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Default Extension="gif" ContentType="image/gif"/>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charts/chart6.xml" ContentType="application/vnd.openxmlformats-officedocument.drawingml.chart+xml"/>
  <Override PartName="/word/charts/chart7.xml" ContentType="application/vnd.openxmlformats-officedocument.drawingml.chart+xml"/>
  <Override PartName="/word/charts/chart8.xml" ContentType="application/vnd.openxmlformats-officedocument.drawingml.chart+xml"/>
  <Override PartName="/word/charts/chart9.xml" ContentType="application/vnd.openxmlformats-officedocument.drawingml.chart+xml"/>
  <Override PartName="/word/charts/chart10.xml" ContentType="application/vnd.openxmlformats-officedocument.drawingml.chart+xml"/>
  <Override PartName="/word/charts/chart11.xml" ContentType="application/vnd.openxmlformats-officedocument.drawingml.chart+xml"/>
  <Override PartName="/word/charts/chart12.xml" ContentType="application/vnd.openxmlformats-officedocument.drawingml.chart+xml"/>
  <Override PartName="/word/charts/chart13.xml" ContentType="application/vnd.openxmlformats-officedocument.drawingml.chart+xml"/>
  <Override PartName="/word/charts/chart14.xml" ContentType="application/vnd.openxmlformats-officedocument.drawingml.chart+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6DEDACB6" w14:textId="5F5DBA35" w:rsidR="00C45BD7" w:rsidRDefault="006E332E">
      <w:pPr>
        <w:jc w:val="center"/>
        <w:rPr>
          <w:rFonts w:cs="Traditional Arabic"/>
          <w:b/>
          <w:bCs/>
          <w:sz w:val="22"/>
          <w:szCs w:val="22"/>
          <w:rtl/>
        </w:rPr>
      </w:pPr>
      <w:r>
        <w:rPr>
          <w:rFonts w:cs="Traditional Arabic"/>
          <w:b/>
          <w:bCs/>
          <w:noProof/>
          <w:sz w:val="22"/>
          <w:szCs w:val="22"/>
          <w:rtl/>
          <w:lang w:eastAsia="en-US"/>
        </w:rPr>
        <w:drawing>
          <wp:inline distT="0" distB="0" distL="0" distR="0" wp14:anchorId="29BD7D8A" wp14:editId="6725F470">
            <wp:extent cx="1154969" cy="1580618"/>
            <wp:effectExtent l="0" t="0" r="7620" b="63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alestine_Logos_Arabic-01-2.gif"/>
                    <pic:cNvPicPr/>
                  </pic:nvPicPr>
                  <pic:blipFill>
                    <a:blip r:embed="rId8" cstate="print">
                      <a:extLst>
                        <a:ext uri="{28A0092B-C50C-407E-A947-70E740481C1C}">
                          <a14:useLocalDpi xmlns:a14="http://schemas.microsoft.com/office/drawing/2010/main" val="0"/>
                        </a:ext>
                      </a:extLst>
                    </a:blip>
                    <a:stretch>
                      <a:fillRect/>
                    </a:stretch>
                  </pic:blipFill>
                  <pic:spPr>
                    <a:xfrm>
                      <a:off x="0" y="0"/>
                      <a:ext cx="1168382" cy="1598975"/>
                    </a:xfrm>
                    <a:prstGeom prst="rect">
                      <a:avLst/>
                    </a:prstGeom>
                  </pic:spPr>
                </pic:pic>
              </a:graphicData>
            </a:graphic>
          </wp:inline>
        </w:drawing>
      </w:r>
    </w:p>
    <w:p w14:paraId="5207AE8A" w14:textId="77777777" w:rsidR="0083469C" w:rsidRPr="0083469C" w:rsidRDefault="0083469C">
      <w:pPr>
        <w:jc w:val="center"/>
        <w:rPr>
          <w:rFonts w:cs="Traditional Arabic"/>
          <w:b/>
          <w:bCs/>
          <w:sz w:val="12"/>
          <w:szCs w:val="12"/>
          <w:rtl/>
        </w:rPr>
      </w:pPr>
    </w:p>
    <w:p w14:paraId="0BBFB7AE" w14:textId="77777777" w:rsidR="00C45BD7" w:rsidRPr="0083469C" w:rsidRDefault="00A80F0E" w:rsidP="00720B64">
      <w:pPr>
        <w:pStyle w:val="Caption"/>
        <w:widowControl/>
        <w:autoSpaceDE/>
        <w:autoSpaceDN/>
        <w:rPr>
          <w:rFonts w:cs="Simplified Arabic"/>
          <w:sz w:val="52"/>
          <w:szCs w:val="52"/>
          <w:rtl/>
          <w:lang w:eastAsia="en-US"/>
        </w:rPr>
      </w:pPr>
      <w:r>
        <w:rPr>
          <w:rFonts w:cs="Simplified Arabic" w:hint="cs"/>
          <w:sz w:val="52"/>
          <w:szCs w:val="52"/>
          <w:rtl/>
          <w:lang w:eastAsia="en-US"/>
        </w:rPr>
        <w:t xml:space="preserve">دولة </w:t>
      </w:r>
      <w:r w:rsidR="00357F01">
        <w:rPr>
          <w:rFonts w:cs="Simplified Arabic" w:hint="cs"/>
          <w:sz w:val="52"/>
          <w:szCs w:val="52"/>
          <w:rtl/>
          <w:lang w:eastAsia="en-US"/>
        </w:rPr>
        <w:t>فلسطين</w:t>
      </w:r>
    </w:p>
    <w:p w14:paraId="54F655FE" w14:textId="77777777" w:rsidR="00C45BD7" w:rsidRPr="00720B64" w:rsidRDefault="00C45BD7" w:rsidP="00720B64">
      <w:pPr>
        <w:pStyle w:val="Caption"/>
        <w:widowControl/>
        <w:autoSpaceDE/>
        <w:autoSpaceDN/>
        <w:rPr>
          <w:rFonts w:cs="Simplified Arabic"/>
          <w:sz w:val="56"/>
          <w:szCs w:val="56"/>
          <w:rtl/>
          <w:lang w:eastAsia="en-US"/>
        </w:rPr>
      </w:pPr>
      <w:r w:rsidRPr="00C07B58">
        <w:rPr>
          <w:rFonts w:cs="Simplified Arabic"/>
          <w:sz w:val="56"/>
          <w:szCs w:val="56"/>
          <w:rtl/>
          <w:lang w:eastAsia="en-US"/>
        </w:rPr>
        <w:t>الجهاز المركزي للإحصاء الفلسطيني</w:t>
      </w:r>
    </w:p>
    <w:p w14:paraId="094DCB91" w14:textId="77777777" w:rsidR="00C45BD7" w:rsidRDefault="00C45BD7">
      <w:pPr>
        <w:tabs>
          <w:tab w:val="right" w:pos="84"/>
        </w:tabs>
        <w:spacing w:after="120"/>
        <w:jc w:val="center"/>
        <w:rPr>
          <w:rFonts w:cs="Simplified Arabic"/>
          <w:b/>
          <w:bCs/>
          <w:sz w:val="40"/>
          <w:szCs w:val="40"/>
          <w:rtl/>
        </w:rPr>
      </w:pPr>
    </w:p>
    <w:p w14:paraId="0887286F" w14:textId="77777777" w:rsidR="00C45BD7" w:rsidRDefault="00C45BD7">
      <w:pPr>
        <w:pStyle w:val="Heading4"/>
        <w:rPr>
          <w:rFonts w:cs="Simplified Arabic"/>
          <w:b/>
          <w:bCs/>
          <w:sz w:val="40"/>
          <w:szCs w:val="40"/>
          <w:rtl/>
        </w:rPr>
      </w:pPr>
    </w:p>
    <w:p w14:paraId="4426EAFD" w14:textId="77777777" w:rsidR="00C45BD7" w:rsidRDefault="00C45BD7">
      <w:pPr>
        <w:rPr>
          <w:rtl/>
        </w:rPr>
      </w:pPr>
    </w:p>
    <w:p w14:paraId="2411BC63" w14:textId="77777777" w:rsidR="00C45BD7" w:rsidRDefault="00C45BD7">
      <w:pPr>
        <w:rPr>
          <w:rtl/>
        </w:rPr>
      </w:pPr>
    </w:p>
    <w:p w14:paraId="5774D896" w14:textId="77777777" w:rsidR="00C45BD7" w:rsidRDefault="00C45BD7"/>
    <w:p w14:paraId="38A5DC4B" w14:textId="77777777" w:rsidR="00C45BD7" w:rsidRDefault="00C45BD7"/>
    <w:p w14:paraId="4E00EF01" w14:textId="77777777" w:rsidR="00C45BD7" w:rsidRPr="005557C1" w:rsidRDefault="00C45BD7" w:rsidP="00162104">
      <w:pPr>
        <w:pStyle w:val="Heading5"/>
        <w:autoSpaceDE/>
        <w:autoSpaceDN/>
        <w:jc w:val="center"/>
        <w:rPr>
          <w:rFonts w:cs="Simplified Arabic"/>
          <w:sz w:val="40"/>
          <w:szCs w:val="40"/>
          <w:rtl/>
          <w:lang w:eastAsia="en-US"/>
        </w:rPr>
      </w:pPr>
      <w:r w:rsidRPr="00720B64">
        <w:rPr>
          <w:rFonts w:cs="Simplified Arabic"/>
          <w:sz w:val="40"/>
          <w:szCs w:val="40"/>
          <w:rtl/>
          <w:lang w:eastAsia="en-US"/>
        </w:rPr>
        <w:t xml:space="preserve">مسح </w:t>
      </w:r>
      <w:r w:rsidR="00C034F5" w:rsidRPr="00720B64">
        <w:rPr>
          <w:rFonts w:cs="Simplified Arabic" w:hint="cs"/>
          <w:sz w:val="40"/>
          <w:szCs w:val="40"/>
          <w:rtl/>
          <w:lang w:eastAsia="en-US"/>
        </w:rPr>
        <w:t xml:space="preserve">سيادة القانون والوصول </w:t>
      </w:r>
      <w:r w:rsidR="00E84DBB" w:rsidRPr="00720B64">
        <w:rPr>
          <w:rFonts w:cs="Simplified Arabic" w:hint="cs"/>
          <w:sz w:val="40"/>
          <w:szCs w:val="40"/>
          <w:rtl/>
          <w:lang w:eastAsia="en-US"/>
        </w:rPr>
        <w:t>إلى</w:t>
      </w:r>
      <w:r w:rsidR="00C034F5" w:rsidRPr="00720B64">
        <w:rPr>
          <w:rFonts w:cs="Simplified Arabic" w:hint="cs"/>
          <w:sz w:val="40"/>
          <w:szCs w:val="40"/>
          <w:rtl/>
          <w:lang w:eastAsia="en-US"/>
        </w:rPr>
        <w:t xml:space="preserve"> </w:t>
      </w:r>
      <w:r w:rsidR="00C034F5" w:rsidRPr="005557C1">
        <w:rPr>
          <w:rFonts w:cs="Simplified Arabic" w:hint="cs"/>
          <w:sz w:val="40"/>
          <w:szCs w:val="40"/>
          <w:rtl/>
          <w:lang w:eastAsia="en-US"/>
        </w:rPr>
        <w:t>العدالة، 20</w:t>
      </w:r>
      <w:r w:rsidR="00A025DB" w:rsidRPr="005557C1">
        <w:rPr>
          <w:rFonts w:cs="Simplified Arabic" w:hint="cs"/>
          <w:sz w:val="40"/>
          <w:szCs w:val="40"/>
          <w:rtl/>
          <w:lang w:eastAsia="en-US"/>
        </w:rPr>
        <w:t>2</w:t>
      </w:r>
      <w:r w:rsidR="0092397E" w:rsidRPr="005557C1">
        <w:rPr>
          <w:rFonts w:cs="Simplified Arabic" w:hint="cs"/>
          <w:sz w:val="40"/>
          <w:szCs w:val="40"/>
          <w:rtl/>
          <w:lang w:eastAsia="en-US"/>
        </w:rPr>
        <w:t>1</w:t>
      </w:r>
      <w:r w:rsidRPr="005557C1">
        <w:rPr>
          <w:rFonts w:cs="Simplified Arabic"/>
          <w:sz w:val="40"/>
          <w:szCs w:val="40"/>
          <w:rtl/>
          <w:lang w:eastAsia="en-US"/>
        </w:rPr>
        <w:t xml:space="preserve"> </w:t>
      </w:r>
    </w:p>
    <w:p w14:paraId="14DDD754" w14:textId="77777777" w:rsidR="00720B64" w:rsidRPr="00720B64" w:rsidRDefault="00720B64" w:rsidP="00D9165D">
      <w:pPr>
        <w:pStyle w:val="Heading5"/>
        <w:autoSpaceDE/>
        <w:autoSpaceDN/>
        <w:jc w:val="center"/>
        <w:rPr>
          <w:rFonts w:cs="Simplified Arabic"/>
          <w:sz w:val="40"/>
          <w:szCs w:val="40"/>
          <w:rtl/>
          <w:lang w:eastAsia="en-US"/>
        </w:rPr>
      </w:pPr>
      <w:r w:rsidRPr="005557C1">
        <w:rPr>
          <w:rFonts w:cs="Simplified Arabic" w:hint="cs"/>
          <w:sz w:val="40"/>
          <w:szCs w:val="40"/>
          <w:rtl/>
          <w:lang w:eastAsia="en-US"/>
        </w:rPr>
        <w:t>النتائج ال</w:t>
      </w:r>
      <w:r w:rsidR="00D9165D">
        <w:rPr>
          <w:rFonts w:cs="Simplified Arabic" w:hint="cs"/>
          <w:sz w:val="40"/>
          <w:szCs w:val="40"/>
          <w:rtl/>
          <w:lang w:eastAsia="en-US"/>
        </w:rPr>
        <w:t>رئيسية</w:t>
      </w:r>
    </w:p>
    <w:p w14:paraId="1D9A5C74" w14:textId="77777777" w:rsidR="00C45BD7" w:rsidRDefault="00C45BD7">
      <w:pPr>
        <w:tabs>
          <w:tab w:val="right" w:pos="84"/>
        </w:tabs>
        <w:jc w:val="center"/>
        <w:rPr>
          <w:rFonts w:cs="Simplified Arabic"/>
          <w:sz w:val="36"/>
          <w:szCs w:val="36"/>
          <w:rtl/>
        </w:rPr>
      </w:pPr>
    </w:p>
    <w:p w14:paraId="45D984B0" w14:textId="77777777" w:rsidR="00C45BD7" w:rsidRDefault="00C45BD7">
      <w:pPr>
        <w:jc w:val="center"/>
        <w:rPr>
          <w:rFonts w:cs="Simplified Arabic"/>
          <w:b/>
          <w:bCs/>
          <w:sz w:val="28"/>
          <w:szCs w:val="28"/>
          <w:rtl/>
        </w:rPr>
      </w:pPr>
    </w:p>
    <w:p w14:paraId="44C436C5" w14:textId="77777777" w:rsidR="00D9165D" w:rsidRDefault="00D9165D">
      <w:pPr>
        <w:jc w:val="center"/>
        <w:rPr>
          <w:rFonts w:cs="Simplified Arabic"/>
          <w:b/>
          <w:bCs/>
          <w:sz w:val="28"/>
          <w:szCs w:val="28"/>
          <w:rtl/>
        </w:rPr>
      </w:pPr>
    </w:p>
    <w:p w14:paraId="3675ED72" w14:textId="77777777" w:rsidR="00D9165D" w:rsidRDefault="00D9165D">
      <w:pPr>
        <w:jc w:val="center"/>
        <w:rPr>
          <w:rFonts w:cs="Simplified Arabic"/>
          <w:b/>
          <w:bCs/>
          <w:sz w:val="28"/>
          <w:szCs w:val="28"/>
          <w:rtl/>
        </w:rPr>
      </w:pPr>
    </w:p>
    <w:p w14:paraId="65230BFF" w14:textId="77777777" w:rsidR="00D9165D" w:rsidRDefault="00D9165D">
      <w:pPr>
        <w:jc w:val="center"/>
        <w:rPr>
          <w:rFonts w:cs="Simplified Arabic"/>
          <w:b/>
          <w:bCs/>
          <w:sz w:val="28"/>
          <w:szCs w:val="28"/>
          <w:rtl/>
        </w:rPr>
      </w:pPr>
    </w:p>
    <w:p w14:paraId="0C9030D3" w14:textId="77777777" w:rsidR="00D9165D" w:rsidRDefault="00D9165D">
      <w:pPr>
        <w:jc w:val="center"/>
        <w:rPr>
          <w:rFonts w:cs="Simplified Arabic"/>
          <w:b/>
          <w:bCs/>
          <w:sz w:val="28"/>
          <w:szCs w:val="28"/>
          <w:rtl/>
        </w:rPr>
      </w:pPr>
    </w:p>
    <w:p w14:paraId="12ADB372" w14:textId="77777777" w:rsidR="00720B64" w:rsidRDefault="00720B64">
      <w:pPr>
        <w:jc w:val="center"/>
        <w:rPr>
          <w:rFonts w:cs="Simplified Arabic"/>
          <w:b/>
          <w:bCs/>
          <w:sz w:val="28"/>
          <w:szCs w:val="28"/>
          <w:rtl/>
        </w:rPr>
      </w:pPr>
    </w:p>
    <w:p w14:paraId="2CC9D702" w14:textId="77777777" w:rsidR="00162104" w:rsidRDefault="00162104">
      <w:pPr>
        <w:jc w:val="center"/>
        <w:rPr>
          <w:rFonts w:cs="Simplified Arabic"/>
          <w:b/>
          <w:bCs/>
          <w:sz w:val="28"/>
          <w:szCs w:val="28"/>
          <w:rtl/>
        </w:rPr>
      </w:pPr>
    </w:p>
    <w:tbl>
      <w:tblPr>
        <w:tblStyle w:val="TableGrid"/>
        <w:bidiVisual/>
        <w:tblW w:w="0" w:type="auto"/>
        <w:tblBorders>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4"/>
        <w:gridCol w:w="4537"/>
      </w:tblGrid>
      <w:tr w:rsidR="00D9165D" w14:paraId="50DF4E13" w14:textId="77777777" w:rsidTr="00D9165D">
        <w:trPr>
          <w:trHeight w:val="1533"/>
        </w:trPr>
        <w:tc>
          <w:tcPr>
            <w:tcW w:w="4535" w:type="dxa"/>
          </w:tcPr>
          <w:p w14:paraId="564A4337" w14:textId="77777777" w:rsidR="00D9165D" w:rsidRPr="00993A5D" w:rsidRDefault="00D9165D" w:rsidP="00D9165D">
            <w:pPr>
              <w:jc w:val="right"/>
              <w:rPr>
                <w:rFonts w:cs="Simplified Arabic"/>
                <w:noProof/>
                <w:sz w:val="8"/>
                <w:szCs w:val="8"/>
                <w:rtl/>
              </w:rPr>
            </w:pPr>
          </w:p>
          <w:p w14:paraId="7A016680" w14:textId="77777777" w:rsidR="00D9165D" w:rsidRPr="00BC48D5" w:rsidRDefault="00D9165D" w:rsidP="00D9165D">
            <w:pPr>
              <w:tabs>
                <w:tab w:val="left" w:pos="4045"/>
                <w:tab w:val="center" w:pos="4535"/>
              </w:tabs>
              <w:rPr>
                <w:rFonts w:cs="Simplified Arabic"/>
                <w:b/>
                <w:bCs/>
                <w:color w:val="000000" w:themeColor="text1"/>
                <w:sz w:val="22"/>
                <w:szCs w:val="22"/>
                <w:rtl/>
              </w:rPr>
            </w:pPr>
            <w:r>
              <w:rPr>
                <w:noProof/>
                <w:lang w:eastAsia="en-US"/>
              </w:rPr>
              <w:drawing>
                <wp:inline distT="0" distB="0" distL="0" distR="0" wp14:anchorId="326E4A46" wp14:editId="4C241B99">
                  <wp:extent cx="793131" cy="792000"/>
                  <wp:effectExtent l="19050" t="0" r="6969" b="0"/>
                  <wp:docPr id="14" name="Picture 0" descr="PCBS QR PN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CBS QR PNG.png"/>
                          <pic:cNvPicPr/>
                        </pic:nvPicPr>
                        <pic:blipFill>
                          <a:blip r:embed="rId9" cstate="print"/>
                          <a:stretch>
                            <a:fillRect/>
                          </a:stretch>
                        </pic:blipFill>
                        <pic:spPr>
                          <a:xfrm>
                            <a:off x="0" y="0"/>
                            <a:ext cx="793131" cy="792000"/>
                          </a:xfrm>
                          <a:prstGeom prst="rect">
                            <a:avLst/>
                          </a:prstGeom>
                        </pic:spPr>
                      </pic:pic>
                    </a:graphicData>
                  </a:graphic>
                </wp:inline>
              </w:drawing>
            </w:r>
          </w:p>
        </w:tc>
        <w:tc>
          <w:tcPr>
            <w:tcW w:w="4537" w:type="dxa"/>
          </w:tcPr>
          <w:p w14:paraId="22C62E51" w14:textId="77777777" w:rsidR="00D9165D" w:rsidRDefault="00D9165D" w:rsidP="00D9165D">
            <w:pPr>
              <w:bidi w:val="0"/>
              <w:rPr>
                <w:rFonts w:cs="Simplified Arabic"/>
                <w:sz w:val="28"/>
                <w:szCs w:val="28"/>
                <w:rtl/>
              </w:rPr>
            </w:pPr>
            <w:r w:rsidRPr="00993A5D">
              <w:rPr>
                <w:rFonts w:cs="Simplified Arabic"/>
                <w:noProof/>
                <w:sz w:val="28"/>
                <w:szCs w:val="28"/>
                <w:rtl/>
                <w:lang w:eastAsia="en-US"/>
              </w:rPr>
              <w:drawing>
                <wp:inline distT="0" distB="0" distL="0" distR="0" wp14:anchorId="204390F4" wp14:editId="5B1CA858">
                  <wp:extent cx="900000" cy="320705"/>
                  <wp:effectExtent l="19050" t="0" r="0" b="0"/>
                  <wp:docPr id="15" name="Picture 2" descr="pcb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cbs.gif"/>
                          <pic:cNvPicPr/>
                        </pic:nvPicPr>
                        <pic:blipFill>
                          <a:blip r:embed="rId10" cstate="print"/>
                          <a:stretch>
                            <a:fillRect/>
                          </a:stretch>
                        </pic:blipFill>
                        <pic:spPr>
                          <a:xfrm>
                            <a:off x="0" y="0"/>
                            <a:ext cx="900000" cy="320705"/>
                          </a:xfrm>
                          <a:prstGeom prst="rect">
                            <a:avLst/>
                          </a:prstGeom>
                        </pic:spPr>
                      </pic:pic>
                    </a:graphicData>
                  </a:graphic>
                </wp:inline>
              </w:drawing>
            </w:r>
          </w:p>
          <w:p w14:paraId="27EBAFF8" w14:textId="77777777" w:rsidR="00D9165D" w:rsidRPr="00993A5D" w:rsidRDefault="00D9165D" w:rsidP="00D9165D">
            <w:pPr>
              <w:jc w:val="right"/>
              <w:rPr>
                <w:rFonts w:ascii="Simplified Arabic" w:hAnsi="Simplified Arabic" w:cs="Simplified Arabic"/>
                <w:b/>
                <w:bCs/>
                <w:sz w:val="8"/>
                <w:szCs w:val="8"/>
                <w:rtl/>
              </w:rPr>
            </w:pPr>
          </w:p>
          <w:p w14:paraId="17CA8F11" w14:textId="0CD9D721" w:rsidR="00D9165D" w:rsidRPr="00590526" w:rsidRDefault="007C5096" w:rsidP="007C5096">
            <w:pPr>
              <w:jc w:val="right"/>
              <w:rPr>
                <w:rtl/>
              </w:rPr>
            </w:pPr>
            <w:r>
              <w:rPr>
                <w:rFonts w:cs="Simplified Arabic" w:hint="cs"/>
                <w:b/>
                <w:bCs/>
                <w:sz w:val="28"/>
                <w:szCs w:val="28"/>
                <w:rtl/>
              </w:rPr>
              <w:t>كانون الثاني</w:t>
            </w:r>
            <w:r w:rsidR="00D9165D">
              <w:rPr>
                <w:rFonts w:cs="Simplified Arabic" w:hint="cs"/>
                <w:b/>
                <w:bCs/>
                <w:sz w:val="28"/>
                <w:szCs w:val="28"/>
                <w:rtl/>
              </w:rPr>
              <w:t xml:space="preserve">/ </w:t>
            </w:r>
            <w:r>
              <w:rPr>
                <w:rFonts w:cs="Simplified Arabic" w:hint="cs"/>
                <w:b/>
                <w:bCs/>
                <w:sz w:val="28"/>
                <w:szCs w:val="28"/>
                <w:rtl/>
              </w:rPr>
              <w:t>يناير، 2022</w:t>
            </w:r>
          </w:p>
        </w:tc>
      </w:tr>
    </w:tbl>
    <w:p w14:paraId="14F6EA3D" w14:textId="77777777" w:rsidR="00F95EE9" w:rsidRPr="005E197F" w:rsidRDefault="00F95EE9" w:rsidP="00D9165D">
      <w:pPr>
        <w:rPr>
          <w:rtl/>
          <w:lang w:eastAsia="en-US"/>
        </w:rPr>
      </w:pPr>
    </w:p>
    <w:p w14:paraId="53BD00FA" w14:textId="4538FE29" w:rsidR="00D9165D" w:rsidRDefault="00F95EE9" w:rsidP="00D9165D">
      <w:pPr>
        <w:pStyle w:val="Heading6"/>
        <w:rPr>
          <w:rFonts w:ascii="Arial" w:hAnsi="Arial"/>
          <w:b w:val="0"/>
          <w:bCs w:val="0"/>
          <w:u w:val="single"/>
          <w:rtl/>
        </w:rPr>
      </w:pPr>
      <w:r>
        <w:rPr>
          <w:noProof/>
          <w:lang w:eastAsia="en-US"/>
        </w:rPr>
        <mc:AlternateContent>
          <mc:Choice Requires="wps">
            <w:drawing>
              <wp:anchor distT="0" distB="0" distL="114300" distR="114300" simplePos="0" relativeHeight="251663360" behindDoc="0" locked="0" layoutInCell="1" allowOverlap="1" wp14:anchorId="367B329A" wp14:editId="2F511144">
                <wp:simplePos x="0" y="0"/>
                <wp:positionH relativeFrom="margin">
                  <wp:posOffset>218922</wp:posOffset>
                </wp:positionH>
                <wp:positionV relativeFrom="paragraph">
                  <wp:posOffset>43662</wp:posOffset>
                </wp:positionV>
                <wp:extent cx="5486400" cy="901700"/>
                <wp:effectExtent l="38100" t="38100" r="38100" b="31750"/>
                <wp:wrapTopAndBottom/>
                <wp:docPr id="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86400" cy="901700"/>
                        </a:xfrm>
                        <a:prstGeom prst="rect">
                          <a:avLst/>
                        </a:prstGeom>
                        <a:solidFill>
                          <a:srgbClr val="FFFFFF"/>
                        </a:solidFill>
                        <a:ln w="76200" cmpd="tri">
                          <a:solidFill>
                            <a:srgbClr val="000000"/>
                          </a:solidFill>
                          <a:miter lim="800000"/>
                          <a:headEnd/>
                          <a:tailEnd/>
                        </a:ln>
                      </wps:spPr>
                      <wps:txbx>
                        <w:txbxContent>
                          <w:p w14:paraId="357DC452" w14:textId="77777777" w:rsidR="00F95EE9" w:rsidRPr="00DC3FDC" w:rsidRDefault="00F95EE9" w:rsidP="00F95EE9">
                            <w:pPr>
                              <w:pStyle w:val="BodyText"/>
                              <w:rPr>
                                <w:rFonts w:ascii="Simplified Arabic" w:hAnsi="Simplified Arabic" w:cs="Simplified Arabic"/>
                                <w:b w:val="0"/>
                                <w:bCs w:val="0"/>
                                <w:sz w:val="32"/>
                                <w:szCs w:val="32"/>
                                <w:rtl/>
                              </w:rPr>
                            </w:pPr>
                            <w:r w:rsidRPr="00DC3FDC">
                              <w:rPr>
                                <w:rFonts w:ascii="Simplified Arabic" w:hAnsi="Simplified Arabic" w:cs="Simplified Arabic"/>
                                <w:sz w:val="32"/>
                                <w:szCs w:val="32"/>
                                <w:rtl/>
                              </w:rPr>
                              <w:t>تم إعداد هذا التقرير حسب الإجراءات المعيارية المحددة في ميثاق الممارسات للإحصاءات الرسمية الفلسطينية 2006</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67B329A" id="_x0000_t202" coordsize="21600,21600" o:spt="202" path="m,l,21600r21600,l21600,xe">
                <v:stroke joinstyle="miter"/>
                <v:path gradientshapeok="t" o:connecttype="rect"/>
              </v:shapetype>
              <v:shape id="Text Box 2" o:spid="_x0000_s1026" type="#_x0000_t202" style="position:absolute;left:0;text-align:left;margin-left:17.25pt;margin-top:3.45pt;width:6in;height:71pt;z-index:25166336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" strokeweight="6pt">
                <v:stroke linestyle="thickBetweenThin"/>
                <v:textbox>
                  <w:txbxContent>
                    <w:p w14:paraId="357DC452" w14:textId="77777777" w:rsidR="00F95EE9" w:rsidRPr="00DC3FDC" w:rsidRDefault="00F95EE9" w:rsidP="00F95EE9">
                      <w:pPr>
                        <w:pStyle w:val="BodyText"/>
                        <w:rPr>
                          <w:rFonts w:ascii="Simplified Arabic" w:hAnsi="Simplified Arabic" w:cs="Simplified Arabic"/>
                          <w:b w:val="0"/>
                          <w:bCs w:val="0"/>
                          <w:sz w:val="32"/>
                          <w:szCs w:val="32"/>
                          <w:rtl/>
                        </w:rPr>
                      </w:pPr>
                      <w:r w:rsidRPr="00DC3FDC">
                        <w:rPr>
                          <w:rFonts w:ascii="Simplified Arabic" w:hAnsi="Simplified Arabic" w:cs="Simplified Arabic"/>
                          <w:sz w:val="32"/>
                          <w:szCs w:val="32"/>
                          <w:rtl/>
                        </w:rPr>
                        <w:t>تم إعداد هذا التقرير حسب الإجراءات المعيارية المحددة في ميثاق الممارسات للإحصاءات الرسمية الفلسطينية 2006</w:t>
                      </w:r>
                    </w:p>
                  </w:txbxContent>
                </v:textbox>
                <w10:wrap type="topAndBottom" anchorx="margin"/>
              </v:shape>
            </w:pict>
          </mc:Fallback>
        </mc:AlternateContent>
      </w:r>
      <w:r w:rsidR="00BE65C5">
        <w:rPr>
          <w:noProof/>
          <w:lang w:eastAsia="en-US"/>
        </w:rPr>
        <mc:AlternateContent>
          <mc:Choice Requires="wps">
            <w:drawing>
              <wp:anchor distT="0" distB="0" distL="114300" distR="114300" simplePos="0" relativeHeight="251661312" behindDoc="0" locked="0" layoutInCell="1" allowOverlap="1" wp14:anchorId="757331A6" wp14:editId="5F44ACE8">
                <wp:simplePos x="0" y="0"/>
                <wp:positionH relativeFrom="column">
                  <wp:posOffset>220345</wp:posOffset>
                </wp:positionH>
                <wp:positionV relativeFrom="paragraph">
                  <wp:posOffset>43815</wp:posOffset>
                </wp:positionV>
                <wp:extent cx="5551805" cy="901700"/>
                <wp:effectExtent l="38100" t="38100" r="10795" b="12700"/>
                <wp:wrapTight wrapText="bothSides">
                  <wp:wrapPolygon edited="0">
                    <wp:start x="-148" y="-913"/>
                    <wp:lineTo x="-148" y="21904"/>
                    <wp:lineTo x="21642" y="21904"/>
                    <wp:lineTo x="21642" y="-913"/>
                    <wp:lineTo x="-148" y="-913"/>
                  </wp:wrapPolygon>
                </wp:wrapTight>
                <wp:docPr id="2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51805" cy="901700"/>
                        </a:xfrm>
                        <a:prstGeom prst="rect">
                          <a:avLst/>
                        </a:prstGeom>
                        <a:solidFill>
                          <a:srgbClr val="FFFFFF"/>
                        </a:solidFill>
                        <a:ln w="76200" cmpd="tri">
                          <a:solidFill>
                            <a:srgbClr val="000000"/>
                          </a:solidFill>
                          <a:miter lim="800000"/>
                          <a:headEnd/>
                          <a:tailEnd/>
                        </a:ln>
                      </wps:spPr>
                      <wps:txbx>
                        <w:txbxContent>
                          <w:p w14:paraId="70BFF912" w14:textId="77777777" w:rsidR="003F7666" w:rsidRDefault="003F7666" w:rsidP="00F95EE9">
                            <w:pPr>
                              <w:pStyle w:val="BodyText"/>
                              <w:rPr>
                                <w:b w:val="0"/>
                                <w:bCs w:val="0"/>
                                <w:sz w:val="32"/>
                                <w:szCs w:val="32"/>
                                <w:rtl/>
                              </w:rPr>
                            </w:pPr>
                            <w:r>
                              <w:rPr>
                                <w:sz w:val="32"/>
                                <w:szCs w:val="32"/>
                                <w:rtl/>
                              </w:rPr>
                              <w:t>تم إعداد هذا التقرير حسب الإجراءات المعيارية المحددة في ميثاق الممارسات للإحصاءات الرسمية الفلسطينية 2006</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57331A6" id="_x0000_s1027" type="#_x0000_t202" style="position:absolute;left:0;text-align:left;margin-left:17.35pt;margin-top:3.45pt;width:437.15pt;height:71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" strokeweight="6pt">
                <v:stroke linestyle="thickBetweenThin"/>
                <v:textbox>
                  <w:txbxContent>
                    <w:p w14:paraId="70BFF912" w14:textId="77777777" w:rsidR="003F7666" w:rsidRDefault="003F7666" w:rsidP="00F95EE9">
                      <w:pPr>
                        <w:pStyle w:val="BodyText"/>
                        <w:rPr>
                          <w:b w:val="0"/>
                          <w:bCs w:val="0"/>
                          <w:sz w:val="32"/>
                          <w:szCs w:val="32"/>
                          <w:rtl/>
                        </w:rPr>
                      </w:pPr>
                      <w:r>
                        <w:rPr>
                          <w:sz w:val="32"/>
                          <w:szCs w:val="32"/>
                          <w:rtl/>
                        </w:rPr>
                        <w:t>تم إعداد هذا التقرير حسب الإجراءات المعيارية المحددة في ميثاق الممارسات للإحصاءات الرسمية الفلسطينية 2006</w:t>
                      </w:r>
                    </w:p>
                  </w:txbxContent>
                </v:textbox>
                <w10:wrap type="tight"/>
              </v:shape>
            </w:pict>
          </mc:Fallback>
        </mc:AlternateContent>
      </w:r>
    </w:p>
    <w:p w14:paraId="14DB5B14" w14:textId="77777777" w:rsidR="00D9165D" w:rsidRPr="00F95EE9" w:rsidRDefault="00D9165D" w:rsidP="00F95EE9">
      <w:pPr>
        <w:rPr>
          <w:rtl/>
        </w:rPr>
      </w:pPr>
    </w:p>
    <w:p w14:paraId="643A82B6" w14:textId="77777777" w:rsidR="005557C1" w:rsidRDefault="005557C1" w:rsidP="005557C1">
      <w:pPr>
        <w:rPr>
          <w:rFonts w:ascii="Arial" w:hAnsi="Arial" w:cs="Simplified Arabic"/>
          <w:rtl/>
          <w:lang w:eastAsia="en-US"/>
        </w:rPr>
      </w:pPr>
    </w:p>
    <w:p w14:paraId="33B56652" w14:textId="4D0130E4" w:rsidR="00C45BD7" w:rsidRPr="005557C1" w:rsidRDefault="002509EC" w:rsidP="007C5096">
      <w:pPr>
        <w:rPr>
          <w:rFonts w:cs="Simplified Arabic"/>
          <w:sz w:val="20"/>
          <w:szCs w:val="20"/>
          <w:rtl/>
        </w:rPr>
      </w:pPr>
      <w:r w:rsidRPr="005557C1">
        <w:rPr>
          <w:rFonts w:ascii="Symbol" w:hAnsi="Symbol" w:cs="Simplified Arabic"/>
          <w:sz w:val="20"/>
          <w:szCs w:val="20"/>
        </w:rPr>
        <w:t></w:t>
      </w:r>
      <w:r w:rsidR="00CC78FB" w:rsidRPr="005557C1">
        <w:rPr>
          <w:rFonts w:ascii="Symbol" w:hAnsi="Symbol" w:cs="Simplified Arabic"/>
          <w:sz w:val="20"/>
          <w:szCs w:val="20"/>
        </w:rPr>
        <w:sym w:font="Symbol" w:char="F0E3"/>
      </w:r>
      <w:r w:rsidR="007C5096">
        <w:rPr>
          <w:rFonts w:cs="Simplified Arabic" w:hint="cs"/>
          <w:sz w:val="20"/>
          <w:szCs w:val="20"/>
          <w:rtl/>
        </w:rPr>
        <w:t>جمادى الثاني</w:t>
      </w:r>
      <w:r w:rsidR="00C45BD7" w:rsidRPr="005557C1">
        <w:rPr>
          <w:rFonts w:cs="Simplified Arabic"/>
          <w:sz w:val="20"/>
          <w:szCs w:val="20"/>
          <w:rtl/>
        </w:rPr>
        <w:t xml:space="preserve">، </w:t>
      </w:r>
      <w:r w:rsidR="005557C1" w:rsidRPr="005557C1">
        <w:rPr>
          <w:rFonts w:cs="Simplified Arabic" w:hint="cs"/>
          <w:sz w:val="20"/>
          <w:szCs w:val="20"/>
          <w:rtl/>
        </w:rPr>
        <w:t>1443</w:t>
      </w:r>
      <w:r w:rsidR="00746468" w:rsidRPr="005557C1">
        <w:rPr>
          <w:rFonts w:cs="Simplified Arabic"/>
          <w:sz w:val="20"/>
          <w:szCs w:val="20"/>
          <w:rtl/>
        </w:rPr>
        <w:t xml:space="preserve"> هـ</w:t>
      </w:r>
      <w:r w:rsidR="002E6A3F" w:rsidRPr="005557C1">
        <w:rPr>
          <w:rFonts w:cs="Simplified Arabic" w:hint="cs"/>
          <w:sz w:val="20"/>
          <w:szCs w:val="20"/>
          <w:rtl/>
        </w:rPr>
        <w:t>،</w:t>
      </w:r>
      <w:r w:rsidR="00C45BD7" w:rsidRPr="005557C1">
        <w:rPr>
          <w:rFonts w:cs="Simplified Arabic"/>
          <w:sz w:val="20"/>
          <w:szCs w:val="20"/>
          <w:rtl/>
        </w:rPr>
        <w:t xml:space="preserve"> </w:t>
      </w:r>
      <w:r w:rsidR="005557C1" w:rsidRPr="005557C1">
        <w:rPr>
          <w:rFonts w:cs="Simplified Arabic" w:hint="cs"/>
          <w:sz w:val="20"/>
          <w:szCs w:val="20"/>
          <w:rtl/>
        </w:rPr>
        <w:t xml:space="preserve">كانون </w:t>
      </w:r>
      <w:r w:rsidR="007C5096">
        <w:rPr>
          <w:rFonts w:cs="Simplified Arabic" w:hint="cs"/>
          <w:sz w:val="20"/>
          <w:szCs w:val="20"/>
          <w:rtl/>
        </w:rPr>
        <w:t xml:space="preserve">الثاني، 2022. </w:t>
      </w:r>
    </w:p>
    <w:p w14:paraId="51232856" w14:textId="77777777" w:rsidR="00C45BD7" w:rsidRPr="005557C1" w:rsidRDefault="0041476F" w:rsidP="00CC78FB">
      <w:pPr>
        <w:rPr>
          <w:rFonts w:cs="Simplified Arabic"/>
          <w:b/>
          <w:bCs/>
          <w:sz w:val="20"/>
          <w:szCs w:val="20"/>
          <w:rtl/>
        </w:rPr>
      </w:pPr>
      <w:r w:rsidRPr="005557C1">
        <w:rPr>
          <w:rFonts w:ascii="Symbol" w:hAnsi="Symbol" w:cs="Simplified Arabic"/>
          <w:sz w:val="20"/>
          <w:szCs w:val="20"/>
        </w:rPr>
        <w:t></w:t>
      </w:r>
      <w:r w:rsidR="00C45BD7" w:rsidRPr="005557C1">
        <w:rPr>
          <w:rFonts w:cs="Simplified Arabic"/>
          <w:b/>
          <w:bCs/>
          <w:sz w:val="20"/>
          <w:szCs w:val="20"/>
          <w:rtl/>
        </w:rPr>
        <w:t>جميع الحقوق محفوظة.</w:t>
      </w:r>
    </w:p>
    <w:p w14:paraId="4CCF4F32" w14:textId="77777777" w:rsidR="00C45BD7" w:rsidRPr="005557C1" w:rsidRDefault="00C45BD7">
      <w:pPr>
        <w:rPr>
          <w:rFonts w:cs="Simplified Arabic"/>
          <w:sz w:val="20"/>
          <w:szCs w:val="20"/>
          <w:rtl/>
        </w:rPr>
      </w:pPr>
    </w:p>
    <w:p w14:paraId="481E16D7" w14:textId="77777777" w:rsidR="00C45BD7" w:rsidRPr="005557C1" w:rsidRDefault="00C45BD7">
      <w:pPr>
        <w:rPr>
          <w:rFonts w:cs="Simplified Arabic"/>
          <w:b/>
          <w:bCs/>
          <w:sz w:val="20"/>
          <w:szCs w:val="20"/>
          <w:rtl/>
        </w:rPr>
      </w:pPr>
      <w:r w:rsidRPr="005557C1">
        <w:rPr>
          <w:rFonts w:cs="Simplified Arabic"/>
          <w:b/>
          <w:bCs/>
          <w:sz w:val="20"/>
          <w:szCs w:val="20"/>
          <w:rtl/>
        </w:rPr>
        <w:t xml:space="preserve">في حالة الاقتباس، يرجى الإشارة </w:t>
      </w:r>
      <w:r w:rsidR="00E84DBB" w:rsidRPr="005557C1">
        <w:rPr>
          <w:rFonts w:cs="Simplified Arabic"/>
          <w:b/>
          <w:bCs/>
          <w:sz w:val="20"/>
          <w:szCs w:val="20"/>
          <w:rtl/>
        </w:rPr>
        <w:t>إلى</w:t>
      </w:r>
      <w:r w:rsidRPr="005557C1">
        <w:rPr>
          <w:rFonts w:cs="Simplified Arabic"/>
          <w:b/>
          <w:bCs/>
          <w:sz w:val="20"/>
          <w:szCs w:val="20"/>
          <w:rtl/>
        </w:rPr>
        <w:t xml:space="preserve"> هذه المطبوعة كالتالي:</w:t>
      </w:r>
    </w:p>
    <w:p w14:paraId="455F229A" w14:textId="77777777" w:rsidR="00C45BD7" w:rsidRPr="005557C1" w:rsidRDefault="00C45BD7">
      <w:pPr>
        <w:rPr>
          <w:rFonts w:cs="Simplified Arabic"/>
          <w:sz w:val="20"/>
          <w:szCs w:val="20"/>
          <w:rtl/>
        </w:rPr>
      </w:pPr>
    </w:p>
    <w:p w14:paraId="6DBF4862" w14:textId="7DC29B33" w:rsidR="00BF10E6" w:rsidRDefault="00C45BD7" w:rsidP="007C5096">
      <w:pPr>
        <w:ind w:right="-142"/>
        <w:jc w:val="both"/>
        <w:rPr>
          <w:rFonts w:ascii="Arial" w:hAnsi="Arial" w:cs="Simplified Arabic"/>
          <w:rtl/>
        </w:rPr>
      </w:pPr>
      <w:r w:rsidRPr="005557C1">
        <w:rPr>
          <w:rFonts w:cs="Simplified Arabic"/>
          <w:b/>
          <w:bCs/>
          <w:rtl/>
        </w:rPr>
        <w:t xml:space="preserve">الجهاز المركزي للإحصاء </w:t>
      </w:r>
      <w:r w:rsidR="00D146C2" w:rsidRPr="005557C1">
        <w:rPr>
          <w:rFonts w:cs="Simplified Arabic" w:hint="cs"/>
          <w:b/>
          <w:bCs/>
          <w:rtl/>
        </w:rPr>
        <w:t xml:space="preserve">الفلسطيني، </w:t>
      </w:r>
      <w:r w:rsidR="007C5096">
        <w:rPr>
          <w:rFonts w:cs="Simplified Arabic" w:hint="cs"/>
          <w:b/>
          <w:bCs/>
          <w:rtl/>
        </w:rPr>
        <w:t>2022</w:t>
      </w:r>
      <w:r w:rsidRPr="005557C1">
        <w:rPr>
          <w:rFonts w:cs="Simplified Arabic"/>
          <w:rtl/>
        </w:rPr>
        <w:t>.</w:t>
      </w:r>
      <w:r w:rsidR="00B3764E" w:rsidRPr="005557C1">
        <w:rPr>
          <w:rFonts w:cs="Simplified Arabic" w:hint="cs"/>
          <w:rtl/>
        </w:rPr>
        <w:t xml:space="preserve"> </w:t>
      </w:r>
      <w:r w:rsidRPr="005557C1">
        <w:rPr>
          <w:rFonts w:cs="Simplified Arabic"/>
          <w:i/>
          <w:iCs/>
          <w:rtl/>
        </w:rPr>
        <w:t>مسح</w:t>
      </w:r>
      <w:r w:rsidR="00C034F5" w:rsidRPr="005557C1">
        <w:rPr>
          <w:rFonts w:cs="Simplified Arabic" w:hint="cs"/>
          <w:i/>
          <w:iCs/>
          <w:rtl/>
        </w:rPr>
        <w:t xml:space="preserve"> سيادة القانون والوصول </w:t>
      </w:r>
      <w:r w:rsidR="00E84DBB" w:rsidRPr="005557C1">
        <w:rPr>
          <w:rFonts w:cs="Simplified Arabic" w:hint="cs"/>
          <w:i/>
          <w:iCs/>
          <w:rtl/>
        </w:rPr>
        <w:t>إلى</w:t>
      </w:r>
      <w:r w:rsidR="00C034F5" w:rsidRPr="005557C1">
        <w:rPr>
          <w:rFonts w:cs="Simplified Arabic" w:hint="cs"/>
          <w:i/>
          <w:iCs/>
          <w:rtl/>
        </w:rPr>
        <w:t xml:space="preserve"> العدالة،</w:t>
      </w:r>
      <w:r w:rsidR="0092397E" w:rsidRPr="005557C1">
        <w:rPr>
          <w:rFonts w:cs="Simplified Arabic" w:hint="cs"/>
          <w:i/>
          <w:iCs/>
          <w:rtl/>
        </w:rPr>
        <w:t>2021</w:t>
      </w:r>
      <w:r w:rsidR="00C034F5" w:rsidRPr="005557C1">
        <w:rPr>
          <w:rFonts w:cs="Simplified Arabic" w:hint="cs"/>
          <w:i/>
          <w:iCs/>
          <w:rtl/>
        </w:rPr>
        <w:t>.</w:t>
      </w:r>
      <w:r w:rsidR="00B3764E" w:rsidRPr="005557C1">
        <w:rPr>
          <w:rFonts w:ascii="Arial" w:hAnsi="Arial" w:cs="Simplified Arabic"/>
          <w:i/>
          <w:iCs/>
          <w:rtl/>
        </w:rPr>
        <w:t xml:space="preserve"> النتائج</w:t>
      </w:r>
      <w:r w:rsidR="00B3764E" w:rsidRPr="004473AD">
        <w:rPr>
          <w:rFonts w:ascii="Arial" w:hAnsi="Arial" w:cs="Simplified Arabic"/>
          <w:i/>
          <w:iCs/>
          <w:rtl/>
        </w:rPr>
        <w:t xml:space="preserve"> </w:t>
      </w:r>
      <w:r w:rsidR="00D9165D">
        <w:rPr>
          <w:rFonts w:ascii="Arial" w:hAnsi="Arial" w:cs="Simplified Arabic" w:hint="cs"/>
          <w:i/>
          <w:iCs/>
          <w:rtl/>
        </w:rPr>
        <w:t>الرئيسية</w:t>
      </w:r>
      <w:r w:rsidR="00B3764E" w:rsidRPr="00B3764E">
        <w:rPr>
          <w:rFonts w:ascii="Arial" w:hAnsi="Arial" w:cs="Simplified Arabic" w:hint="cs"/>
          <w:i/>
          <w:iCs/>
          <w:rtl/>
        </w:rPr>
        <w:t>.</w:t>
      </w:r>
      <w:r w:rsidR="00B3764E" w:rsidRPr="00B3764E">
        <w:rPr>
          <w:rFonts w:ascii="Arial" w:hAnsi="Arial" w:cs="Simplified Arabic" w:hint="cs"/>
          <w:rtl/>
        </w:rPr>
        <w:t xml:space="preserve"> </w:t>
      </w:r>
    </w:p>
    <w:p w14:paraId="5E48BAA8" w14:textId="77777777" w:rsidR="00C45BD7" w:rsidRDefault="00C45BD7" w:rsidP="00B3764E">
      <w:pPr>
        <w:ind w:right="-142"/>
        <w:jc w:val="both"/>
        <w:rPr>
          <w:rFonts w:ascii="Arial" w:hAnsi="Arial" w:cs="Simplified Arabic"/>
          <w:rtl/>
        </w:rPr>
      </w:pPr>
      <w:r w:rsidRPr="00B3764E">
        <w:rPr>
          <w:rFonts w:ascii="Arial" w:hAnsi="Arial" w:cs="Simplified Arabic"/>
          <w:rtl/>
        </w:rPr>
        <w:t>رام الله - فلسطين.</w:t>
      </w:r>
    </w:p>
    <w:p w14:paraId="272D9DF8" w14:textId="77777777" w:rsidR="005557C1" w:rsidRDefault="005557C1" w:rsidP="00B3764E">
      <w:pPr>
        <w:ind w:right="-142"/>
        <w:jc w:val="both"/>
        <w:rPr>
          <w:rFonts w:ascii="Arial" w:hAnsi="Arial" w:cs="Simplified Arabic"/>
          <w:rtl/>
        </w:rPr>
      </w:pPr>
    </w:p>
    <w:p w14:paraId="1C11EBE4" w14:textId="77777777" w:rsidR="005557C1" w:rsidRPr="005557C1" w:rsidRDefault="005557C1" w:rsidP="00F95EE9">
      <w:pPr>
        <w:rPr>
          <w:rFonts w:ascii="Simplified Arabic" w:hAnsi="Simplified Arabic" w:cs="Simplified Arabic"/>
          <w:sz w:val="20"/>
          <w:szCs w:val="20"/>
          <w:rtl/>
        </w:rPr>
      </w:pPr>
      <w:r w:rsidRPr="005557C1">
        <w:rPr>
          <w:rFonts w:ascii="Simplified Arabic" w:hAnsi="Simplified Arabic" w:cs="Simplified Arabic"/>
          <w:sz w:val="20"/>
          <w:szCs w:val="20"/>
          <w:rtl/>
        </w:rPr>
        <w:t xml:space="preserve">جميع المراسلات توجه إلى: </w:t>
      </w:r>
    </w:p>
    <w:p w14:paraId="76935787" w14:textId="77777777" w:rsidR="005557C1" w:rsidRPr="005557C1" w:rsidRDefault="005557C1" w:rsidP="00F95EE9">
      <w:pPr>
        <w:pStyle w:val="Heading4"/>
        <w:jc w:val="left"/>
        <w:rPr>
          <w:rFonts w:ascii="Simplified Arabic" w:hAnsi="Simplified Arabic" w:cs="Simplified Arabic"/>
          <w:b/>
          <w:bCs/>
          <w:sz w:val="20"/>
          <w:szCs w:val="20"/>
          <w:rtl/>
        </w:rPr>
      </w:pPr>
      <w:r w:rsidRPr="005557C1">
        <w:rPr>
          <w:rFonts w:ascii="Simplified Arabic" w:hAnsi="Simplified Arabic" w:cs="Simplified Arabic"/>
          <w:b/>
          <w:bCs/>
          <w:sz w:val="20"/>
          <w:szCs w:val="20"/>
          <w:rtl/>
        </w:rPr>
        <w:t xml:space="preserve">الجهاز المركزي للإحصاء الفلسطيني  </w:t>
      </w:r>
    </w:p>
    <w:p w14:paraId="0D91BDBF" w14:textId="77777777" w:rsidR="005557C1" w:rsidRPr="00DE6649" w:rsidRDefault="005557C1" w:rsidP="00F95EE9">
      <w:pPr>
        <w:pStyle w:val="Title"/>
        <w:jc w:val="left"/>
        <w:rPr>
          <w:rFonts w:ascii="Simplified Arabic" w:hAnsi="Simplified Arabic"/>
          <w:color w:val="000000" w:themeColor="text1"/>
          <w:rtl/>
        </w:rPr>
      </w:pPr>
      <w:r w:rsidRPr="005557C1">
        <w:rPr>
          <w:rFonts w:ascii="Simplified Arabic" w:hAnsi="Simplified Arabic" w:cs="Simplified Arabic"/>
          <w:b w:val="0"/>
          <w:bCs w:val="0"/>
          <w:color w:val="000000" w:themeColor="text1"/>
          <w:sz w:val="20"/>
          <w:szCs w:val="20"/>
          <w:rtl/>
        </w:rPr>
        <w:t>ص.ب.:</w:t>
      </w:r>
      <w:r w:rsidRPr="005557C1">
        <w:rPr>
          <w:rFonts w:ascii="Simplified Arabic" w:hAnsi="Simplified Arabic" w:cs="Simplified Arabic"/>
          <w:color w:val="000000" w:themeColor="text1"/>
          <w:sz w:val="20"/>
          <w:szCs w:val="20"/>
          <w:rtl/>
        </w:rPr>
        <w:t xml:space="preserve"> 1647، رام الله </w:t>
      </w:r>
      <w:r w:rsidRPr="005557C1">
        <w:rPr>
          <w:rFonts w:ascii="Simplified Arabic" w:hAnsi="Simplified Arabic" w:cs="Simplified Arabic"/>
          <w:color w:val="000000" w:themeColor="text1"/>
          <w:sz w:val="20"/>
          <w:szCs w:val="20"/>
        </w:rPr>
        <w:t>P6028179</w:t>
      </w:r>
      <w:r w:rsidRPr="005557C1">
        <w:rPr>
          <w:rFonts w:ascii="Simplified Arabic" w:hAnsi="Simplified Arabic" w:cs="Simplified Arabic"/>
          <w:color w:val="000000" w:themeColor="text1"/>
          <w:sz w:val="20"/>
          <w:szCs w:val="20"/>
          <w:rtl/>
        </w:rPr>
        <w:t xml:space="preserve"> – فلسطين.</w:t>
      </w:r>
      <w:r w:rsidRPr="00DE6649">
        <w:rPr>
          <w:rFonts w:ascii="Simplified Arabic" w:hAnsi="Simplified Arabic" w:hint="cs"/>
          <w:color w:val="000000" w:themeColor="text1"/>
          <w:rtl/>
        </w:rPr>
        <w:t xml:space="preserve"> </w:t>
      </w:r>
    </w:p>
    <w:p w14:paraId="2B290ADA" w14:textId="77777777" w:rsidR="005557C1" w:rsidRDefault="005557C1" w:rsidP="00F95EE9">
      <w:pPr>
        <w:rPr>
          <w:rFonts w:cs="Simplified Arabic"/>
          <w:sz w:val="20"/>
          <w:szCs w:val="20"/>
          <w:rtl/>
        </w:rPr>
      </w:pPr>
      <w:r>
        <w:rPr>
          <w:rFonts w:cs="Simplified Arabic"/>
          <w:sz w:val="20"/>
          <w:szCs w:val="20"/>
          <w:rtl/>
        </w:rPr>
        <w:t xml:space="preserve">هاتف: </w:t>
      </w:r>
      <w:r>
        <w:rPr>
          <w:rFonts w:cs="Simplified Arabic"/>
          <w:sz w:val="20"/>
          <w:szCs w:val="20"/>
        </w:rPr>
        <w:t>298 2700</w:t>
      </w:r>
      <w:r>
        <w:rPr>
          <w:rFonts w:cs="Simplified Arabic" w:hint="cs"/>
          <w:sz w:val="20"/>
          <w:szCs w:val="20"/>
          <w:rtl/>
        </w:rPr>
        <w:t xml:space="preserve"> 2 (972/970)</w:t>
      </w:r>
    </w:p>
    <w:p w14:paraId="60920517" w14:textId="77777777" w:rsidR="005557C1" w:rsidRDefault="005557C1" w:rsidP="00F95EE9">
      <w:pPr>
        <w:rPr>
          <w:rFonts w:cs="Simplified Arabic"/>
          <w:sz w:val="20"/>
          <w:szCs w:val="20"/>
          <w:rtl/>
        </w:rPr>
      </w:pPr>
      <w:r>
        <w:rPr>
          <w:rFonts w:cs="Simplified Arabic"/>
          <w:sz w:val="20"/>
          <w:szCs w:val="20"/>
          <w:rtl/>
        </w:rPr>
        <w:t xml:space="preserve">فاكس: </w:t>
      </w:r>
      <w:r>
        <w:rPr>
          <w:rFonts w:cs="Simplified Arabic"/>
          <w:sz w:val="20"/>
          <w:szCs w:val="20"/>
        </w:rPr>
        <w:t>298 2710</w:t>
      </w:r>
      <w:r>
        <w:rPr>
          <w:rFonts w:cs="Simplified Arabic" w:hint="cs"/>
          <w:sz w:val="20"/>
          <w:szCs w:val="20"/>
          <w:rtl/>
        </w:rPr>
        <w:t xml:space="preserve"> 2 (972/970)</w:t>
      </w:r>
    </w:p>
    <w:p w14:paraId="5CDA3086" w14:textId="77777777" w:rsidR="005557C1" w:rsidRDefault="005557C1" w:rsidP="00F95EE9">
      <w:pPr>
        <w:rPr>
          <w:rFonts w:cs="Simplified Arabic"/>
          <w:sz w:val="20"/>
          <w:szCs w:val="20"/>
          <w:rtl/>
        </w:rPr>
      </w:pPr>
      <w:r>
        <w:rPr>
          <w:rFonts w:cs="Simplified Arabic" w:hint="cs"/>
          <w:sz w:val="20"/>
          <w:szCs w:val="20"/>
          <w:rtl/>
        </w:rPr>
        <w:t>الرقم المجاني: 1800300300</w:t>
      </w:r>
    </w:p>
    <w:p w14:paraId="39847778" w14:textId="77777777" w:rsidR="005557C1" w:rsidRDefault="005557C1" w:rsidP="00F95EE9">
      <w:pPr>
        <w:rPr>
          <w:rFonts w:cs="Simplified Arabic"/>
          <w:sz w:val="20"/>
          <w:szCs w:val="20"/>
          <w:rtl/>
        </w:rPr>
      </w:pPr>
      <w:r>
        <w:rPr>
          <w:rFonts w:cs="Simplified Arabic"/>
          <w:sz w:val="20"/>
          <w:szCs w:val="20"/>
          <w:rtl/>
        </w:rPr>
        <w:t xml:space="preserve">بريد إلكتروني: </w:t>
      </w:r>
      <w:hyperlink r:id="rId11" w:history="1">
        <w:r w:rsidRPr="002E6A3F">
          <w:rPr>
            <w:rStyle w:val="Hyperlink"/>
            <w:rFonts w:cs="Simplified Arabic"/>
            <w:color w:val="000000"/>
            <w:sz w:val="20"/>
            <w:szCs w:val="20"/>
          </w:rPr>
          <w:t>diwan@pcbs.gov.ps</w:t>
        </w:r>
      </w:hyperlink>
    </w:p>
    <w:p w14:paraId="485DB1E4" w14:textId="59ECD72C" w:rsidR="005557C1" w:rsidRDefault="005557C1" w:rsidP="00F95EE9">
      <w:pPr>
        <w:rPr>
          <w:rFonts w:cs="Simplified Arabic"/>
          <w:b/>
          <w:bCs/>
          <w:sz w:val="20"/>
          <w:szCs w:val="20"/>
          <w:rtl/>
        </w:rPr>
      </w:pPr>
      <w:r w:rsidRPr="009914A1">
        <w:rPr>
          <w:rFonts w:cs="Simplified Arabic" w:hint="cs"/>
          <w:sz w:val="20"/>
          <w:szCs w:val="20"/>
          <w:rtl/>
        </w:rPr>
        <w:t>ال</w:t>
      </w:r>
      <w:r w:rsidRPr="009914A1">
        <w:rPr>
          <w:rFonts w:cs="Simplified Arabic"/>
          <w:sz w:val="20"/>
          <w:szCs w:val="20"/>
          <w:rtl/>
        </w:rPr>
        <w:t xml:space="preserve">صفحة إلكترونية: </w:t>
      </w:r>
      <w:hyperlink r:id="rId12" w:history="1">
        <w:r w:rsidRPr="009914A1">
          <w:rPr>
            <w:sz w:val="20"/>
            <w:szCs w:val="20"/>
          </w:rPr>
          <w:t>http://www.pcbs.gov.ps</w:t>
        </w:r>
      </w:hyperlink>
      <w:r>
        <w:rPr>
          <w:rFonts w:cs="Simplified Arabic" w:hint="cs"/>
          <w:sz w:val="20"/>
          <w:szCs w:val="20"/>
          <w:rtl/>
        </w:rPr>
        <w:t xml:space="preserve"> </w:t>
      </w:r>
      <w:r>
        <w:rPr>
          <w:rFonts w:cs="Simplified Arabic" w:hint="cs"/>
          <w:b/>
          <w:bCs/>
          <w:sz w:val="20"/>
          <w:szCs w:val="20"/>
          <w:rtl/>
        </w:rPr>
        <w:t xml:space="preserve">                                                            </w:t>
      </w:r>
      <w:r w:rsidRPr="006114FB">
        <w:rPr>
          <w:rFonts w:cs="Simplified Arabic"/>
          <w:b/>
          <w:bCs/>
          <w:sz w:val="20"/>
          <w:szCs w:val="20"/>
          <w:rtl/>
        </w:rPr>
        <w:t xml:space="preserve">الرقم المرجعي: </w:t>
      </w:r>
      <w:r w:rsidR="004675CA">
        <w:rPr>
          <w:rFonts w:cs="Simplified Arabic" w:hint="cs"/>
          <w:b/>
          <w:bCs/>
          <w:sz w:val="20"/>
          <w:szCs w:val="20"/>
          <w:rtl/>
        </w:rPr>
        <w:t>2598</w:t>
      </w:r>
      <w:r>
        <w:rPr>
          <w:rFonts w:cs="Simplified Arabic" w:hint="cs"/>
          <w:b/>
          <w:bCs/>
          <w:sz w:val="20"/>
          <w:szCs w:val="20"/>
          <w:rtl/>
        </w:rPr>
        <w:t xml:space="preserve"> </w:t>
      </w:r>
    </w:p>
    <w:p w14:paraId="6E0793A4" w14:textId="33B7E08E" w:rsidR="00F95EE9" w:rsidRDefault="00F95EE9" w:rsidP="00F95EE9">
      <w:pPr>
        <w:rPr>
          <w:rFonts w:cs="Simplified Arabic"/>
          <w:b/>
          <w:bCs/>
          <w:sz w:val="20"/>
          <w:szCs w:val="20"/>
          <w:rtl/>
        </w:rPr>
      </w:pPr>
    </w:p>
    <w:p w14:paraId="1B8C4D37" w14:textId="5618FC71" w:rsidR="003B70F7" w:rsidRPr="003B70F7" w:rsidRDefault="003B70F7" w:rsidP="00D61E84">
      <w:pPr>
        <w:pStyle w:val="BodyText2"/>
        <w:jc w:val="both"/>
        <w:rPr>
          <w:rFonts w:ascii="Simplified Arabic" w:hAnsi="Simplified Arabic"/>
          <w:b w:val="0"/>
          <w:bCs w:val="0"/>
          <w:color w:val="000000"/>
          <w:rtl/>
          <w:lang w:eastAsia="ar-SA"/>
        </w:rPr>
      </w:pPr>
      <w:r w:rsidRPr="003B70F7">
        <w:rPr>
          <w:rFonts w:ascii="Simplified Arabic" w:hAnsi="Simplified Arabic" w:hint="cs"/>
          <w:b w:val="0"/>
          <w:bCs w:val="0"/>
          <w:color w:val="000000"/>
          <w:rtl/>
          <w:lang w:eastAsia="ar-SA"/>
        </w:rPr>
        <w:t xml:space="preserve">تم </w:t>
      </w:r>
      <w:r w:rsidRPr="003B70F7">
        <w:rPr>
          <w:rFonts w:ascii="Simplified Arabic" w:hAnsi="Simplified Arabic"/>
          <w:b w:val="0"/>
          <w:bCs w:val="0"/>
          <w:color w:val="000000"/>
          <w:rtl/>
          <w:lang w:eastAsia="ar-SA"/>
        </w:rPr>
        <w:t xml:space="preserve">إنجاز هذا </w:t>
      </w:r>
      <w:r w:rsidR="00D61E84">
        <w:rPr>
          <w:rFonts w:ascii="Simplified Arabic" w:hAnsi="Simplified Arabic" w:hint="cs"/>
          <w:b w:val="0"/>
          <w:bCs w:val="0"/>
          <w:color w:val="000000"/>
          <w:rtl/>
          <w:lang w:eastAsia="ar-SA"/>
        </w:rPr>
        <w:t>التقرير</w:t>
      </w:r>
      <w:r w:rsidRPr="003B70F7">
        <w:rPr>
          <w:rFonts w:ascii="Simplified Arabic" w:hAnsi="Simplified Arabic"/>
          <w:b w:val="0"/>
          <w:bCs w:val="0"/>
          <w:color w:val="000000"/>
          <w:rtl/>
          <w:lang w:eastAsia="ar-SA"/>
        </w:rPr>
        <w:t xml:space="preserve"> من </w:t>
      </w:r>
      <w:r w:rsidRPr="003B70F7">
        <w:rPr>
          <w:rFonts w:ascii="Simplified Arabic" w:hAnsi="Simplified Arabic" w:hint="cs"/>
          <w:b w:val="0"/>
          <w:bCs w:val="0"/>
          <w:color w:val="000000"/>
          <w:rtl/>
          <w:lang w:eastAsia="ar-SA"/>
        </w:rPr>
        <w:t xml:space="preserve">قبل الجهاز المركزي للإحصاء الفلسطيني </w:t>
      </w:r>
      <w:r w:rsidRPr="003B70F7">
        <w:rPr>
          <w:rFonts w:ascii="Simplified Arabic" w:hAnsi="Simplified Arabic"/>
          <w:b w:val="0"/>
          <w:bCs w:val="0"/>
          <w:color w:val="000000"/>
          <w:rtl/>
          <w:lang w:eastAsia="ar-SA"/>
        </w:rPr>
        <w:t>وبدعم</w:t>
      </w:r>
      <w:r w:rsidRPr="003B70F7">
        <w:rPr>
          <w:rFonts w:ascii="Simplified Arabic" w:hAnsi="Simplified Arabic"/>
          <w:b w:val="0"/>
          <w:bCs w:val="0"/>
          <w:color w:val="000000"/>
          <w:lang w:eastAsia="ar-SA"/>
        </w:rPr>
        <w:t xml:space="preserve"> </w:t>
      </w:r>
      <w:r w:rsidRPr="003B70F7">
        <w:rPr>
          <w:rFonts w:ascii="Simplified Arabic" w:hAnsi="Simplified Arabic"/>
          <w:b w:val="0"/>
          <w:bCs w:val="0"/>
          <w:color w:val="000000"/>
          <w:rtl/>
          <w:lang w:eastAsia="ar-SA"/>
        </w:rPr>
        <w:t>مباشر</w:t>
      </w:r>
      <w:r w:rsidRPr="003B70F7">
        <w:rPr>
          <w:rFonts w:ascii="Simplified Arabic" w:hAnsi="Simplified Arabic"/>
          <w:b w:val="0"/>
          <w:bCs w:val="0"/>
          <w:color w:val="000000"/>
          <w:lang w:eastAsia="ar-SA"/>
        </w:rPr>
        <w:t xml:space="preserve"> </w:t>
      </w:r>
      <w:r w:rsidRPr="003B70F7">
        <w:rPr>
          <w:rFonts w:ascii="Simplified Arabic" w:hAnsi="Simplified Arabic"/>
          <w:b w:val="0"/>
          <w:bCs w:val="0"/>
          <w:color w:val="000000"/>
          <w:rtl/>
          <w:lang w:eastAsia="ar-SA"/>
        </w:rPr>
        <w:t>من</w:t>
      </w:r>
      <w:r w:rsidRPr="003B70F7">
        <w:rPr>
          <w:rFonts w:ascii="Simplified Arabic" w:hAnsi="Simplified Arabic"/>
          <w:b w:val="0"/>
          <w:bCs w:val="0"/>
          <w:color w:val="000000"/>
          <w:lang w:eastAsia="ar-SA"/>
        </w:rPr>
        <w:t xml:space="preserve"> </w:t>
      </w:r>
      <w:r w:rsidRPr="003B70F7">
        <w:rPr>
          <w:rFonts w:ascii="Simplified Arabic" w:hAnsi="Simplified Arabic"/>
          <w:b w:val="0"/>
          <w:bCs w:val="0"/>
          <w:color w:val="000000"/>
          <w:rtl/>
          <w:lang w:eastAsia="ar-SA"/>
        </w:rPr>
        <w:t>برنامج</w:t>
      </w:r>
      <w:r w:rsidRPr="003B70F7">
        <w:rPr>
          <w:rFonts w:ascii="Simplified Arabic" w:hAnsi="Simplified Arabic"/>
          <w:b w:val="0"/>
          <w:bCs w:val="0"/>
          <w:color w:val="000000"/>
          <w:lang w:eastAsia="ar-SA"/>
        </w:rPr>
        <w:t xml:space="preserve"> "</w:t>
      </w:r>
      <w:proofErr w:type="spellStart"/>
      <w:r w:rsidRPr="003B70F7">
        <w:rPr>
          <w:rFonts w:ascii="Simplified Arabic" w:hAnsi="Simplified Arabic"/>
          <w:b w:val="0"/>
          <w:bCs w:val="0"/>
          <w:color w:val="000000"/>
          <w:rtl/>
          <w:lang w:eastAsia="ar-SA"/>
        </w:rPr>
        <w:t>سواسیة</w:t>
      </w:r>
      <w:proofErr w:type="spellEnd"/>
      <w:r w:rsidRPr="003B70F7">
        <w:rPr>
          <w:rFonts w:ascii="Simplified Arabic" w:hAnsi="Simplified Arabic"/>
          <w:b w:val="0"/>
          <w:bCs w:val="0"/>
          <w:color w:val="000000"/>
          <w:lang w:eastAsia="ar-SA"/>
        </w:rPr>
        <w:t>"</w:t>
      </w:r>
      <w:r w:rsidRPr="003B70F7">
        <w:rPr>
          <w:rFonts w:ascii="Simplified Arabic" w:hAnsi="Simplified Arabic" w:hint="cs"/>
          <w:b w:val="0"/>
          <w:bCs w:val="0"/>
          <w:color w:val="000000"/>
          <w:rtl/>
          <w:lang w:eastAsia="ar-SA"/>
        </w:rPr>
        <w:t xml:space="preserve"> </w:t>
      </w:r>
      <w:r w:rsidRPr="003B70F7">
        <w:rPr>
          <w:rFonts w:ascii="Simplified Arabic" w:hAnsi="Simplified Arabic"/>
          <w:b w:val="0"/>
          <w:bCs w:val="0"/>
          <w:color w:val="000000"/>
          <w:rtl/>
          <w:lang w:eastAsia="ar-SA"/>
        </w:rPr>
        <w:t>البرنامج</w:t>
      </w:r>
      <w:r w:rsidRPr="003B70F7">
        <w:rPr>
          <w:rFonts w:ascii="Simplified Arabic" w:hAnsi="Simplified Arabic"/>
          <w:b w:val="0"/>
          <w:bCs w:val="0"/>
          <w:color w:val="000000"/>
          <w:lang w:eastAsia="ar-SA"/>
        </w:rPr>
        <w:t xml:space="preserve"> </w:t>
      </w:r>
      <w:r w:rsidRPr="003B70F7">
        <w:rPr>
          <w:rFonts w:ascii="Simplified Arabic" w:hAnsi="Simplified Arabic"/>
          <w:b w:val="0"/>
          <w:bCs w:val="0"/>
          <w:color w:val="000000"/>
          <w:rtl/>
          <w:lang w:eastAsia="ar-SA"/>
        </w:rPr>
        <w:t>المشترك</w:t>
      </w:r>
      <w:r w:rsidRPr="003B70F7">
        <w:rPr>
          <w:rFonts w:ascii="Simplified Arabic" w:hAnsi="Simplified Arabic"/>
          <w:b w:val="0"/>
          <w:bCs w:val="0"/>
          <w:color w:val="000000"/>
          <w:lang w:eastAsia="ar-SA"/>
        </w:rPr>
        <w:t xml:space="preserve"> </w:t>
      </w:r>
      <w:r w:rsidRPr="003B70F7">
        <w:rPr>
          <w:rFonts w:ascii="Simplified Arabic" w:hAnsi="Simplified Arabic"/>
          <w:b w:val="0"/>
          <w:bCs w:val="0"/>
          <w:color w:val="000000"/>
          <w:rtl/>
          <w:lang w:eastAsia="ar-SA"/>
        </w:rPr>
        <w:t>لبرنامج</w:t>
      </w:r>
      <w:r w:rsidRPr="003B70F7">
        <w:rPr>
          <w:rFonts w:ascii="Simplified Arabic" w:hAnsi="Simplified Arabic"/>
          <w:b w:val="0"/>
          <w:bCs w:val="0"/>
          <w:color w:val="000000"/>
          <w:lang w:eastAsia="ar-SA"/>
        </w:rPr>
        <w:t xml:space="preserve"> </w:t>
      </w:r>
      <w:r w:rsidRPr="003B70F7">
        <w:rPr>
          <w:rFonts w:ascii="Simplified Arabic" w:hAnsi="Simplified Arabic"/>
          <w:b w:val="0"/>
          <w:bCs w:val="0"/>
          <w:color w:val="000000"/>
          <w:rtl/>
          <w:lang w:eastAsia="ar-SA"/>
        </w:rPr>
        <w:t>الأمم</w:t>
      </w:r>
      <w:r w:rsidRPr="003B70F7">
        <w:rPr>
          <w:rFonts w:ascii="Simplified Arabic" w:hAnsi="Simplified Arabic"/>
          <w:b w:val="0"/>
          <w:bCs w:val="0"/>
          <w:color w:val="000000"/>
          <w:lang w:eastAsia="ar-SA"/>
        </w:rPr>
        <w:t xml:space="preserve"> </w:t>
      </w:r>
      <w:r w:rsidRPr="003B70F7">
        <w:rPr>
          <w:rFonts w:ascii="Simplified Arabic" w:hAnsi="Simplified Arabic"/>
          <w:b w:val="0"/>
          <w:bCs w:val="0"/>
          <w:color w:val="000000"/>
          <w:rtl/>
          <w:lang w:eastAsia="ar-SA"/>
        </w:rPr>
        <w:t>المتحدة</w:t>
      </w:r>
      <w:r w:rsidRPr="003B70F7">
        <w:rPr>
          <w:rFonts w:ascii="Simplified Arabic" w:hAnsi="Simplified Arabic"/>
          <w:b w:val="0"/>
          <w:bCs w:val="0"/>
          <w:color w:val="000000"/>
          <w:lang w:eastAsia="ar-SA"/>
        </w:rPr>
        <w:t xml:space="preserve"> </w:t>
      </w:r>
      <w:r w:rsidRPr="003B70F7">
        <w:rPr>
          <w:rFonts w:ascii="Simplified Arabic" w:hAnsi="Simplified Arabic" w:hint="cs"/>
          <w:b w:val="0"/>
          <w:bCs w:val="0"/>
          <w:color w:val="000000"/>
          <w:rtl/>
          <w:lang w:eastAsia="ar-SA"/>
        </w:rPr>
        <w:t>الإنمائي</w:t>
      </w:r>
      <w:r w:rsidRPr="003B70F7">
        <w:rPr>
          <w:rFonts w:ascii="Simplified Arabic" w:hAnsi="Simplified Arabic"/>
          <w:b w:val="0"/>
          <w:bCs w:val="0"/>
          <w:color w:val="000000"/>
          <w:rtl/>
          <w:lang w:eastAsia="ar-SA"/>
        </w:rPr>
        <w:t xml:space="preserve">، </w:t>
      </w:r>
      <w:proofErr w:type="spellStart"/>
      <w:r w:rsidRPr="003B70F7">
        <w:rPr>
          <w:rFonts w:ascii="Simplified Arabic" w:hAnsi="Simplified Arabic"/>
          <w:b w:val="0"/>
          <w:bCs w:val="0"/>
          <w:color w:val="000000"/>
          <w:rtl/>
          <w:lang w:eastAsia="ar-SA"/>
        </w:rPr>
        <w:t>ھیئة</w:t>
      </w:r>
      <w:proofErr w:type="spellEnd"/>
      <w:r w:rsidRPr="003B70F7">
        <w:rPr>
          <w:rFonts w:ascii="Simplified Arabic" w:hAnsi="Simplified Arabic"/>
          <w:b w:val="0"/>
          <w:bCs w:val="0"/>
          <w:color w:val="000000"/>
          <w:lang w:eastAsia="ar-SA"/>
        </w:rPr>
        <w:t xml:space="preserve"> </w:t>
      </w:r>
      <w:r w:rsidRPr="003B70F7">
        <w:rPr>
          <w:rFonts w:ascii="Simplified Arabic" w:hAnsi="Simplified Arabic"/>
          <w:b w:val="0"/>
          <w:bCs w:val="0"/>
          <w:color w:val="000000"/>
          <w:rtl/>
          <w:lang w:eastAsia="ar-SA"/>
        </w:rPr>
        <w:t>الأمم</w:t>
      </w:r>
      <w:r w:rsidRPr="003B70F7">
        <w:rPr>
          <w:rFonts w:ascii="Simplified Arabic" w:hAnsi="Simplified Arabic"/>
          <w:b w:val="0"/>
          <w:bCs w:val="0"/>
          <w:color w:val="000000"/>
          <w:lang w:eastAsia="ar-SA"/>
        </w:rPr>
        <w:t xml:space="preserve"> </w:t>
      </w:r>
      <w:r w:rsidRPr="003B70F7">
        <w:rPr>
          <w:rFonts w:ascii="Simplified Arabic" w:hAnsi="Simplified Arabic"/>
          <w:b w:val="0"/>
          <w:bCs w:val="0"/>
          <w:color w:val="000000"/>
          <w:rtl/>
          <w:lang w:eastAsia="ar-SA"/>
        </w:rPr>
        <w:t>المتحدة</w:t>
      </w:r>
      <w:r w:rsidRPr="003B70F7">
        <w:rPr>
          <w:rFonts w:ascii="Simplified Arabic" w:hAnsi="Simplified Arabic"/>
          <w:b w:val="0"/>
          <w:bCs w:val="0"/>
          <w:color w:val="000000"/>
          <w:lang w:eastAsia="ar-SA"/>
        </w:rPr>
        <w:t xml:space="preserve"> </w:t>
      </w:r>
      <w:r w:rsidRPr="003B70F7">
        <w:rPr>
          <w:rFonts w:ascii="Simplified Arabic" w:hAnsi="Simplified Arabic"/>
          <w:b w:val="0"/>
          <w:bCs w:val="0"/>
          <w:color w:val="000000"/>
          <w:rtl/>
          <w:lang w:eastAsia="ar-SA"/>
        </w:rPr>
        <w:t xml:space="preserve">للمرأة واليونيسف: برنامج </w:t>
      </w:r>
      <w:proofErr w:type="spellStart"/>
      <w:r w:rsidRPr="003B70F7">
        <w:rPr>
          <w:rFonts w:ascii="Simplified Arabic" w:hAnsi="Simplified Arabic"/>
          <w:b w:val="0"/>
          <w:bCs w:val="0"/>
          <w:color w:val="000000"/>
          <w:rtl/>
          <w:lang w:eastAsia="ar-SA"/>
        </w:rPr>
        <w:t>تعزیز</w:t>
      </w:r>
      <w:proofErr w:type="spellEnd"/>
      <w:r w:rsidRPr="003B70F7">
        <w:rPr>
          <w:rFonts w:ascii="Simplified Arabic" w:hAnsi="Simplified Arabic"/>
          <w:b w:val="0"/>
          <w:bCs w:val="0"/>
          <w:color w:val="000000"/>
          <w:lang w:eastAsia="ar-SA"/>
        </w:rPr>
        <w:t xml:space="preserve"> </w:t>
      </w:r>
      <w:proofErr w:type="spellStart"/>
      <w:r w:rsidRPr="003B70F7">
        <w:rPr>
          <w:rFonts w:ascii="Simplified Arabic" w:hAnsi="Simplified Arabic"/>
          <w:b w:val="0"/>
          <w:bCs w:val="0"/>
          <w:color w:val="000000"/>
          <w:rtl/>
          <w:lang w:eastAsia="ar-SA"/>
        </w:rPr>
        <w:t>سیادة</w:t>
      </w:r>
      <w:proofErr w:type="spellEnd"/>
      <w:r w:rsidRPr="003B70F7">
        <w:rPr>
          <w:rFonts w:ascii="Simplified Arabic" w:hAnsi="Simplified Arabic"/>
          <w:b w:val="0"/>
          <w:bCs w:val="0"/>
          <w:color w:val="000000"/>
          <w:lang w:eastAsia="ar-SA"/>
        </w:rPr>
        <w:t xml:space="preserve"> </w:t>
      </w:r>
      <w:r w:rsidRPr="003B70F7">
        <w:rPr>
          <w:rFonts w:ascii="Simplified Arabic" w:hAnsi="Simplified Arabic"/>
          <w:b w:val="0"/>
          <w:bCs w:val="0"/>
          <w:color w:val="000000"/>
          <w:rtl/>
          <w:lang w:eastAsia="ar-SA"/>
        </w:rPr>
        <w:t>القانون في فلسطين، الذي</w:t>
      </w:r>
      <w:r w:rsidRPr="003B70F7">
        <w:rPr>
          <w:rFonts w:ascii="Simplified Arabic" w:hAnsi="Simplified Arabic"/>
          <w:b w:val="0"/>
          <w:bCs w:val="0"/>
          <w:color w:val="000000"/>
          <w:lang w:eastAsia="ar-SA"/>
        </w:rPr>
        <w:t xml:space="preserve"> </w:t>
      </w:r>
      <w:r w:rsidRPr="003B70F7">
        <w:rPr>
          <w:rFonts w:ascii="Simplified Arabic" w:hAnsi="Simplified Arabic"/>
          <w:b w:val="0"/>
          <w:bCs w:val="0"/>
          <w:color w:val="000000"/>
          <w:rtl/>
          <w:lang w:eastAsia="ar-SA"/>
        </w:rPr>
        <w:t xml:space="preserve">تموله بسخاء </w:t>
      </w:r>
      <w:r w:rsidRPr="003B70F7">
        <w:rPr>
          <w:rFonts w:ascii="Simplified Arabic" w:hAnsi="Simplified Arabic" w:hint="cs"/>
          <w:b w:val="0"/>
          <w:bCs w:val="0"/>
          <w:color w:val="000000"/>
          <w:rtl/>
          <w:lang w:eastAsia="ar-SA"/>
        </w:rPr>
        <w:t xml:space="preserve">كل </w:t>
      </w:r>
      <w:r w:rsidRPr="003B70F7">
        <w:rPr>
          <w:rFonts w:ascii="Simplified Arabic" w:hAnsi="Simplified Arabic"/>
          <w:b w:val="0"/>
          <w:bCs w:val="0"/>
          <w:color w:val="000000"/>
          <w:rtl/>
          <w:lang w:eastAsia="ar-SA"/>
        </w:rPr>
        <w:t>من</w:t>
      </w:r>
      <w:r w:rsidRPr="003B70F7">
        <w:rPr>
          <w:rFonts w:ascii="Simplified Arabic" w:hAnsi="Simplified Arabic"/>
          <w:b w:val="0"/>
          <w:bCs w:val="0"/>
          <w:color w:val="000000"/>
          <w:lang w:eastAsia="ar-SA"/>
        </w:rPr>
        <w:t xml:space="preserve"> </w:t>
      </w:r>
      <w:r w:rsidRPr="003B70F7">
        <w:rPr>
          <w:rFonts w:ascii="Simplified Arabic" w:hAnsi="Simplified Arabic"/>
          <w:b w:val="0"/>
          <w:bCs w:val="0"/>
          <w:color w:val="000000"/>
          <w:rtl/>
          <w:lang w:eastAsia="ar-SA"/>
        </w:rPr>
        <w:t>حكومة</w:t>
      </w:r>
      <w:r w:rsidRPr="003B70F7">
        <w:rPr>
          <w:rFonts w:ascii="Simplified Arabic" w:hAnsi="Simplified Arabic"/>
          <w:b w:val="0"/>
          <w:bCs w:val="0"/>
          <w:color w:val="000000"/>
          <w:lang w:eastAsia="ar-SA"/>
        </w:rPr>
        <w:t xml:space="preserve"> </w:t>
      </w:r>
      <w:proofErr w:type="spellStart"/>
      <w:r w:rsidRPr="003B70F7">
        <w:rPr>
          <w:rFonts w:ascii="Simplified Arabic" w:hAnsi="Simplified Arabic"/>
          <w:b w:val="0"/>
          <w:bCs w:val="0"/>
          <w:color w:val="000000"/>
          <w:rtl/>
          <w:lang w:eastAsia="ar-SA"/>
        </w:rPr>
        <w:t>ھولندا</w:t>
      </w:r>
      <w:proofErr w:type="spellEnd"/>
      <w:r w:rsidRPr="003B70F7">
        <w:rPr>
          <w:rFonts w:ascii="Simplified Arabic" w:hAnsi="Simplified Arabic"/>
          <w:b w:val="0"/>
          <w:bCs w:val="0"/>
          <w:color w:val="000000"/>
          <w:rtl/>
          <w:lang w:eastAsia="ar-SA"/>
        </w:rPr>
        <w:t>،</w:t>
      </w:r>
      <w:r w:rsidRPr="003B70F7">
        <w:rPr>
          <w:rFonts w:ascii="Simplified Arabic" w:hAnsi="Simplified Arabic"/>
          <w:b w:val="0"/>
          <w:bCs w:val="0"/>
          <w:color w:val="000000"/>
          <w:lang w:eastAsia="ar-SA"/>
        </w:rPr>
        <w:t xml:space="preserve"> </w:t>
      </w:r>
      <w:r w:rsidRPr="003B70F7">
        <w:rPr>
          <w:rFonts w:ascii="Simplified Arabic" w:hAnsi="Simplified Arabic"/>
          <w:b w:val="0"/>
          <w:bCs w:val="0"/>
          <w:color w:val="000000"/>
          <w:rtl/>
          <w:lang w:eastAsia="ar-SA"/>
        </w:rPr>
        <w:t>حكومة السويد والوكالة الإسبانية للتعاون الإنمائي</w:t>
      </w:r>
      <w:r w:rsidR="00D61E84">
        <w:rPr>
          <w:rFonts w:ascii="Simplified Arabic" w:hAnsi="Simplified Arabic" w:hint="cs"/>
          <w:b w:val="0"/>
          <w:bCs w:val="0"/>
          <w:color w:val="000000"/>
          <w:rtl/>
          <w:lang w:eastAsia="ar-SA"/>
        </w:rPr>
        <w:t xml:space="preserve"> الدولي والا</w:t>
      </w:r>
      <w:r w:rsidRPr="003B70F7">
        <w:rPr>
          <w:rFonts w:ascii="Simplified Arabic" w:hAnsi="Simplified Arabic" w:hint="cs"/>
          <w:b w:val="0"/>
          <w:bCs w:val="0"/>
          <w:color w:val="000000"/>
          <w:rtl/>
          <w:lang w:eastAsia="ar-SA"/>
        </w:rPr>
        <w:t xml:space="preserve">تحاد الأوروبي. </w:t>
      </w:r>
    </w:p>
    <w:p w14:paraId="707AFFBC" w14:textId="77777777" w:rsidR="003B70F7" w:rsidRPr="003B70F7" w:rsidRDefault="003B70F7" w:rsidP="003B70F7">
      <w:pPr>
        <w:pStyle w:val="BodyText2"/>
        <w:jc w:val="both"/>
        <w:rPr>
          <w:rFonts w:ascii="Simplified Arabic" w:hAnsi="Simplified Arabic"/>
          <w:b w:val="0"/>
          <w:bCs w:val="0"/>
          <w:color w:val="000000"/>
          <w:rtl/>
          <w:lang w:eastAsia="ar-SA"/>
        </w:rPr>
      </w:pPr>
    </w:p>
    <w:p w14:paraId="39B1B773" w14:textId="7AA985C5" w:rsidR="003B70F7" w:rsidRPr="003B70F7" w:rsidRDefault="003B70F7" w:rsidP="00D61E84">
      <w:pPr>
        <w:pStyle w:val="BodyText2"/>
        <w:jc w:val="both"/>
        <w:rPr>
          <w:rFonts w:ascii="Simplified Arabic" w:hAnsi="Simplified Arabic"/>
          <w:b w:val="0"/>
          <w:bCs w:val="0"/>
          <w:color w:val="000000"/>
          <w:rtl/>
          <w:lang w:eastAsia="ar-SA"/>
        </w:rPr>
      </w:pPr>
      <w:r w:rsidRPr="003B70F7">
        <w:rPr>
          <w:rFonts w:ascii="Simplified Arabic" w:hAnsi="Simplified Arabic"/>
          <w:b w:val="0"/>
          <w:bCs w:val="0"/>
          <w:color w:val="000000"/>
          <w:rtl/>
          <w:lang w:eastAsia="ar-SA"/>
        </w:rPr>
        <w:t>إن</w:t>
      </w:r>
      <w:r w:rsidRPr="003B70F7">
        <w:rPr>
          <w:rFonts w:ascii="Simplified Arabic" w:hAnsi="Simplified Arabic"/>
          <w:b w:val="0"/>
          <w:bCs w:val="0"/>
          <w:color w:val="000000"/>
          <w:lang w:eastAsia="ar-SA"/>
        </w:rPr>
        <w:t xml:space="preserve"> </w:t>
      </w:r>
      <w:r w:rsidR="00D61E84">
        <w:rPr>
          <w:rFonts w:ascii="Simplified Arabic" w:hAnsi="Simplified Arabic"/>
          <w:b w:val="0"/>
          <w:bCs w:val="0"/>
          <w:color w:val="000000"/>
          <w:rtl/>
          <w:lang w:eastAsia="ar-SA"/>
        </w:rPr>
        <w:t>ال</w:t>
      </w:r>
      <w:r w:rsidR="00D61E84">
        <w:rPr>
          <w:rFonts w:ascii="Simplified Arabic" w:hAnsi="Simplified Arabic" w:hint="cs"/>
          <w:b w:val="0"/>
          <w:bCs w:val="0"/>
          <w:color w:val="000000"/>
          <w:rtl/>
          <w:lang w:eastAsia="ar-SA"/>
        </w:rPr>
        <w:t>آ</w:t>
      </w:r>
      <w:r w:rsidRPr="003B70F7">
        <w:rPr>
          <w:rFonts w:ascii="Simplified Arabic" w:hAnsi="Simplified Arabic"/>
          <w:b w:val="0"/>
          <w:bCs w:val="0"/>
          <w:color w:val="000000"/>
          <w:rtl/>
          <w:lang w:eastAsia="ar-SA"/>
        </w:rPr>
        <w:t>راء</w:t>
      </w:r>
      <w:r w:rsidRPr="003B70F7">
        <w:rPr>
          <w:rFonts w:ascii="Simplified Arabic" w:hAnsi="Simplified Arabic"/>
          <w:b w:val="0"/>
          <w:bCs w:val="0"/>
          <w:color w:val="000000"/>
          <w:lang w:eastAsia="ar-SA"/>
        </w:rPr>
        <w:t xml:space="preserve"> </w:t>
      </w:r>
      <w:r w:rsidRPr="003B70F7">
        <w:rPr>
          <w:rFonts w:ascii="Simplified Arabic" w:hAnsi="Simplified Arabic"/>
          <w:b w:val="0"/>
          <w:bCs w:val="0"/>
          <w:color w:val="000000"/>
          <w:rtl/>
          <w:lang w:eastAsia="ar-SA"/>
        </w:rPr>
        <w:t>المعبر</w:t>
      </w:r>
      <w:r w:rsidRPr="003B70F7">
        <w:rPr>
          <w:rFonts w:ascii="Simplified Arabic" w:hAnsi="Simplified Arabic"/>
          <w:b w:val="0"/>
          <w:bCs w:val="0"/>
          <w:color w:val="000000"/>
          <w:lang w:eastAsia="ar-SA"/>
        </w:rPr>
        <w:t xml:space="preserve"> </w:t>
      </w:r>
      <w:r w:rsidRPr="003B70F7">
        <w:rPr>
          <w:rFonts w:ascii="Simplified Arabic" w:hAnsi="Simplified Arabic"/>
          <w:b w:val="0"/>
          <w:bCs w:val="0"/>
          <w:color w:val="000000"/>
          <w:rtl/>
          <w:lang w:eastAsia="ar-SA"/>
        </w:rPr>
        <w:t>عنها</w:t>
      </w:r>
      <w:r w:rsidRPr="003B70F7">
        <w:rPr>
          <w:rFonts w:ascii="Simplified Arabic" w:hAnsi="Simplified Arabic"/>
          <w:b w:val="0"/>
          <w:bCs w:val="0"/>
          <w:color w:val="000000"/>
          <w:lang w:eastAsia="ar-SA"/>
        </w:rPr>
        <w:t xml:space="preserve"> </w:t>
      </w:r>
      <w:r w:rsidRPr="003B70F7">
        <w:rPr>
          <w:rFonts w:ascii="Simplified Arabic" w:hAnsi="Simplified Arabic"/>
          <w:b w:val="0"/>
          <w:bCs w:val="0"/>
          <w:color w:val="000000"/>
          <w:rtl/>
          <w:lang w:eastAsia="ar-SA"/>
        </w:rPr>
        <w:t>في</w:t>
      </w:r>
      <w:r w:rsidRPr="003B70F7">
        <w:rPr>
          <w:rFonts w:ascii="Simplified Arabic" w:hAnsi="Simplified Arabic"/>
          <w:b w:val="0"/>
          <w:bCs w:val="0"/>
          <w:color w:val="000000"/>
          <w:lang w:eastAsia="ar-SA"/>
        </w:rPr>
        <w:t xml:space="preserve"> </w:t>
      </w:r>
      <w:r w:rsidRPr="003B70F7">
        <w:rPr>
          <w:rFonts w:ascii="Simplified Arabic" w:hAnsi="Simplified Arabic"/>
          <w:b w:val="0"/>
          <w:bCs w:val="0"/>
          <w:color w:val="000000"/>
          <w:rtl/>
          <w:lang w:eastAsia="ar-SA"/>
        </w:rPr>
        <w:t>هذا</w:t>
      </w:r>
      <w:r w:rsidRPr="003B70F7">
        <w:rPr>
          <w:rFonts w:ascii="Simplified Arabic" w:hAnsi="Simplified Arabic"/>
          <w:b w:val="0"/>
          <w:bCs w:val="0"/>
          <w:color w:val="000000"/>
          <w:lang w:eastAsia="ar-SA"/>
        </w:rPr>
        <w:t xml:space="preserve"> </w:t>
      </w:r>
      <w:r w:rsidR="00D61E84">
        <w:rPr>
          <w:rFonts w:ascii="Simplified Arabic" w:hAnsi="Simplified Arabic" w:hint="cs"/>
          <w:b w:val="0"/>
          <w:bCs w:val="0"/>
          <w:color w:val="000000"/>
          <w:rtl/>
          <w:lang w:eastAsia="ar-SA"/>
        </w:rPr>
        <w:t>التقرير تمثل آراء</w:t>
      </w:r>
      <w:r w:rsidRPr="003B70F7">
        <w:rPr>
          <w:rFonts w:ascii="Simplified Arabic" w:hAnsi="Simplified Arabic"/>
          <w:b w:val="0"/>
          <w:bCs w:val="0"/>
          <w:color w:val="000000"/>
          <w:lang w:eastAsia="ar-SA"/>
        </w:rPr>
        <w:t xml:space="preserve"> </w:t>
      </w:r>
      <w:r w:rsidRPr="003B70F7">
        <w:rPr>
          <w:rFonts w:ascii="Simplified Arabic" w:hAnsi="Simplified Arabic" w:hint="cs"/>
          <w:b w:val="0"/>
          <w:bCs w:val="0"/>
          <w:color w:val="000000"/>
          <w:rtl/>
          <w:lang w:eastAsia="ar-SA"/>
        </w:rPr>
        <w:t>الجهاز المركزي للإحصاء الفلسطيني</w:t>
      </w:r>
      <w:r w:rsidRPr="003B70F7">
        <w:rPr>
          <w:rFonts w:ascii="Simplified Arabic" w:hAnsi="Simplified Arabic"/>
          <w:b w:val="0"/>
          <w:bCs w:val="0"/>
          <w:color w:val="000000"/>
          <w:lang w:eastAsia="ar-SA"/>
        </w:rPr>
        <w:t xml:space="preserve"> </w:t>
      </w:r>
      <w:r w:rsidRPr="003B70F7">
        <w:rPr>
          <w:rFonts w:ascii="Simplified Arabic" w:hAnsi="Simplified Arabic"/>
          <w:b w:val="0"/>
          <w:bCs w:val="0"/>
          <w:color w:val="000000"/>
          <w:rtl/>
          <w:lang w:eastAsia="ar-SA"/>
        </w:rPr>
        <w:t>ولا</w:t>
      </w:r>
      <w:r w:rsidRPr="003B70F7">
        <w:rPr>
          <w:rFonts w:ascii="Simplified Arabic" w:hAnsi="Simplified Arabic"/>
          <w:b w:val="0"/>
          <w:bCs w:val="0"/>
          <w:color w:val="000000"/>
          <w:lang w:eastAsia="ar-SA"/>
        </w:rPr>
        <w:t xml:space="preserve"> </w:t>
      </w:r>
      <w:r w:rsidRPr="003B70F7">
        <w:rPr>
          <w:rFonts w:ascii="Simplified Arabic" w:hAnsi="Simplified Arabic"/>
          <w:b w:val="0"/>
          <w:bCs w:val="0"/>
          <w:color w:val="000000"/>
          <w:rtl/>
          <w:lang w:eastAsia="ar-SA"/>
        </w:rPr>
        <w:t>تعبر</w:t>
      </w:r>
      <w:r w:rsidRPr="003B70F7">
        <w:rPr>
          <w:rFonts w:ascii="Simplified Arabic" w:hAnsi="Simplified Arabic"/>
          <w:b w:val="0"/>
          <w:bCs w:val="0"/>
          <w:color w:val="000000"/>
          <w:lang w:eastAsia="ar-SA"/>
        </w:rPr>
        <w:t xml:space="preserve"> </w:t>
      </w:r>
      <w:r w:rsidRPr="003B70F7">
        <w:rPr>
          <w:rFonts w:ascii="Simplified Arabic" w:hAnsi="Simplified Arabic"/>
          <w:b w:val="0"/>
          <w:bCs w:val="0"/>
          <w:color w:val="000000"/>
          <w:rtl/>
          <w:lang w:eastAsia="ar-SA"/>
        </w:rPr>
        <w:t>بالضرورة</w:t>
      </w:r>
      <w:r w:rsidRPr="003B70F7">
        <w:rPr>
          <w:rFonts w:ascii="Simplified Arabic" w:hAnsi="Simplified Arabic"/>
          <w:b w:val="0"/>
          <w:bCs w:val="0"/>
          <w:color w:val="000000"/>
          <w:lang w:eastAsia="ar-SA"/>
        </w:rPr>
        <w:t xml:space="preserve"> </w:t>
      </w:r>
      <w:r w:rsidRPr="003B70F7">
        <w:rPr>
          <w:rFonts w:ascii="Simplified Arabic" w:hAnsi="Simplified Arabic"/>
          <w:b w:val="0"/>
          <w:bCs w:val="0"/>
          <w:color w:val="000000"/>
          <w:rtl/>
          <w:lang w:eastAsia="ar-SA"/>
        </w:rPr>
        <w:t>عن</w:t>
      </w:r>
      <w:r w:rsidRPr="003B70F7">
        <w:rPr>
          <w:rFonts w:ascii="Simplified Arabic" w:hAnsi="Simplified Arabic"/>
          <w:b w:val="0"/>
          <w:bCs w:val="0"/>
          <w:color w:val="000000"/>
          <w:lang w:eastAsia="ar-SA"/>
        </w:rPr>
        <w:t xml:space="preserve"> </w:t>
      </w:r>
      <w:r w:rsidR="00D61E84">
        <w:rPr>
          <w:rFonts w:ascii="Simplified Arabic" w:hAnsi="Simplified Arabic"/>
          <w:b w:val="0"/>
          <w:bCs w:val="0"/>
          <w:color w:val="000000"/>
          <w:rtl/>
          <w:lang w:eastAsia="ar-SA"/>
        </w:rPr>
        <w:t>ال</w:t>
      </w:r>
      <w:r w:rsidR="00D61E84">
        <w:rPr>
          <w:rFonts w:ascii="Simplified Arabic" w:hAnsi="Simplified Arabic" w:hint="cs"/>
          <w:b w:val="0"/>
          <w:bCs w:val="0"/>
          <w:color w:val="000000"/>
          <w:rtl/>
          <w:lang w:eastAsia="ar-SA"/>
        </w:rPr>
        <w:t>آ</w:t>
      </w:r>
      <w:r w:rsidRPr="003B70F7">
        <w:rPr>
          <w:rFonts w:ascii="Simplified Arabic" w:hAnsi="Simplified Arabic"/>
          <w:b w:val="0"/>
          <w:bCs w:val="0"/>
          <w:color w:val="000000"/>
          <w:rtl/>
          <w:lang w:eastAsia="ar-SA"/>
        </w:rPr>
        <w:t>راء</w:t>
      </w:r>
      <w:r w:rsidRPr="003B70F7">
        <w:rPr>
          <w:rFonts w:ascii="Simplified Arabic" w:hAnsi="Simplified Arabic"/>
          <w:b w:val="0"/>
          <w:bCs w:val="0"/>
          <w:color w:val="000000"/>
          <w:lang w:eastAsia="ar-SA"/>
        </w:rPr>
        <w:t xml:space="preserve"> </w:t>
      </w:r>
      <w:r w:rsidRPr="003B70F7">
        <w:rPr>
          <w:rFonts w:ascii="Simplified Arabic" w:hAnsi="Simplified Arabic"/>
          <w:b w:val="0"/>
          <w:bCs w:val="0"/>
          <w:color w:val="000000"/>
          <w:rtl/>
          <w:lang w:eastAsia="ar-SA"/>
        </w:rPr>
        <w:t>والسياسات</w:t>
      </w:r>
      <w:r w:rsidRPr="003B70F7">
        <w:rPr>
          <w:rFonts w:ascii="Simplified Arabic" w:hAnsi="Simplified Arabic"/>
          <w:b w:val="0"/>
          <w:bCs w:val="0"/>
          <w:color w:val="000000"/>
          <w:lang w:eastAsia="ar-SA"/>
        </w:rPr>
        <w:t xml:space="preserve"> </w:t>
      </w:r>
      <w:r w:rsidRPr="003B70F7">
        <w:rPr>
          <w:rFonts w:ascii="Simplified Arabic" w:hAnsi="Simplified Arabic"/>
          <w:b w:val="0"/>
          <w:bCs w:val="0"/>
          <w:color w:val="000000"/>
          <w:rtl/>
          <w:lang w:eastAsia="ar-SA"/>
        </w:rPr>
        <w:t>الرسمية</w:t>
      </w:r>
      <w:r w:rsidRPr="003B70F7">
        <w:rPr>
          <w:rFonts w:ascii="Simplified Arabic" w:hAnsi="Simplified Arabic"/>
          <w:b w:val="0"/>
          <w:bCs w:val="0"/>
          <w:color w:val="000000"/>
          <w:lang w:eastAsia="ar-SA"/>
        </w:rPr>
        <w:t xml:space="preserve"> </w:t>
      </w:r>
      <w:r w:rsidRPr="003B70F7">
        <w:rPr>
          <w:rFonts w:ascii="Simplified Arabic" w:hAnsi="Simplified Arabic"/>
          <w:b w:val="0"/>
          <w:bCs w:val="0"/>
          <w:color w:val="000000"/>
          <w:rtl/>
          <w:lang w:eastAsia="ar-SA"/>
        </w:rPr>
        <w:t>ل</w:t>
      </w:r>
      <w:r w:rsidRPr="003B70F7">
        <w:rPr>
          <w:rFonts w:ascii="Simplified Arabic" w:hAnsi="Simplified Arabic" w:hint="cs"/>
          <w:b w:val="0"/>
          <w:bCs w:val="0"/>
          <w:color w:val="000000"/>
          <w:rtl/>
          <w:lang w:eastAsia="ar-SA"/>
        </w:rPr>
        <w:t xml:space="preserve">أي من </w:t>
      </w:r>
      <w:r w:rsidRPr="003B70F7">
        <w:rPr>
          <w:rFonts w:ascii="Simplified Arabic" w:hAnsi="Simplified Arabic"/>
          <w:b w:val="0"/>
          <w:bCs w:val="0"/>
          <w:color w:val="000000"/>
          <w:rtl/>
          <w:lang w:eastAsia="ar-SA"/>
        </w:rPr>
        <w:t>حكومة</w:t>
      </w:r>
      <w:r w:rsidRPr="003B70F7">
        <w:rPr>
          <w:rFonts w:ascii="Simplified Arabic" w:hAnsi="Simplified Arabic"/>
          <w:b w:val="0"/>
          <w:bCs w:val="0"/>
          <w:color w:val="000000"/>
          <w:lang w:eastAsia="ar-SA"/>
        </w:rPr>
        <w:t xml:space="preserve"> </w:t>
      </w:r>
      <w:r w:rsidR="00D61E84" w:rsidRPr="003B70F7">
        <w:rPr>
          <w:rFonts w:ascii="Simplified Arabic" w:hAnsi="Simplified Arabic" w:hint="cs"/>
          <w:b w:val="0"/>
          <w:bCs w:val="0"/>
          <w:color w:val="000000"/>
          <w:rtl/>
          <w:lang w:eastAsia="ar-SA"/>
        </w:rPr>
        <w:t xml:space="preserve">هولندا، </w:t>
      </w:r>
      <w:r w:rsidR="00D61E84" w:rsidRPr="003B70F7">
        <w:rPr>
          <w:rFonts w:ascii="Simplified Arabic" w:hAnsi="Simplified Arabic"/>
          <w:b w:val="0"/>
          <w:bCs w:val="0"/>
          <w:color w:val="000000"/>
          <w:rtl/>
          <w:lang w:eastAsia="ar-SA"/>
        </w:rPr>
        <w:t>حكومة</w:t>
      </w:r>
      <w:r w:rsidRPr="003B70F7">
        <w:rPr>
          <w:rFonts w:ascii="Simplified Arabic" w:hAnsi="Simplified Arabic"/>
          <w:b w:val="0"/>
          <w:bCs w:val="0"/>
          <w:color w:val="000000"/>
          <w:lang w:eastAsia="ar-SA"/>
        </w:rPr>
        <w:t xml:space="preserve"> </w:t>
      </w:r>
      <w:r w:rsidR="00D61E84" w:rsidRPr="003B70F7">
        <w:rPr>
          <w:rFonts w:ascii="Simplified Arabic" w:hAnsi="Simplified Arabic" w:hint="cs"/>
          <w:b w:val="0"/>
          <w:bCs w:val="0"/>
          <w:color w:val="000000"/>
          <w:rtl/>
          <w:lang w:eastAsia="ar-SA"/>
        </w:rPr>
        <w:t xml:space="preserve">السويد، </w:t>
      </w:r>
      <w:r w:rsidR="00D61E84" w:rsidRPr="003B70F7">
        <w:rPr>
          <w:rFonts w:ascii="Simplified Arabic" w:hAnsi="Simplified Arabic"/>
          <w:b w:val="0"/>
          <w:bCs w:val="0"/>
          <w:color w:val="000000"/>
          <w:rtl/>
          <w:lang w:eastAsia="ar-SA"/>
        </w:rPr>
        <w:t>الوكالة</w:t>
      </w:r>
      <w:r w:rsidRPr="003B70F7">
        <w:rPr>
          <w:rFonts w:ascii="Simplified Arabic" w:hAnsi="Simplified Arabic"/>
          <w:b w:val="0"/>
          <w:bCs w:val="0"/>
          <w:color w:val="000000"/>
          <w:lang w:eastAsia="ar-SA"/>
        </w:rPr>
        <w:t xml:space="preserve"> </w:t>
      </w:r>
      <w:r w:rsidRPr="003B70F7">
        <w:rPr>
          <w:rFonts w:ascii="Simplified Arabic" w:hAnsi="Simplified Arabic"/>
          <w:b w:val="0"/>
          <w:bCs w:val="0"/>
          <w:color w:val="000000"/>
          <w:rtl/>
          <w:lang w:eastAsia="ar-SA"/>
        </w:rPr>
        <w:t>الإسبانية</w:t>
      </w:r>
      <w:r w:rsidRPr="003B70F7">
        <w:rPr>
          <w:rFonts w:ascii="Simplified Arabic" w:hAnsi="Simplified Arabic"/>
          <w:b w:val="0"/>
          <w:bCs w:val="0"/>
          <w:color w:val="000000"/>
          <w:lang w:eastAsia="ar-SA"/>
        </w:rPr>
        <w:t xml:space="preserve"> </w:t>
      </w:r>
      <w:r w:rsidRPr="003B70F7">
        <w:rPr>
          <w:rFonts w:ascii="Simplified Arabic" w:hAnsi="Simplified Arabic"/>
          <w:b w:val="0"/>
          <w:bCs w:val="0"/>
          <w:color w:val="000000"/>
          <w:rtl/>
          <w:lang w:eastAsia="ar-SA"/>
        </w:rPr>
        <w:t>للتعاون</w:t>
      </w:r>
      <w:r w:rsidRPr="003B70F7">
        <w:rPr>
          <w:rFonts w:ascii="Simplified Arabic" w:hAnsi="Simplified Arabic"/>
          <w:b w:val="0"/>
          <w:bCs w:val="0"/>
          <w:color w:val="000000"/>
          <w:lang w:eastAsia="ar-SA"/>
        </w:rPr>
        <w:t xml:space="preserve"> </w:t>
      </w:r>
      <w:r w:rsidRPr="003B70F7">
        <w:rPr>
          <w:rFonts w:ascii="Simplified Arabic" w:hAnsi="Simplified Arabic"/>
          <w:b w:val="0"/>
          <w:bCs w:val="0"/>
          <w:color w:val="000000"/>
          <w:rtl/>
          <w:lang w:eastAsia="ar-SA"/>
        </w:rPr>
        <w:t>الإنمائي</w:t>
      </w:r>
      <w:r w:rsidRPr="003B70F7">
        <w:rPr>
          <w:rFonts w:ascii="Simplified Arabic" w:hAnsi="Simplified Arabic"/>
          <w:b w:val="0"/>
          <w:bCs w:val="0"/>
          <w:color w:val="000000"/>
          <w:lang w:eastAsia="ar-SA"/>
        </w:rPr>
        <w:t xml:space="preserve"> </w:t>
      </w:r>
      <w:r w:rsidRPr="003B70F7">
        <w:rPr>
          <w:rFonts w:ascii="Simplified Arabic" w:hAnsi="Simplified Arabic"/>
          <w:b w:val="0"/>
          <w:bCs w:val="0"/>
          <w:color w:val="000000"/>
          <w:rtl/>
          <w:lang w:eastAsia="ar-SA"/>
        </w:rPr>
        <w:t>الدولي</w:t>
      </w:r>
      <w:r w:rsidRPr="003B70F7">
        <w:rPr>
          <w:rFonts w:ascii="Simplified Arabic" w:hAnsi="Simplified Arabic" w:hint="cs"/>
          <w:b w:val="0"/>
          <w:bCs w:val="0"/>
          <w:color w:val="000000"/>
          <w:rtl/>
          <w:lang w:eastAsia="ar-SA"/>
        </w:rPr>
        <w:t xml:space="preserve">، الاتحاد </w:t>
      </w:r>
      <w:r w:rsidR="00D61E84" w:rsidRPr="003B70F7">
        <w:rPr>
          <w:rFonts w:ascii="Simplified Arabic" w:hAnsi="Simplified Arabic" w:hint="cs"/>
          <w:b w:val="0"/>
          <w:bCs w:val="0"/>
          <w:color w:val="000000"/>
          <w:rtl/>
          <w:lang w:eastAsia="ar-SA"/>
        </w:rPr>
        <w:t>الأوروبي،</w:t>
      </w:r>
      <w:r w:rsidR="00D61E84" w:rsidRPr="003B70F7">
        <w:rPr>
          <w:rFonts w:ascii="Simplified Arabic" w:hAnsi="Simplified Arabic"/>
          <w:b w:val="0"/>
          <w:bCs w:val="0"/>
          <w:color w:val="000000"/>
          <w:lang w:eastAsia="ar-SA"/>
        </w:rPr>
        <w:t xml:space="preserve"> </w:t>
      </w:r>
      <w:r w:rsidR="00D61E84" w:rsidRPr="003B70F7">
        <w:rPr>
          <w:rFonts w:ascii="Simplified Arabic" w:hAnsi="Simplified Arabic" w:hint="cs"/>
          <w:b w:val="0"/>
          <w:bCs w:val="0"/>
          <w:color w:val="000000"/>
          <w:rtl/>
          <w:lang w:eastAsia="ar-SA"/>
        </w:rPr>
        <w:t xml:space="preserve">اليونيسف، </w:t>
      </w:r>
      <w:r w:rsidR="00D61E84" w:rsidRPr="003B70F7">
        <w:rPr>
          <w:rFonts w:ascii="Simplified Arabic" w:hAnsi="Simplified Arabic"/>
          <w:b w:val="0"/>
          <w:bCs w:val="0"/>
          <w:color w:val="000000"/>
          <w:rtl/>
          <w:lang w:eastAsia="ar-SA"/>
        </w:rPr>
        <w:t>هيئة</w:t>
      </w:r>
      <w:r w:rsidRPr="003B70F7">
        <w:rPr>
          <w:rFonts w:ascii="Simplified Arabic" w:hAnsi="Simplified Arabic"/>
          <w:b w:val="0"/>
          <w:bCs w:val="0"/>
          <w:color w:val="000000"/>
          <w:lang w:eastAsia="ar-SA"/>
        </w:rPr>
        <w:t xml:space="preserve"> </w:t>
      </w:r>
      <w:r w:rsidRPr="003B70F7">
        <w:rPr>
          <w:rFonts w:ascii="Simplified Arabic" w:hAnsi="Simplified Arabic"/>
          <w:b w:val="0"/>
          <w:bCs w:val="0"/>
          <w:color w:val="000000"/>
          <w:rtl/>
          <w:lang w:eastAsia="ar-SA"/>
        </w:rPr>
        <w:t>الأمم</w:t>
      </w:r>
      <w:r w:rsidRPr="003B70F7">
        <w:rPr>
          <w:rFonts w:ascii="Simplified Arabic" w:hAnsi="Simplified Arabic"/>
          <w:b w:val="0"/>
          <w:bCs w:val="0"/>
          <w:color w:val="000000"/>
          <w:lang w:eastAsia="ar-SA"/>
        </w:rPr>
        <w:t xml:space="preserve"> </w:t>
      </w:r>
      <w:r w:rsidRPr="003B70F7">
        <w:rPr>
          <w:rFonts w:ascii="Simplified Arabic" w:hAnsi="Simplified Arabic"/>
          <w:b w:val="0"/>
          <w:bCs w:val="0"/>
          <w:color w:val="000000"/>
          <w:rtl/>
          <w:lang w:eastAsia="ar-SA"/>
        </w:rPr>
        <w:t>المتحدة</w:t>
      </w:r>
      <w:r w:rsidRPr="003B70F7">
        <w:rPr>
          <w:rFonts w:ascii="Simplified Arabic" w:hAnsi="Simplified Arabic"/>
          <w:b w:val="0"/>
          <w:bCs w:val="0"/>
          <w:color w:val="000000"/>
          <w:lang w:eastAsia="ar-SA"/>
        </w:rPr>
        <w:t xml:space="preserve"> </w:t>
      </w:r>
      <w:r w:rsidR="00D61E84" w:rsidRPr="003B70F7">
        <w:rPr>
          <w:rFonts w:ascii="Simplified Arabic" w:hAnsi="Simplified Arabic" w:hint="cs"/>
          <w:b w:val="0"/>
          <w:bCs w:val="0"/>
          <w:color w:val="000000"/>
          <w:rtl/>
          <w:lang w:eastAsia="ar-SA"/>
        </w:rPr>
        <w:t xml:space="preserve">للمرأة، </w:t>
      </w:r>
      <w:r w:rsidR="00D61E84" w:rsidRPr="003B70F7">
        <w:rPr>
          <w:rFonts w:ascii="Simplified Arabic" w:hAnsi="Simplified Arabic"/>
          <w:b w:val="0"/>
          <w:bCs w:val="0"/>
          <w:color w:val="000000"/>
          <w:rtl/>
          <w:lang w:eastAsia="ar-SA"/>
        </w:rPr>
        <w:t>برنامج</w:t>
      </w:r>
      <w:r w:rsidRPr="003B70F7">
        <w:rPr>
          <w:rFonts w:ascii="Simplified Arabic" w:hAnsi="Simplified Arabic"/>
          <w:b w:val="0"/>
          <w:bCs w:val="0"/>
          <w:color w:val="000000"/>
          <w:lang w:eastAsia="ar-SA"/>
        </w:rPr>
        <w:t xml:space="preserve"> </w:t>
      </w:r>
      <w:r w:rsidRPr="003B70F7">
        <w:rPr>
          <w:rFonts w:ascii="Simplified Arabic" w:hAnsi="Simplified Arabic"/>
          <w:b w:val="0"/>
          <w:bCs w:val="0"/>
          <w:color w:val="000000"/>
          <w:rtl/>
          <w:lang w:eastAsia="ar-SA"/>
        </w:rPr>
        <w:t>الأمم</w:t>
      </w:r>
      <w:r w:rsidRPr="003B70F7">
        <w:rPr>
          <w:rFonts w:ascii="Simplified Arabic" w:hAnsi="Simplified Arabic"/>
          <w:b w:val="0"/>
          <w:bCs w:val="0"/>
          <w:color w:val="000000"/>
          <w:lang w:eastAsia="ar-SA"/>
        </w:rPr>
        <w:t xml:space="preserve"> </w:t>
      </w:r>
      <w:r w:rsidRPr="003B70F7">
        <w:rPr>
          <w:rFonts w:ascii="Simplified Arabic" w:hAnsi="Simplified Arabic"/>
          <w:b w:val="0"/>
          <w:bCs w:val="0"/>
          <w:color w:val="000000"/>
          <w:rtl/>
          <w:lang w:eastAsia="ar-SA"/>
        </w:rPr>
        <w:t>المتحدة</w:t>
      </w:r>
      <w:r w:rsidRPr="003B70F7">
        <w:rPr>
          <w:rFonts w:ascii="Simplified Arabic" w:hAnsi="Simplified Arabic"/>
          <w:b w:val="0"/>
          <w:bCs w:val="0"/>
          <w:color w:val="000000"/>
          <w:lang w:eastAsia="ar-SA"/>
        </w:rPr>
        <w:t xml:space="preserve"> </w:t>
      </w:r>
      <w:r w:rsidR="00D61E84" w:rsidRPr="003B70F7">
        <w:rPr>
          <w:rFonts w:ascii="Simplified Arabic" w:hAnsi="Simplified Arabic" w:hint="cs"/>
          <w:b w:val="0"/>
          <w:bCs w:val="0"/>
          <w:color w:val="000000"/>
          <w:rtl/>
          <w:lang w:eastAsia="ar-SA"/>
        </w:rPr>
        <w:t xml:space="preserve">الإنمائي، </w:t>
      </w:r>
      <w:r w:rsidR="00D61E84" w:rsidRPr="003B70F7">
        <w:rPr>
          <w:rFonts w:ascii="Simplified Arabic" w:hAnsi="Simplified Arabic"/>
          <w:b w:val="0"/>
          <w:bCs w:val="0"/>
          <w:color w:val="000000"/>
          <w:rtl/>
          <w:lang w:eastAsia="ar-SA"/>
        </w:rPr>
        <w:t>الأمم</w:t>
      </w:r>
      <w:r w:rsidRPr="003B70F7">
        <w:rPr>
          <w:rFonts w:ascii="Simplified Arabic" w:hAnsi="Simplified Arabic" w:hint="cs"/>
          <w:b w:val="0"/>
          <w:bCs w:val="0"/>
          <w:color w:val="000000"/>
          <w:rtl/>
          <w:lang w:eastAsia="ar-SA"/>
        </w:rPr>
        <w:t xml:space="preserve"> المتحدة أو أي من المنظمات </w:t>
      </w:r>
      <w:r w:rsidR="00D61E84" w:rsidRPr="003B70F7">
        <w:rPr>
          <w:rFonts w:ascii="Simplified Arabic" w:hAnsi="Simplified Arabic" w:hint="cs"/>
          <w:b w:val="0"/>
          <w:bCs w:val="0"/>
          <w:color w:val="000000"/>
          <w:rtl/>
          <w:lang w:eastAsia="ar-SA"/>
        </w:rPr>
        <w:t>التابعة</w:t>
      </w:r>
      <w:r w:rsidRPr="003B70F7">
        <w:rPr>
          <w:rFonts w:ascii="Simplified Arabic" w:hAnsi="Simplified Arabic" w:hint="cs"/>
          <w:b w:val="0"/>
          <w:bCs w:val="0"/>
          <w:color w:val="000000"/>
          <w:rtl/>
          <w:lang w:eastAsia="ar-SA"/>
        </w:rPr>
        <w:t xml:space="preserve"> لها.</w:t>
      </w:r>
    </w:p>
    <w:p w14:paraId="302E89AB" w14:textId="0464360C" w:rsidR="00F95EE9" w:rsidRDefault="00F95EE9" w:rsidP="00F95EE9">
      <w:pPr>
        <w:rPr>
          <w:rFonts w:cs="Simplified Arabic"/>
          <w:b/>
          <w:bCs/>
          <w:sz w:val="20"/>
          <w:szCs w:val="20"/>
          <w:rtl/>
        </w:rPr>
      </w:pPr>
    </w:p>
    <w:p w14:paraId="137A246F" w14:textId="1ABFE7CC" w:rsidR="00F95EE9" w:rsidRDefault="00F95EE9" w:rsidP="00F95EE9">
      <w:pPr>
        <w:jc w:val="right"/>
        <w:rPr>
          <w:rFonts w:cs="Simplified Arabic"/>
          <w:b/>
          <w:bCs/>
          <w:sz w:val="20"/>
          <w:szCs w:val="20"/>
          <w:rtl/>
        </w:rPr>
      </w:pPr>
      <w:r>
        <w:rPr>
          <w:noProof/>
          <w:lang w:eastAsia="en-US"/>
        </w:rPr>
        <w:drawing>
          <wp:inline distT="0" distB="0" distL="0" distR="0" wp14:anchorId="4F2C3228" wp14:editId="6D8D1972">
            <wp:extent cx="3538220" cy="1141194"/>
            <wp:effectExtent l="0" t="0" r="5080" b="1905"/>
            <wp:docPr id="12" name="Picture 12" descr="Graphical user interface, application, Team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Graphical user interface, application, Teams&#10;&#10;Description automatically generated"/>
                    <pic:cNvPicPr/>
                  </pic:nvPicPr>
                  <pic:blipFill>
                    <a:blip r:embed="rId13" cstate="print">
                      <a:extLst>
                        <a:ext uri="{28A0092B-C50C-407E-A947-70E740481C1C}">
                          <a14:useLocalDpi xmlns:a14="http://schemas.microsoft.com/office/drawing/2010/main" val="0"/>
                        </a:ext>
                      </a:extLst>
                    </a:blip>
                    <a:stretch>
                      <a:fillRect/>
                    </a:stretch>
                  </pic:blipFill>
                  <pic:spPr>
                    <a:xfrm>
                      <a:off x="0" y="0"/>
                      <a:ext cx="3646736" cy="1176194"/>
                    </a:xfrm>
                    <a:prstGeom prst="rect">
                      <a:avLst/>
                    </a:prstGeom>
                  </pic:spPr>
                </pic:pic>
              </a:graphicData>
            </a:graphic>
          </wp:inline>
        </w:drawing>
      </w:r>
    </w:p>
    <w:p w14:paraId="219B5E47" w14:textId="607C929F" w:rsidR="00F95EE9" w:rsidRDefault="00F95EE9" w:rsidP="00F95EE9">
      <w:pPr>
        <w:rPr>
          <w:rFonts w:cs="Simplified Arabic"/>
          <w:b/>
          <w:bCs/>
          <w:sz w:val="20"/>
          <w:szCs w:val="20"/>
          <w:rtl/>
        </w:rPr>
      </w:pPr>
    </w:p>
    <w:bookmarkStart w:id="0" w:name="_GoBack"/>
    <w:p w14:paraId="01C52229" w14:textId="77777777" w:rsidR="00181A52" w:rsidRDefault="005557C1" w:rsidP="0060724F">
      <w:pPr>
        <w:jc w:val="lowKashida"/>
        <w:rPr>
          <w:rFonts w:cs="Simplified Arabic"/>
          <w:sz w:val="20"/>
          <w:szCs w:val="20"/>
          <w:rtl/>
        </w:rPr>
      </w:pPr>
      <w:r w:rsidRPr="002E68C4">
        <w:rPr>
          <w:color w:val="000000"/>
          <w:sz w:val="28"/>
          <w:szCs w:val="28"/>
        </w:rPr>
        <w:object w:dxaOrig="8940" w:dyaOrig="12615" w14:anchorId="481C176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45.5pt;height:692.25pt" o:ole="">
            <v:imagedata r:id="rId14" o:title=""/>
          </v:shape>
          <o:OLEObject Type="Embed" ProgID="AcroExch.Document.11" ShapeID="_x0000_i1025" DrawAspect="Content" ObjectID="_1706345798" r:id="rId15"/>
        </w:object>
      </w:r>
      <w:bookmarkEnd w:id="0"/>
    </w:p>
    <w:p w14:paraId="02BC29FB" w14:textId="77777777" w:rsidR="00181A52" w:rsidRDefault="00181A52" w:rsidP="0060724F">
      <w:pPr>
        <w:jc w:val="lowKashida"/>
        <w:rPr>
          <w:rFonts w:cs="Simplified Arabic"/>
          <w:sz w:val="20"/>
          <w:szCs w:val="20"/>
          <w:rtl/>
        </w:rPr>
      </w:pPr>
    </w:p>
    <w:p w14:paraId="07A346AD" w14:textId="77777777" w:rsidR="00181A52" w:rsidRDefault="00181A52" w:rsidP="0060724F">
      <w:pPr>
        <w:jc w:val="lowKashida"/>
        <w:rPr>
          <w:rFonts w:cs="Simplified Arabic"/>
          <w:sz w:val="20"/>
          <w:szCs w:val="20"/>
          <w:rtl/>
        </w:rPr>
      </w:pPr>
    </w:p>
    <w:p w14:paraId="1DDAFFB6" w14:textId="77777777" w:rsidR="00181A52" w:rsidRDefault="00181A52" w:rsidP="0060724F">
      <w:pPr>
        <w:jc w:val="lowKashida"/>
        <w:rPr>
          <w:rFonts w:cs="Simplified Arabic"/>
          <w:sz w:val="20"/>
          <w:szCs w:val="20"/>
          <w:rtl/>
        </w:rPr>
      </w:pPr>
    </w:p>
    <w:p w14:paraId="7590A30D" w14:textId="77777777" w:rsidR="00181A52" w:rsidRDefault="00181A52" w:rsidP="0060724F">
      <w:pPr>
        <w:jc w:val="lowKashida"/>
        <w:rPr>
          <w:rFonts w:cs="Simplified Arabic"/>
          <w:sz w:val="20"/>
          <w:szCs w:val="20"/>
          <w:rtl/>
        </w:rPr>
      </w:pPr>
    </w:p>
    <w:p w14:paraId="48CC31B8" w14:textId="77777777" w:rsidR="00A11543" w:rsidRDefault="00A11543">
      <w:pPr>
        <w:autoSpaceDE/>
        <w:autoSpaceDN/>
        <w:bidi w:val="0"/>
        <w:rPr>
          <w:rFonts w:cs="Simplified Arabic"/>
          <w:b/>
          <w:bCs/>
          <w:sz w:val="28"/>
          <w:szCs w:val="28"/>
          <w:rtl/>
          <w:lang w:eastAsia="en-US"/>
        </w:rPr>
      </w:pPr>
      <w:r>
        <w:rPr>
          <w:rFonts w:cs="Simplified Arabic"/>
          <w:sz w:val="28"/>
          <w:szCs w:val="28"/>
          <w:rtl/>
        </w:rPr>
        <w:br w:type="page"/>
      </w:r>
    </w:p>
    <w:p w14:paraId="5C9C2D65" w14:textId="77777777" w:rsidR="00C45BD7" w:rsidRPr="0076010F" w:rsidRDefault="00C45BD7" w:rsidP="0076010F">
      <w:pPr>
        <w:autoSpaceDE/>
        <w:autoSpaceDN/>
        <w:jc w:val="center"/>
        <w:rPr>
          <w:rFonts w:ascii="Arial" w:hAnsi="Arial" w:cs="Simplified Arabic"/>
          <w:b/>
          <w:bCs/>
          <w:szCs w:val="28"/>
          <w:rtl/>
        </w:rPr>
      </w:pPr>
      <w:r w:rsidRPr="0076010F">
        <w:rPr>
          <w:rFonts w:ascii="Arial" w:hAnsi="Arial" w:cs="Simplified Arabic"/>
          <w:b/>
          <w:bCs/>
          <w:szCs w:val="28"/>
          <w:rtl/>
        </w:rPr>
        <w:lastRenderedPageBreak/>
        <w:t>شكر وتقدير</w:t>
      </w:r>
    </w:p>
    <w:p w14:paraId="6E865574" w14:textId="77777777" w:rsidR="00C45BD7" w:rsidRPr="00A4511A" w:rsidRDefault="00C45BD7" w:rsidP="00A4511A">
      <w:pPr>
        <w:jc w:val="lowKashida"/>
        <w:rPr>
          <w:rFonts w:ascii="Simplified Arabic" w:hAnsi="Simplified Arabic" w:cs="Simplified Arabic"/>
          <w:b/>
          <w:bCs/>
          <w:rtl/>
        </w:rPr>
      </w:pPr>
    </w:p>
    <w:p w14:paraId="32893435" w14:textId="77777777" w:rsidR="00C45BD7" w:rsidRPr="00720B64" w:rsidRDefault="00C45BD7" w:rsidP="00162104">
      <w:pPr>
        <w:pStyle w:val="BodyText2"/>
        <w:jc w:val="both"/>
        <w:rPr>
          <w:rFonts w:ascii="Simplified Arabic" w:hAnsi="Simplified Arabic"/>
          <w:b w:val="0"/>
          <w:bCs w:val="0"/>
          <w:color w:val="000000"/>
          <w:rtl/>
          <w:lang w:eastAsia="ar-SA"/>
        </w:rPr>
      </w:pPr>
      <w:r w:rsidRPr="00720B64">
        <w:rPr>
          <w:rFonts w:ascii="Simplified Arabic" w:hAnsi="Simplified Arabic"/>
          <w:b w:val="0"/>
          <w:bCs w:val="0"/>
          <w:color w:val="000000"/>
          <w:rtl/>
          <w:lang w:eastAsia="ar-SA"/>
        </w:rPr>
        <w:t xml:space="preserve">يتقدم الجهاز المركزي للإحصاء الفلسطيني بالشكر والتقدير </w:t>
      </w:r>
      <w:r w:rsidR="00E84DBB" w:rsidRPr="00720B64">
        <w:rPr>
          <w:rFonts w:ascii="Simplified Arabic" w:hAnsi="Simplified Arabic"/>
          <w:b w:val="0"/>
          <w:bCs w:val="0"/>
          <w:color w:val="000000"/>
          <w:rtl/>
          <w:lang w:eastAsia="ar-SA"/>
        </w:rPr>
        <w:t>إلى</w:t>
      </w:r>
      <w:r w:rsidRPr="00720B64">
        <w:rPr>
          <w:rFonts w:ascii="Simplified Arabic" w:hAnsi="Simplified Arabic"/>
          <w:b w:val="0"/>
          <w:bCs w:val="0"/>
          <w:color w:val="000000"/>
          <w:rtl/>
          <w:lang w:eastAsia="ar-SA"/>
        </w:rPr>
        <w:t xml:space="preserve"> </w:t>
      </w:r>
      <w:r w:rsidR="00A363BF">
        <w:rPr>
          <w:rFonts w:ascii="Simplified Arabic" w:hAnsi="Simplified Arabic" w:hint="cs"/>
          <w:b w:val="0"/>
          <w:bCs w:val="0"/>
          <w:color w:val="000000"/>
          <w:rtl/>
          <w:lang w:eastAsia="ar-SA"/>
        </w:rPr>
        <w:t>كافة</w:t>
      </w:r>
      <w:r w:rsidRPr="00720B64">
        <w:rPr>
          <w:rFonts w:ascii="Simplified Arabic" w:hAnsi="Simplified Arabic"/>
          <w:b w:val="0"/>
          <w:bCs w:val="0"/>
          <w:color w:val="000000"/>
          <w:rtl/>
          <w:lang w:eastAsia="ar-SA"/>
        </w:rPr>
        <w:t xml:space="preserve"> الأسر الفلسطينية </w:t>
      </w:r>
      <w:r w:rsidR="00162104">
        <w:rPr>
          <w:rFonts w:ascii="Simplified Arabic" w:hAnsi="Simplified Arabic" w:hint="cs"/>
          <w:b w:val="0"/>
          <w:bCs w:val="0"/>
          <w:color w:val="000000"/>
          <w:rtl/>
          <w:lang w:eastAsia="ar-SA"/>
        </w:rPr>
        <w:t>والقضاة النظاميين والشرعيين وأعضاء النيابة، والمحاميين المزاولين والمتدربين، والهيئة التدريسية وطلبة كليات الحقوق الفلسطينية الذين</w:t>
      </w:r>
      <w:r w:rsidR="00162104">
        <w:rPr>
          <w:rFonts w:ascii="Simplified Arabic" w:hAnsi="Simplified Arabic"/>
          <w:b w:val="0"/>
          <w:bCs w:val="0"/>
          <w:color w:val="000000"/>
          <w:rtl/>
          <w:lang w:eastAsia="ar-SA"/>
        </w:rPr>
        <w:t xml:space="preserve"> ساهم</w:t>
      </w:r>
      <w:r w:rsidR="00162104">
        <w:rPr>
          <w:rFonts w:ascii="Simplified Arabic" w:hAnsi="Simplified Arabic" w:hint="cs"/>
          <w:b w:val="0"/>
          <w:bCs w:val="0"/>
          <w:color w:val="000000"/>
          <w:rtl/>
          <w:lang w:eastAsia="ar-SA"/>
        </w:rPr>
        <w:t>وا</w:t>
      </w:r>
      <w:r w:rsidR="00162104" w:rsidRPr="00720B64">
        <w:rPr>
          <w:rFonts w:ascii="Simplified Arabic" w:hAnsi="Simplified Arabic"/>
          <w:b w:val="0"/>
          <w:bCs w:val="0"/>
          <w:color w:val="000000"/>
          <w:rtl/>
          <w:lang w:eastAsia="ar-SA"/>
        </w:rPr>
        <w:t xml:space="preserve"> في إنجاح جمع بيانات المسح، وإلى جميع العاملين في هذا المسح لما أبدوه من حرص منقطع النظير أثناء تأدية واجبهم.</w:t>
      </w:r>
    </w:p>
    <w:p w14:paraId="54A4B2D7" w14:textId="77777777" w:rsidR="00C45BD7" w:rsidRDefault="00C45BD7" w:rsidP="00487461">
      <w:pPr>
        <w:pStyle w:val="BodyText2"/>
        <w:jc w:val="both"/>
        <w:rPr>
          <w:rFonts w:ascii="Simplified Arabic" w:hAnsi="Simplified Arabic"/>
          <w:b w:val="0"/>
          <w:bCs w:val="0"/>
          <w:color w:val="000000"/>
          <w:rtl/>
          <w:lang w:eastAsia="ar-SA"/>
        </w:rPr>
      </w:pPr>
    </w:p>
    <w:p w14:paraId="4D6DB6EC" w14:textId="4BEA907D" w:rsidR="00AF6989" w:rsidRPr="0076010F" w:rsidRDefault="00AF6989" w:rsidP="00F258DC">
      <w:pPr>
        <w:pStyle w:val="BodyText2"/>
        <w:jc w:val="both"/>
        <w:rPr>
          <w:rFonts w:ascii="Simplified Arabic" w:hAnsi="Simplified Arabic"/>
          <w:b w:val="0"/>
          <w:bCs w:val="0"/>
          <w:color w:val="000000"/>
          <w:rtl/>
          <w:lang w:eastAsia="ar-SA"/>
        </w:rPr>
      </w:pPr>
      <w:r w:rsidRPr="00AF6989">
        <w:rPr>
          <w:rFonts w:ascii="Simplified Arabic" w:hAnsi="Simplified Arabic"/>
          <w:b w:val="0"/>
          <w:bCs w:val="0"/>
          <w:color w:val="000000"/>
          <w:rtl/>
          <w:lang w:eastAsia="ar-SA"/>
        </w:rPr>
        <w:t xml:space="preserve">لقد تم تخطيط وتنفيذ مسح سيادة القانون والوصول </w:t>
      </w:r>
      <w:r w:rsidRPr="0076010F">
        <w:rPr>
          <w:rFonts w:ascii="Simplified Arabic" w:hAnsi="Simplified Arabic"/>
          <w:b w:val="0"/>
          <w:bCs w:val="0"/>
          <w:color w:val="000000"/>
          <w:rtl/>
          <w:lang w:eastAsia="ar-SA"/>
        </w:rPr>
        <w:t>إلى العدالة</w:t>
      </w:r>
      <w:r w:rsidR="00930F26">
        <w:rPr>
          <w:rFonts w:ascii="Simplified Arabic" w:hAnsi="Simplified Arabic" w:hint="cs"/>
          <w:b w:val="0"/>
          <w:bCs w:val="0"/>
          <w:color w:val="000000"/>
          <w:rtl/>
          <w:lang w:eastAsia="ar-SA"/>
        </w:rPr>
        <w:t xml:space="preserve"> </w:t>
      </w:r>
      <w:r w:rsidR="00930F26" w:rsidRPr="0076010F">
        <w:rPr>
          <w:rFonts w:ascii="Simplified Arabic" w:hAnsi="Simplified Arabic"/>
          <w:b w:val="0"/>
          <w:bCs w:val="0"/>
          <w:color w:val="000000"/>
          <w:lang w:eastAsia="ar-SA"/>
        </w:rPr>
        <w:t>2021</w:t>
      </w:r>
      <w:r w:rsidR="00930F26">
        <w:rPr>
          <w:rFonts w:ascii="Simplified Arabic" w:hAnsi="Simplified Arabic"/>
          <w:b w:val="0"/>
          <w:bCs w:val="0"/>
          <w:color w:val="000000"/>
          <w:rtl/>
          <w:lang w:eastAsia="ar-SA"/>
        </w:rPr>
        <w:t>،</w:t>
      </w:r>
      <w:r w:rsidR="006355F9" w:rsidRPr="0076010F">
        <w:rPr>
          <w:rFonts w:ascii="Simplified Arabic" w:hAnsi="Simplified Arabic" w:hint="cs"/>
          <w:b w:val="0"/>
          <w:bCs w:val="0"/>
          <w:color w:val="000000"/>
          <w:rtl/>
          <w:lang w:eastAsia="ar-SA"/>
        </w:rPr>
        <w:t xml:space="preserve"> </w:t>
      </w:r>
      <w:r w:rsidRPr="0076010F">
        <w:rPr>
          <w:rFonts w:ascii="Simplified Arabic" w:hAnsi="Simplified Arabic" w:hint="cs"/>
          <w:b w:val="0"/>
          <w:bCs w:val="0"/>
          <w:color w:val="000000"/>
          <w:rtl/>
          <w:lang w:eastAsia="ar-SA"/>
        </w:rPr>
        <w:t xml:space="preserve">بقيادة فريق فني من الجهاز المركزي للإحصاء الفلسطيني، وبدعم مالي مشترك من </w:t>
      </w:r>
      <w:r w:rsidRPr="0076010F">
        <w:rPr>
          <w:rFonts w:ascii="Simplified Arabic" w:hAnsi="Simplified Arabic"/>
          <w:b w:val="0"/>
          <w:bCs w:val="0"/>
          <w:color w:val="000000"/>
          <w:rtl/>
          <w:lang w:eastAsia="ar-SA"/>
        </w:rPr>
        <w:t>برنامج "سواسية</w:t>
      </w:r>
      <w:r w:rsidR="00F258DC">
        <w:rPr>
          <w:rFonts w:ascii="Simplified Arabic" w:hAnsi="Simplified Arabic" w:hint="cs"/>
          <w:b w:val="0"/>
          <w:bCs w:val="0"/>
          <w:color w:val="000000"/>
          <w:rtl/>
          <w:lang w:eastAsia="ar-SA"/>
        </w:rPr>
        <w:t xml:space="preserve"> 2</w:t>
      </w:r>
      <w:r w:rsidRPr="0076010F">
        <w:rPr>
          <w:rFonts w:ascii="Simplified Arabic" w:hAnsi="Simplified Arabic"/>
          <w:b w:val="0"/>
          <w:bCs w:val="0"/>
          <w:color w:val="000000"/>
          <w:rtl/>
          <w:lang w:eastAsia="ar-SA"/>
        </w:rPr>
        <w:t>" (البرنامج المشترك لبرنامج الأمم المتحدة الانمائي (</w:t>
      </w:r>
      <w:r w:rsidRPr="0076010F">
        <w:rPr>
          <w:rFonts w:ascii="Simplified Arabic" w:hAnsi="Simplified Arabic"/>
          <w:b w:val="0"/>
          <w:bCs w:val="0"/>
          <w:color w:val="000000"/>
          <w:lang w:eastAsia="ar-SA"/>
        </w:rPr>
        <w:t>UNDP</w:t>
      </w:r>
      <w:r w:rsidR="0076010F" w:rsidRPr="0076010F">
        <w:rPr>
          <w:rFonts w:ascii="Simplified Arabic" w:hAnsi="Simplified Arabic" w:hint="cs"/>
          <w:b w:val="0"/>
          <w:bCs w:val="0"/>
          <w:color w:val="000000"/>
          <w:rtl/>
          <w:lang w:eastAsia="ar-SA"/>
        </w:rPr>
        <w:t>)،</w:t>
      </w:r>
      <w:r w:rsidRPr="0076010F">
        <w:rPr>
          <w:rFonts w:ascii="Simplified Arabic" w:hAnsi="Simplified Arabic" w:hint="cs"/>
          <w:b w:val="0"/>
          <w:bCs w:val="0"/>
          <w:color w:val="000000"/>
          <w:rtl/>
          <w:lang w:eastAsia="ar-SA"/>
        </w:rPr>
        <w:t xml:space="preserve"> وهيئة الأمم المتحدة </w:t>
      </w:r>
      <w:r w:rsidR="00F258DC">
        <w:rPr>
          <w:rFonts w:ascii="Simplified Arabic" w:hAnsi="Simplified Arabic" w:hint="cs"/>
          <w:b w:val="0"/>
          <w:bCs w:val="0"/>
          <w:color w:val="000000"/>
          <w:rtl/>
          <w:lang w:eastAsia="ar-SA"/>
        </w:rPr>
        <w:t>للمساواة بين الجنسين وتمكين المرأة</w:t>
      </w:r>
      <w:r w:rsidRPr="0076010F">
        <w:rPr>
          <w:rFonts w:ascii="Simplified Arabic" w:hAnsi="Simplified Arabic" w:hint="cs"/>
          <w:b w:val="0"/>
          <w:bCs w:val="0"/>
          <w:color w:val="000000"/>
          <w:rtl/>
          <w:lang w:eastAsia="ar-SA"/>
        </w:rPr>
        <w:t xml:space="preserve"> (</w:t>
      </w:r>
      <w:r w:rsidRPr="0076010F">
        <w:rPr>
          <w:rFonts w:ascii="Simplified Arabic" w:hAnsi="Simplified Arabic"/>
          <w:b w:val="0"/>
          <w:bCs w:val="0"/>
          <w:color w:val="000000"/>
          <w:lang w:eastAsia="ar-SA"/>
        </w:rPr>
        <w:t>UNWOMEN</w:t>
      </w:r>
      <w:r w:rsidRPr="0076010F">
        <w:rPr>
          <w:rFonts w:ascii="Simplified Arabic" w:hAnsi="Simplified Arabic" w:hint="cs"/>
          <w:b w:val="0"/>
          <w:bCs w:val="0"/>
          <w:color w:val="000000"/>
          <w:rtl/>
          <w:lang w:eastAsia="ar-SA"/>
        </w:rPr>
        <w:t>)</w:t>
      </w:r>
      <w:r w:rsidR="00F258DC">
        <w:rPr>
          <w:rFonts w:ascii="Simplified Arabic" w:hAnsi="Simplified Arabic" w:hint="cs"/>
          <w:b w:val="0"/>
          <w:bCs w:val="0"/>
          <w:color w:val="000000"/>
          <w:rtl/>
          <w:lang w:eastAsia="ar-SA"/>
        </w:rPr>
        <w:t>، ومنظمة الأمم المتحدة للطفولة (</w:t>
      </w:r>
      <w:r w:rsidR="00F258DC">
        <w:rPr>
          <w:rFonts w:ascii="Simplified Arabic" w:hAnsi="Simplified Arabic"/>
          <w:b w:val="0"/>
          <w:bCs w:val="0"/>
          <w:color w:val="000000"/>
          <w:lang w:eastAsia="ar-SA"/>
        </w:rPr>
        <w:t>UNICEF</w:t>
      </w:r>
      <w:r w:rsidR="00F258DC">
        <w:rPr>
          <w:rFonts w:ascii="Simplified Arabic" w:hAnsi="Simplified Arabic" w:hint="cs"/>
          <w:b w:val="0"/>
          <w:bCs w:val="0"/>
          <w:color w:val="000000"/>
          <w:rtl/>
          <w:lang w:eastAsia="ar-SA"/>
        </w:rPr>
        <w:t>)</w:t>
      </w:r>
      <w:r w:rsidR="0076010F">
        <w:rPr>
          <w:rFonts w:ascii="Simplified Arabic" w:hAnsi="Simplified Arabic"/>
          <w:b w:val="0"/>
          <w:bCs w:val="0"/>
          <w:color w:val="000000"/>
          <w:rtl/>
          <w:lang w:eastAsia="ar-SA"/>
        </w:rPr>
        <w:t>)</w:t>
      </w:r>
      <w:r w:rsidR="0076010F">
        <w:rPr>
          <w:rFonts w:ascii="Simplified Arabic" w:hAnsi="Simplified Arabic" w:hint="cs"/>
          <w:b w:val="0"/>
          <w:bCs w:val="0"/>
          <w:color w:val="000000"/>
          <w:rtl/>
          <w:lang w:eastAsia="ar-SA"/>
        </w:rPr>
        <w:t>.</w:t>
      </w:r>
    </w:p>
    <w:p w14:paraId="050F6D41" w14:textId="77777777" w:rsidR="00AF6989" w:rsidRPr="0076010F" w:rsidRDefault="00AF6989" w:rsidP="00487461">
      <w:pPr>
        <w:pStyle w:val="BodyText2"/>
        <w:jc w:val="both"/>
        <w:rPr>
          <w:rFonts w:ascii="Simplified Arabic" w:hAnsi="Simplified Arabic"/>
          <w:b w:val="0"/>
          <w:bCs w:val="0"/>
          <w:color w:val="000000"/>
          <w:rtl/>
          <w:lang w:eastAsia="ar-SA"/>
        </w:rPr>
      </w:pPr>
    </w:p>
    <w:p w14:paraId="3BDF1135" w14:textId="77777777" w:rsidR="00C45BD7" w:rsidRPr="00720B64" w:rsidRDefault="00C45BD7" w:rsidP="00C034F5">
      <w:pPr>
        <w:pStyle w:val="BodyText2"/>
        <w:jc w:val="both"/>
        <w:rPr>
          <w:rFonts w:ascii="Simplified Arabic" w:hAnsi="Simplified Arabic"/>
          <w:b w:val="0"/>
          <w:bCs w:val="0"/>
          <w:color w:val="000000"/>
          <w:rtl/>
          <w:lang w:eastAsia="ar-SA"/>
        </w:rPr>
      </w:pPr>
      <w:r w:rsidRPr="0076010F">
        <w:rPr>
          <w:rFonts w:ascii="Simplified Arabic" w:hAnsi="Simplified Arabic"/>
          <w:b w:val="0"/>
          <w:bCs w:val="0"/>
          <w:color w:val="000000"/>
          <w:rtl/>
          <w:lang w:eastAsia="ar-SA"/>
        </w:rPr>
        <w:t xml:space="preserve">يتقدم الجهاز المركزي للإحصاء الفلسطيني بجزيل الشكر والتقدير </w:t>
      </w:r>
      <w:r w:rsidR="00E84DBB" w:rsidRPr="0076010F">
        <w:rPr>
          <w:rFonts w:ascii="Simplified Arabic" w:hAnsi="Simplified Arabic"/>
          <w:b w:val="0"/>
          <w:bCs w:val="0"/>
          <w:color w:val="000000"/>
          <w:rtl/>
          <w:lang w:eastAsia="ar-SA"/>
        </w:rPr>
        <w:t>إلى</w:t>
      </w:r>
      <w:r w:rsidRPr="0076010F">
        <w:rPr>
          <w:rFonts w:ascii="Simplified Arabic" w:hAnsi="Simplified Arabic"/>
          <w:b w:val="0"/>
          <w:bCs w:val="0"/>
          <w:color w:val="000000"/>
          <w:rtl/>
          <w:lang w:eastAsia="ar-SA"/>
        </w:rPr>
        <w:t xml:space="preserve"> </w:t>
      </w:r>
      <w:r w:rsidR="00C034F5" w:rsidRPr="0076010F">
        <w:rPr>
          <w:rFonts w:ascii="Simplified Arabic" w:hAnsi="Simplified Arabic" w:hint="cs"/>
          <w:b w:val="0"/>
          <w:bCs w:val="0"/>
          <w:color w:val="000000"/>
          <w:rtl/>
          <w:lang w:eastAsia="ar-SA"/>
        </w:rPr>
        <w:t>الشركاء في</w:t>
      </w:r>
      <w:r w:rsidR="00C034F5" w:rsidRPr="00720B64">
        <w:rPr>
          <w:rFonts w:ascii="Simplified Arabic" w:hAnsi="Simplified Arabic" w:hint="cs"/>
          <w:b w:val="0"/>
          <w:bCs w:val="0"/>
          <w:color w:val="000000"/>
          <w:rtl/>
          <w:lang w:eastAsia="ar-SA"/>
        </w:rPr>
        <w:t xml:space="preserve"> التمويل</w:t>
      </w:r>
      <w:r w:rsidR="001713AF" w:rsidRPr="00720B64">
        <w:rPr>
          <w:rFonts w:ascii="Simplified Arabic" w:hAnsi="Simplified Arabic" w:hint="cs"/>
          <w:b w:val="0"/>
          <w:bCs w:val="0"/>
          <w:color w:val="000000"/>
          <w:rtl/>
          <w:lang w:eastAsia="ar-SA"/>
        </w:rPr>
        <w:t xml:space="preserve"> </w:t>
      </w:r>
      <w:r w:rsidRPr="00720B64">
        <w:rPr>
          <w:rFonts w:ascii="Simplified Arabic" w:hAnsi="Simplified Arabic"/>
          <w:b w:val="0"/>
          <w:bCs w:val="0"/>
          <w:color w:val="000000"/>
          <w:rtl/>
          <w:lang w:eastAsia="ar-SA"/>
        </w:rPr>
        <w:t xml:space="preserve">على مساهمتهم القيمة في تنفيذ هذا </w:t>
      </w:r>
      <w:r w:rsidR="001713AF" w:rsidRPr="00720B64">
        <w:rPr>
          <w:rFonts w:ascii="Simplified Arabic" w:hAnsi="Simplified Arabic" w:hint="cs"/>
          <w:b w:val="0"/>
          <w:bCs w:val="0"/>
          <w:color w:val="000000"/>
          <w:rtl/>
          <w:lang w:eastAsia="ar-SA"/>
        </w:rPr>
        <w:t>المسح</w:t>
      </w:r>
      <w:r w:rsidRPr="00720B64">
        <w:rPr>
          <w:rFonts w:ascii="Simplified Arabic" w:hAnsi="Simplified Arabic"/>
          <w:b w:val="0"/>
          <w:bCs w:val="0"/>
          <w:color w:val="000000"/>
          <w:rtl/>
          <w:lang w:eastAsia="ar-SA"/>
        </w:rPr>
        <w:t>.</w:t>
      </w:r>
    </w:p>
    <w:p w14:paraId="77A3F9BD" w14:textId="77777777" w:rsidR="00C45BD7" w:rsidRPr="00720B64" w:rsidRDefault="00C45BD7" w:rsidP="001713AF">
      <w:pPr>
        <w:jc w:val="both"/>
        <w:rPr>
          <w:rFonts w:ascii="Simplified Arabic" w:hAnsi="Simplified Arabic" w:cs="Simplified Arabic"/>
          <w:rtl/>
        </w:rPr>
      </w:pPr>
    </w:p>
    <w:p w14:paraId="68B0BF8B" w14:textId="77777777" w:rsidR="00CA21BC" w:rsidRDefault="00CA21BC" w:rsidP="0049102B">
      <w:pPr>
        <w:jc w:val="center"/>
        <w:rPr>
          <w:rFonts w:cs="Simplified Arabic"/>
          <w:b/>
          <w:bCs/>
          <w:sz w:val="28"/>
          <w:szCs w:val="28"/>
          <w:rtl/>
        </w:rPr>
      </w:pPr>
    </w:p>
    <w:p w14:paraId="5FB12950" w14:textId="77777777" w:rsidR="00CA21BC" w:rsidRDefault="00CA21BC" w:rsidP="0049102B">
      <w:pPr>
        <w:jc w:val="center"/>
        <w:rPr>
          <w:rFonts w:cs="Simplified Arabic"/>
          <w:b/>
          <w:bCs/>
          <w:sz w:val="28"/>
          <w:szCs w:val="28"/>
          <w:rtl/>
        </w:rPr>
      </w:pPr>
    </w:p>
    <w:p w14:paraId="2A8AB888" w14:textId="77777777" w:rsidR="00CA21BC" w:rsidRDefault="00CA21BC" w:rsidP="0049102B">
      <w:pPr>
        <w:jc w:val="center"/>
        <w:rPr>
          <w:rFonts w:cs="Simplified Arabic"/>
          <w:b/>
          <w:bCs/>
          <w:sz w:val="28"/>
          <w:szCs w:val="28"/>
          <w:rtl/>
        </w:rPr>
      </w:pPr>
    </w:p>
    <w:p w14:paraId="26D60469" w14:textId="77777777" w:rsidR="00CA21BC" w:rsidRDefault="00CA21BC" w:rsidP="0049102B">
      <w:pPr>
        <w:jc w:val="center"/>
        <w:rPr>
          <w:rFonts w:cs="Simplified Arabic"/>
          <w:b/>
          <w:bCs/>
          <w:sz w:val="28"/>
          <w:szCs w:val="28"/>
          <w:rtl/>
        </w:rPr>
      </w:pPr>
    </w:p>
    <w:p w14:paraId="7B740329" w14:textId="77777777" w:rsidR="00CA21BC" w:rsidRDefault="00CA21BC" w:rsidP="0049102B">
      <w:pPr>
        <w:jc w:val="center"/>
        <w:rPr>
          <w:rFonts w:cs="Simplified Arabic"/>
          <w:b/>
          <w:bCs/>
          <w:sz w:val="28"/>
          <w:szCs w:val="28"/>
          <w:rtl/>
        </w:rPr>
      </w:pPr>
    </w:p>
    <w:p w14:paraId="2CAA45FD" w14:textId="77777777" w:rsidR="00CA21BC" w:rsidRDefault="00CA21BC" w:rsidP="0049102B">
      <w:pPr>
        <w:jc w:val="center"/>
        <w:rPr>
          <w:rFonts w:cs="Simplified Arabic"/>
          <w:b/>
          <w:bCs/>
          <w:sz w:val="28"/>
          <w:szCs w:val="28"/>
          <w:rtl/>
        </w:rPr>
      </w:pPr>
    </w:p>
    <w:p w14:paraId="1B4BCBC3" w14:textId="77777777" w:rsidR="00CA21BC" w:rsidRDefault="00CA21BC" w:rsidP="0049102B">
      <w:pPr>
        <w:jc w:val="center"/>
        <w:rPr>
          <w:rFonts w:cs="Simplified Arabic"/>
          <w:b/>
          <w:bCs/>
          <w:sz w:val="28"/>
          <w:szCs w:val="28"/>
          <w:rtl/>
        </w:rPr>
      </w:pPr>
    </w:p>
    <w:p w14:paraId="45D4AAF1" w14:textId="77777777" w:rsidR="00CA21BC" w:rsidRDefault="00CA21BC" w:rsidP="0049102B">
      <w:pPr>
        <w:jc w:val="center"/>
        <w:rPr>
          <w:rFonts w:cs="Simplified Arabic"/>
          <w:b/>
          <w:bCs/>
          <w:sz w:val="28"/>
          <w:szCs w:val="28"/>
          <w:rtl/>
        </w:rPr>
      </w:pPr>
    </w:p>
    <w:p w14:paraId="0AAEB4BF" w14:textId="77777777" w:rsidR="00CA21BC" w:rsidRDefault="00CA21BC" w:rsidP="0049102B">
      <w:pPr>
        <w:jc w:val="center"/>
        <w:rPr>
          <w:rFonts w:cs="Simplified Arabic"/>
          <w:b/>
          <w:bCs/>
          <w:sz w:val="28"/>
          <w:szCs w:val="28"/>
          <w:rtl/>
        </w:rPr>
      </w:pPr>
    </w:p>
    <w:p w14:paraId="6B58CB04" w14:textId="77777777" w:rsidR="00CA21BC" w:rsidRDefault="00CA21BC" w:rsidP="0049102B">
      <w:pPr>
        <w:jc w:val="center"/>
        <w:rPr>
          <w:rFonts w:cs="Simplified Arabic"/>
          <w:b/>
          <w:bCs/>
          <w:sz w:val="28"/>
          <w:szCs w:val="28"/>
          <w:rtl/>
        </w:rPr>
      </w:pPr>
    </w:p>
    <w:p w14:paraId="48714B2B" w14:textId="77777777" w:rsidR="00CA21BC" w:rsidRDefault="00CA21BC" w:rsidP="0049102B">
      <w:pPr>
        <w:jc w:val="center"/>
        <w:rPr>
          <w:rFonts w:cs="Simplified Arabic"/>
          <w:b/>
          <w:bCs/>
          <w:sz w:val="28"/>
          <w:szCs w:val="28"/>
          <w:rtl/>
        </w:rPr>
      </w:pPr>
    </w:p>
    <w:p w14:paraId="3D5D8E0F" w14:textId="77777777" w:rsidR="00CA21BC" w:rsidRDefault="00CA21BC" w:rsidP="0049102B">
      <w:pPr>
        <w:jc w:val="center"/>
        <w:rPr>
          <w:rFonts w:cs="Simplified Arabic"/>
          <w:b/>
          <w:bCs/>
          <w:sz w:val="28"/>
          <w:szCs w:val="28"/>
          <w:rtl/>
        </w:rPr>
      </w:pPr>
    </w:p>
    <w:p w14:paraId="491F9C55" w14:textId="77777777" w:rsidR="00CA21BC" w:rsidRDefault="00CA21BC" w:rsidP="0049102B">
      <w:pPr>
        <w:jc w:val="center"/>
        <w:rPr>
          <w:rFonts w:cs="Simplified Arabic"/>
          <w:b/>
          <w:bCs/>
          <w:sz w:val="28"/>
          <w:szCs w:val="28"/>
          <w:rtl/>
        </w:rPr>
      </w:pPr>
    </w:p>
    <w:p w14:paraId="5CBD3C46" w14:textId="77777777" w:rsidR="00CA21BC" w:rsidRDefault="00CA21BC" w:rsidP="0049102B">
      <w:pPr>
        <w:jc w:val="center"/>
        <w:rPr>
          <w:rFonts w:cs="Simplified Arabic"/>
          <w:b/>
          <w:bCs/>
          <w:sz w:val="28"/>
          <w:szCs w:val="28"/>
          <w:rtl/>
        </w:rPr>
      </w:pPr>
    </w:p>
    <w:p w14:paraId="62BE29A3" w14:textId="77777777" w:rsidR="00CA21BC" w:rsidRDefault="00CA21BC" w:rsidP="0049102B">
      <w:pPr>
        <w:jc w:val="center"/>
        <w:rPr>
          <w:rFonts w:cs="Simplified Arabic"/>
          <w:b/>
          <w:bCs/>
          <w:sz w:val="28"/>
          <w:szCs w:val="28"/>
          <w:rtl/>
        </w:rPr>
      </w:pPr>
    </w:p>
    <w:p w14:paraId="345034BF" w14:textId="77777777" w:rsidR="00F906EE" w:rsidRDefault="00F906EE" w:rsidP="0049102B">
      <w:pPr>
        <w:jc w:val="center"/>
        <w:rPr>
          <w:rFonts w:cs="Simplified Arabic"/>
          <w:b/>
          <w:bCs/>
          <w:sz w:val="28"/>
          <w:szCs w:val="28"/>
          <w:rtl/>
        </w:rPr>
      </w:pPr>
    </w:p>
    <w:p w14:paraId="040457C3" w14:textId="77777777" w:rsidR="00F906EE" w:rsidRDefault="00F906EE" w:rsidP="0049102B">
      <w:pPr>
        <w:jc w:val="center"/>
        <w:rPr>
          <w:rFonts w:cs="Simplified Arabic"/>
          <w:b/>
          <w:bCs/>
          <w:sz w:val="28"/>
          <w:szCs w:val="28"/>
          <w:rtl/>
        </w:rPr>
      </w:pPr>
    </w:p>
    <w:p w14:paraId="35A7752F" w14:textId="77777777" w:rsidR="00F906EE" w:rsidRDefault="00F906EE" w:rsidP="0049102B">
      <w:pPr>
        <w:jc w:val="center"/>
        <w:rPr>
          <w:rFonts w:cs="Simplified Arabic"/>
          <w:b/>
          <w:bCs/>
          <w:sz w:val="28"/>
          <w:szCs w:val="28"/>
          <w:rtl/>
        </w:rPr>
      </w:pPr>
    </w:p>
    <w:p w14:paraId="74475F64" w14:textId="77777777" w:rsidR="00A759A9" w:rsidRDefault="00A759A9">
      <w:pPr>
        <w:autoSpaceDE/>
        <w:autoSpaceDN/>
        <w:bidi w:val="0"/>
        <w:rPr>
          <w:rFonts w:cs="Simplified Arabic"/>
          <w:b/>
          <w:bCs/>
          <w:sz w:val="28"/>
          <w:szCs w:val="28"/>
          <w:rtl/>
        </w:rPr>
      </w:pPr>
      <w:r>
        <w:rPr>
          <w:rFonts w:cs="Simplified Arabic"/>
          <w:b/>
          <w:bCs/>
          <w:sz w:val="28"/>
          <w:szCs w:val="28"/>
          <w:rtl/>
        </w:rPr>
        <w:lastRenderedPageBreak/>
        <w:br w:type="page"/>
      </w:r>
    </w:p>
    <w:p w14:paraId="71237EEE" w14:textId="2F935610" w:rsidR="00C45BD7" w:rsidRDefault="00C45BD7" w:rsidP="0049102B">
      <w:pPr>
        <w:jc w:val="center"/>
        <w:rPr>
          <w:rFonts w:cs="Simplified Arabic"/>
          <w:b/>
          <w:bCs/>
          <w:sz w:val="28"/>
          <w:szCs w:val="28"/>
          <w:rtl/>
        </w:rPr>
      </w:pPr>
      <w:r>
        <w:rPr>
          <w:rFonts w:cs="Simplified Arabic"/>
          <w:b/>
          <w:bCs/>
          <w:sz w:val="28"/>
          <w:szCs w:val="28"/>
          <w:rtl/>
        </w:rPr>
        <w:lastRenderedPageBreak/>
        <w:t>فريق العمل</w:t>
      </w:r>
    </w:p>
    <w:p w14:paraId="42596AD8" w14:textId="77777777" w:rsidR="006E332E" w:rsidRPr="006E332E" w:rsidRDefault="006E332E" w:rsidP="006E332E">
      <w:pPr>
        <w:pStyle w:val="Header"/>
        <w:tabs>
          <w:tab w:val="left" w:pos="0"/>
        </w:tabs>
        <w:ind w:left="1080"/>
        <w:jc w:val="center"/>
        <w:rPr>
          <w:rFonts w:cs="Simplified Arabic"/>
          <w:b/>
          <w:bCs/>
          <w:rtl/>
        </w:rPr>
      </w:pPr>
    </w:p>
    <w:tbl>
      <w:tblPr>
        <w:tblStyle w:val="TableGrid"/>
        <w:tblpPr w:leftFromText="180" w:rightFromText="180" w:vertAnchor="text" w:tblpXSpec="center" w:tblpY="1"/>
        <w:tblOverlap w:val="never"/>
        <w:bidiVisual/>
        <w:tblW w:w="9356"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97"/>
        <w:gridCol w:w="1733"/>
        <w:gridCol w:w="1701"/>
        <w:gridCol w:w="426"/>
        <w:gridCol w:w="2126"/>
        <w:gridCol w:w="2973"/>
      </w:tblGrid>
      <w:tr w:rsidR="003E4581" w:rsidRPr="006E332E" w14:paraId="13D5EE7B" w14:textId="77777777" w:rsidTr="006E332E">
        <w:trPr>
          <w:jc w:val="center"/>
        </w:trPr>
        <w:tc>
          <w:tcPr>
            <w:tcW w:w="397" w:type="dxa"/>
            <w:vAlign w:val="center"/>
          </w:tcPr>
          <w:p w14:paraId="79C9572F" w14:textId="77777777" w:rsidR="003E4581" w:rsidRPr="006E332E" w:rsidRDefault="003E4581" w:rsidP="002B7AA8">
            <w:pPr>
              <w:pStyle w:val="Header"/>
              <w:numPr>
                <w:ilvl w:val="0"/>
                <w:numId w:val="23"/>
              </w:numPr>
              <w:tabs>
                <w:tab w:val="left" w:pos="0"/>
              </w:tabs>
              <w:ind w:right="340"/>
              <w:rPr>
                <w:rFonts w:cs="Simplified Arabic"/>
                <w:b/>
                <w:bCs/>
                <w:sz w:val="22"/>
                <w:szCs w:val="22"/>
              </w:rPr>
            </w:pPr>
          </w:p>
        </w:tc>
        <w:tc>
          <w:tcPr>
            <w:tcW w:w="3434" w:type="dxa"/>
            <w:gridSpan w:val="2"/>
          </w:tcPr>
          <w:p w14:paraId="187FC179" w14:textId="78DF9461" w:rsidR="003E4581" w:rsidRPr="006E332E" w:rsidRDefault="003E4581" w:rsidP="002B7AA8">
            <w:pPr>
              <w:pStyle w:val="Header"/>
              <w:rPr>
                <w:rFonts w:cs="Simplified Arabic"/>
                <w:b/>
                <w:bCs/>
                <w:sz w:val="22"/>
                <w:szCs w:val="22"/>
              </w:rPr>
            </w:pPr>
            <w:r w:rsidRPr="006E332E">
              <w:rPr>
                <w:rFonts w:cs="Simplified Arabic"/>
                <w:b/>
                <w:bCs/>
                <w:sz w:val="22"/>
                <w:szCs w:val="22"/>
                <w:rtl/>
              </w:rPr>
              <w:t>اللجنة الفنية</w:t>
            </w:r>
          </w:p>
        </w:tc>
        <w:tc>
          <w:tcPr>
            <w:tcW w:w="426" w:type="dxa"/>
          </w:tcPr>
          <w:p w14:paraId="782E03BD" w14:textId="77777777" w:rsidR="003E4581" w:rsidRPr="006E332E" w:rsidRDefault="003E4581" w:rsidP="002B7AA8">
            <w:pPr>
              <w:pStyle w:val="Header"/>
              <w:numPr>
                <w:ilvl w:val="0"/>
                <w:numId w:val="23"/>
              </w:numPr>
              <w:rPr>
                <w:rFonts w:cs="Simplified Arabic"/>
                <w:b/>
                <w:bCs/>
                <w:sz w:val="22"/>
                <w:szCs w:val="22"/>
                <w:rtl/>
              </w:rPr>
            </w:pPr>
          </w:p>
        </w:tc>
        <w:tc>
          <w:tcPr>
            <w:tcW w:w="5099" w:type="dxa"/>
            <w:gridSpan w:val="2"/>
          </w:tcPr>
          <w:p w14:paraId="2B3E65D9" w14:textId="476428BF" w:rsidR="003E4581" w:rsidRPr="006E332E" w:rsidRDefault="003E4581" w:rsidP="002B7AA8">
            <w:pPr>
              <w:pStyle w:val="Header"/>
              <w:tabs>
                <w:tab w:val="clear" w:pos="4153"/>
                <w:tab w:val="clear" w:pos="8306"/>
              </w:tabs>
              <w:rPr>
                <w:rFonts w:cs="Simplified Arabic"/>
                <w:sz w:val="22"/>
                <w:szCs w:val="22"/>
                <w:rtl/>
              </w:rPr>
            </w:pPr>
            <w:r w:rsidRPr="006E332E">
              <w:rPr>
                <w:rFonts w:cs="Simplified Arabic" w:hint="cs"/>
                <w:b/>
                <w:bCs/>
                <w:sz w:val="22"/>
                <w:szCs w:val="22"/>
                <w:rtl/>
              </w:rPr>
              <w:t>اللجنة الاستشارية</w:t>
            </w:r>
            <w:r w:rsidRPr="006E332E">
              <w:rPr>
                <w:rFonts w:cs="Simplified Arabic" w:hint="cs"/>
                <w:sz w:val="22"/>
                <w:szCs w:val="22"/>
                <w:rtl/>
              </w:rPr>
              <w:t xml:space="preserve"> (مع حفظ الألقاب)</w:t>
            </w:r>
          </w:p>
        </w:tc>
      </w:tr>
      <w:tr w:rsidR="00162104" w:rsidRPr="006E332E" w14:paraId="07354DBC" w14:textId="77777777" w:rsidTr="006E332E">
        <w:trPr>
          <w:jc w:val="center"/>
        </w:trPr>
        <w:tc>
          <w:tcPr>
            <w:tcW w:w="397" w:type="dxa"/>
            <w:vAlign w:val="center"/>
          </w:tcPr>
          <w:p w14:paraId="112AA473" w14:textId="77777777" w:rsidR="002B7AA8" w:rsidRPr="006E332E" w:rsidRDefault="002B7AA8" w:rsidP="002B7AA8">
            <w:pPr>
              <w:pStyle w:val="Header"/>
              <w:numPr>
                <w:ilvl w:val="1"/>
                <w:numId w:val="23"/>
              </w:numPr>
              <w:tabs>
                <w:tab w:val="clear" w:pos="4153"/>
                <w:tab w:val="clear" w:pos="8306"/>
                <w:tab w:val="left" w:pos="0"/>
              </w:tabs>
              <w:jc w:val="center"/>
              <w:rPr>
                <w:rFonts w:cs="Simplified Arabic"/>
                <w:b/>
                <w:bCs/>
                <w:sz w:val="22"/>
                <w:szCs w:val="22"/>
                <w:rtl/>
              </w:rPr>
            </w:pPr>
          </w:p>
        </w:tc>
        <w:tc>
          <w:tcPr>
            <w:tcW w:w="1733" w:type="dxa"/>
            <w:vAlign w:val="center"/>
          </w:tcPr>
          <w:p w14:paraId="2BF3995C" w14:textId="77777777" w:rsidR="002B7AA8" w:rsidRPr="006E332E" w:rsidRDefault="002B7AA8" w:rsidP="002B7AA8">
            <w:pPr>
              <w:pStyle w:val="Header"/>
              <w:tabs>
                <w:tab w:val="clear" w:pos="4153"/>
                <w:tab w:val="clear" w:pos="8306"/>
              </w:tabs>
              <w:rPr>
                <w:rFonts w:cs="Simplified Arabic"/>
                <w:sz w:val="22"/>
                <w:szCs w:val="22"/>
                <w:rtl/>
              </w:rPr>
            </w:pPr>
            <w:r w:rsidRPr="006E332E">
              <w:rPr>
                <w:rFonts w:cs="Simplified Arabic" w:hint="cs"/>
                <w:sz w:val="22"/>
                <w:szCs w:val="22"/>
                <w:rtl/>
              </w:rPr>
              <w:t xml:space="preserve">مصطفى خواجا   </w:t>
            </w:r>
          </w:p>
        </w:tc>
        <w:tc>
          <w:tcPr>
            <w:tcW w:w="1701" w:type="dxa"/>
            <w:vAlign w:val="center"/>
          </w:tcPr>
          <w:p w14:paraId="3B4F2022" w14:textId="75919931" w:rsidR="002B7AA8" w:rsidRPr="006E332E" w:rsidRDefault="002B7AA8" w:rsidP="006E332E">
            <w:pPr>
              <w:pStyle w:val="Header"/>
              <w:tabs>
                <w:tab w:val="clear" w:pos="4153"/>
                <w:tab w:val="clear" w:pos="8306"/>
              </w:tabs>
              <w:rPr>
                <w:rFonts w:cs="Simplified Arabic"/>
                <w:sz w:val="22"/>
                <w:szCs w:val="22"/>
                <w:rtl/>
              </w:rPr>
            </w:pPr>
            <w:r w:rsidRPr="006E332E">
              <w:rPr>
                <w:rFonts w:cs="Simplified Arabic" w:hint="cs"/>
                <w:sz w:val="22"/>
                <w:szCs w:val="22"/>
                <w:rtl/>
              </w:rPr>
              <w:t xml:space="preserve"> مستشار المسح</w:t>
            </w:r>
          </w:p>
        </w:tc>
        <w:tc>
          <w:tcPr>
            <w:tcW w:w="426" w:type="dxa"/>
          </w:tcPr>
          <w:p w14:paraId="65909DA7" w14:textId="77777777" w:rsidR="002B7AA8" w:rsidRPr="006E332E" w:rsidRDefault="002B7AA8" w:rsidP="002B7AA8">
            <w:pPr>
              <w:pStyle w:val="Header"/>
              <w:tabs>
                <w:tab w:val="clear" w:pos="4153"/>
                <w:tab w:val="clear" w:pos="8306"/>
              </w:tabs>
              <w:ind w:left="360"/>
              <w:rPr>
                <w:rFonts w:cs="Simplified Arabic"/>
                <w:sz w:val="22"/>
                <w:szCs w:val="22"/>
                <w:rtl/>
              </w:rPr>
            </w:pPr>
          </w:p>
        </w:tc>
        <w:tc>
          <w:tcPr>
            <w:tcW w:w="2126" w:type="dxa"/>
            <w:vAlign w:val="center"/>
          </w:tcPr>
          <w:p w14:paraId="77FCFFAF" w14:textId="77777777" w:rsidR="002B7AA8" w:rsidRPr="006E332E" w:rsidRDefault="002B7AA8" w:rsidP="00930F26">
            <w:pPr>
              <w:pStyle w:val="Header"/>
              <w:tabs>
                <w:tab w:val="clear" w:pos="4153"/>
                <w:tab w:val="clear" w:pos="8306"/>
              </w:tabs>
              <w:rPr>
                <w:rFonts w:cs="Simplified Arabic"/>
                <w:sz w:val="22"/>
                <w:szCs w:val="22"/>
                <w:rtl/>
              </w:rPr>
            </w:pPr>
            <w:r w:rsidRPr="006E332E">
              <w:rPr>
                <w:rFonts w:cs="Simplified Arabic" w:hint="cs"/>
                <w:sz w:val="22"/>
                <w:szCs w:val="22"/>
                <w:rtl/>
              </w:rPr>
              <w:t>رموز جمهور</w:t>
            </w:r>
          </w:p>
        </w:tc>
        <w:tc>
          <w:tcPr>
            <w:tcW w:w="2973" w:type="dxa"/>
            <w:vAlign w:val="center"/>
          </w:tcPr>
          <w:p w14:paraId="3FE9CB9E" w14:textId="77777777" w:rsidR="002B7AA8" w:rsidRPr="006E332E" w:rsidRDefault="002B7AA8" w:rsidP="002B7AA8">
            <w:pPr>
              <w:pStyle w:val="Header"/>
              <w:tabs>
                <w:tab w:val="clear" w:pos="4153"/>
                <w:tab w:val="clear" w:pos="8306"/>
              </w:tabs>
              <w:rPr>
                <w:rFonts w:cs="Simplified Arabic"/>
                <w:sz w:val="22"/>
                <w:szCs w:val="22"/>
                <w:rtl/>
              </w:rPr>
            </w:pPr>
            <w:r w:rsidRPr="006E332E">
              <w:rPr>
                <w:rFonts w:cs="Simplified Arabic"/>
                <w:sz w:val="22"/>
                <w:szCs w:val="22"/>
                <w:rtl/>
              </w:rPr>
              <w:t>الأمانة العامة لمجلس الوزراء</w:t>
            </w:r>
          </w:p>
        </w:tc>
      </w:tr>
      <w:tr w:rsidR="00162104" w:rsidRPr="006E332E" w14:paraId="179B4FB9" w14:textId="77777777" w:rsidTr="006E332E">
        <w:trPr>
          <w:jc w:val="center"/>
        </w:trPr>
        <w:tc>
          <w:tcPr>
            <w:tcW w:w="397" w:type="dxa"/>
            <w:vAlign w:val="center"/>
          </w:tcPr>
          <w:p w14:paraId="22F3D6E7" w14:textId="77777777" w:rsidR="002B7AA8" w:rsidRPr="006E332E" w:rsidRDefault="002B7AA8" w:rsidP="002B7AA8">
            <w:pPr>
              <w:pStyle w:val="Header"/>
              <w:numPr>
                <w:ilvl w:val="1"/>
                <w:numId w:val="23"/>
              </w:numPr>
              <w:tabs>
                <w:tab w:val="clear" w:pos="4153"/>
                <w:tab w:val="clear" w:pos="8306"/>
                <w:tab w:val="left" w:pos="0"/>
              </w:tabs>
              <w:jc w:val="center"/>
              <w:rPr>
                <w:rFonts w:cs="Simplified Arabic"/>
                <w:b/>
                <w:bCs/>
                <w:sz w:val="22"/>
                <w:szCs w:val="22"/>
                <w:rtl/>
              </w:rPr>
            </w:pPr>
          </w:p>
        </w:tc>
        <w:tc>
          <w:tcPr>
            <w:tcW w:w="1733" w:type="dxa"/>
            <w:vAlign w:val="center"/>
          </w:tcPr>
          <w:p w14:paraId="7F8818D5" w14:textId="77777777" w:rsidR="002B7AA8" w:rsidRPr="006E332E" w:rsidRDefault="002B7AA8" w:rsidP="002B7AA8">
            <w:pPr>
              <w:pStyle w:val="Header"/>
              <w:tabs>
                <w:tab w:val="clear" w:pos="4153"/>
                <w:tab w:val="clear" w:pos="8306"/>
              </w:tabs>
              <w:rPr>
                <w:rFonts w:cs="Simplified Arabic"/>
                <w:sz w:val="22"/>
                <w:szCs w:val="22"/>
                <w:rtl/>
              </w:rPr>
            </w:pPr>
            <w:r w:rsidRPr="006E332E">
              <w:rPr>
                <w:rFonts w:cs="Simplified Arabic" w:hint="cs"/>
                <w:sz w:val="22"/>
                <w:szCs w:val="22"/>
                <w:rtl/>
              </w:rPr>
              <w:t>احمد عطية</w:t>
            </w:r>
          </w:p>
        </w:tc>
        <w:tc>
          <w:tcPr>
            <w:tcW w:w="1701" w:type="dxa"/>
            <w:vAlign w:val="center"/>
          </w:tcPr>
          <w:p w14:paraId="232D9712" w14:textId="29E49994" w:rsidR="002B7AA8" w:rsidRPr="006E332E" w:rsidRDefault="002B7AA8" w:rsidP="006E332E">
            <w:pPr>
              <w:pStyle w:val="Header"/>
              <w:tabs>
                <w:tab w:val="clear" w:pos="4153"/>
                <w:tab w:val="clear" w:pos="8306"/>
              </w:tabs>
              <w:rPr>
                <w:rFonts w:cs="Simplified Arabic"/>
                <w:sz w:val="22"/>
                <w:szCs w:val="22"/>
                <w:rtl/>
              </w:rPr>
            </w:pPr>
            <w:r w:rsidRPr="006E332E">
              <w:rPr>
                <w:rFonts w:cs="Simplified Arabic" w:hint="cs"/>
                <w:sz w:val="22"/>
                <w:szCs w:val="22"/>
                <w:rtl/>
              </w:rPr>
              <w:t xml:space="preserve"> رئيس اللجنة</w:t>
            </w:r>
          </w:p>
        </w:tc>
        <w:tc>
          <w:tcPr>
            <w:tcW w:w="426" w:type="dxa"/>
          </w:tcPr>
          <w:p w14:paraId="27095266" w14:textId="77777777" w:rsidR="002B7AA8" w:rsidRPr="006E332E" w:rsidRDefault="002B7AA8" w:rsidP="002B7AA8">
            <w:pPr>
              <w:pStyle w:val="Header"/>
              <w:tabs>
                <w:tab w:val="clear" w:pos="4153"/>
                <w:tab w:val="clear" w:pos="8306"/>
              </w:tabs>
              <w:ind w:left="360"/>
              <w:rPr>
                <w:rFonts w:cs="Simplified Arabic"/>
                <w:sz w:val="22"/>
                <w:szCs w:val="22"/>
                <w:rtl/>
              </w:rPr>
            </w:pPr>
          </w:p>
        </w:tc>
        <w:tc>
          <w:tcPr>
            <w:tcW w:w="2126" w:type="dxa"/>
            <w:vAlign w:val="center"/>
          </w:tcPr>
          <w:p w14:paraId="2BAAEA1F" w14:textId="77777777" w:rsidR="002B7AA8" w:rsidRPr="006E332E" w:rsidRDefault="002B7AA8" w:rsidP="00930F26">
            <w:pPr>
              <w:pStyle w:val="Header"/>
              <w:tabs>
                <w:tab w:val="clear" w:pos="4153"/>
                <w:tab w:val="clear" w:pos="8306"/>
              </w:tabs>
              <w:rPr>
                <w:rFonts w:cs="Simplified Arabic"/>
                <w:sz w:val="22"/>
                <w:szCs w:val="22"/>
                <w:rtl/>
              </w:rPr>
            </w:pPr>
            <w:r w:rsidRPr="006E332E">
              <w:rPr>
                <w:rFonts w:cs="Simplified Arabic" w:hint="cs"/>
                <w:sz w:val="22"/>
                <w:szCs w:val="22"/>
                <w:rtl/>
              </w:rPr>
              <w:t>مجد كمال عصار</w:t>
            </w:r>
          </w:p>
        </w:tc>
        <w:tc>
          <w:tcPr>
            <w:tcW w:w="2973" w:type="dxa"/>
            <w:vAlign w:val="center"/>
          </w:tcPr>
          <w:p w14:paraId="56E483A6" w14:textId="77777777" w:rsidR="002B7AA8" w:rsidRPr="006E332E" w:rsidRDefault="002B7AA8" w:rsidP="002B7AA8">
            <w:pPr>
              <w:pStyle w:val="Header"/>
              <w:tabs>
                <w:tab w:val="clear" w:pos="4153"/>
                <w:tab w:val="clear" w:pos="8306"/>
              </w:tabs>
              <w:rPr>
                <w:rFonts w:cs="Simplified Arabic"/>
                <w:sz w:val="22"/>
                <w:szCs w:val="22"/>
                <w:rtl/>
              </w:rPr>
            </w:pPr>
            <w:r w:rsidRPr="006E332E">
              <w:rPr>
                <w:rFonts w:cs="Simplified Arabic"/>
                <w:sz w:val="22"/>
                <w:szCs w:val="22"/>
                <w:rtl/>
              </w:rPr>
              <w:t>وزارة الداخلية</w:t>
            </w:r>
          </w:p>
        </w:tc>
      </w:tr>
      <w:tr w:rsidR="00162104" w:rsidRPr="006E332E" w14:paraId="2880E347" w14:textId="77777777" w:rsidTr="006E332E">
        <w:trPr>
          <w:jc w:val="center"/>
        </w:trPr>
        <w:tc>
          <w:tcPr>
            <w:tcW w:w="397" w:type="dxa"/>
            <w:vAlign w:val="center"/>
          </w:tcPr>
          <w:p w14:paraId="3C4E2C92" w14:textId="77777777" w:rsidR="002B7AA8" w:rsidRPr="006E332E" w:rsidRDefault="002B7AA8" w:rsidP="002B7AA8">
            <w:pPr>
              <w:pStyle w:val="Header"/>
              <w:numPr>
                <w:ilvl w:val="1"/>
                <w:numId w:val="23"/>
              </w:numPr>
              <w:tabs>
                <w:tab w:val="clear" w:pos="4153"/>
                <w:tab w:val="clear" w:pos="8306"/>
                <w:tab w:val="left" w:pos="0"/>
              </w:tabs>
              <w:jc w:val="center"/>
              <w:rPr>
                <w:rFonts w:cs="Simplified Arabic"/>
                <w:b/>
                <w:bCs/>
                <w:sz w:val="22"/>
                <w:szCs w:val="22"/>
                <w:rtl/>
              </w:rPr>
            </w:pPr>
          </w:p>
        </w:tc>
        <w:tc>
          <w:tcPr>
            <w:tcW w:w="1733" w:type="dxa"/>
            <w:vAlign w:val="center"/>
          </w:tcPr>
          <w:p w14:paraId="1E10B801" w14:textId="77777777" w:rsidR="002B7AA8" w:rsidRPr="006E332E" w:rsidRDefault="002B7AA8" w:rsidP="002B7AA8">
            <w:pPr>
              <w:pStyle w:val="Header"/>
              <w:tabs>
                <w:tab w:val="clear" w:pos="4153"/>
                <w:tab w:val="clear" w:pos="8306"/>
              </w:tabs>
              <w:rPr>
                <w:rFonts w:cs="Simplified Arabic"/>
                <w:sz w:val="22"/>
                <w:szCs w:val="22"/>
                <w:rtl/>
              </w:rPr>
            </w:pPr>
            <w:r w:rsidRPr="006E332E">
              <w:rPr>
                <w:rFonts w:cs="Simplified Arabic" w:hint="cs"/>
                <w:sz w:val="22"/>
                <w:szCs w:val="22"/>
                <w:rtl/>
              </w:rPr>
              <w:t>لارا عمرو</w:t>
            </w:r>
          </w:p>
        </w:tc>
        <w:tc>
          <w:tcPr>
            <w:tcW w:w="1701" w:type="dxa"/>
            <w:vAlign w:val="center"/>
          </w:tcPr>
          <w:p w14:paraId="026FC579" w14:textId="77777777" w:rsidR="002B7AA8" w:rsidRPr="006E332E" w:rsidRDefault="002B7AA8" w:rsidP="002B7AA8">
            <w:pPr>
              <w:pStyle w:val="Header"/>
              <w:tabs>
                <w:tab w:val="clear" w:pos="4153"/>
                <w:tab w:val="clear" w:pos="8306"/>
              </w:tabs>
              <w:rPr>
                <w:rFonts w:cs="Simplified Arabic"/>
                <w:sz w:val="22"/>
                <w:szCs w:val="22"/>
                <w:rtl/>
              </w:rPr>
            </w:pPr>
          </w:p>
        </w:tc>
        <w:tc>
          <w:tcPr>
            <w:tcW w:w="426" w:type="dxa"/>
          </w:tcPr>
          <w:p w14:paraId="14F774E6" w14:textId="77777777" w:rsidR="002B7AA8" w:rsidRPr="006E332E" w:rsidRDefault="002B7AA8" w:rsidP="002B7AA8">
            <w:pPr>
              <w:pStyle w:val="Header"/>
              <w:tabs>
                <w:tab w:val="clear" w:pos="4153"/>
                <w:tab w:val="clear" w:pos="8306"/>
              </w:tabs>
              <w:rPr>
                <w:rFonts w:cs="Simplified Arabic"/>
                <w:sz w:val="22"/>
                <w:szCs w:val="22"/>
                <w:rtl/>
              </w:rPr>
            </w:pPr>
          </w:p>
        </w:tc>
        <w:tc>
          <w:tcPr>
            <w:tcW w:w="2126" w:type="dxa"/>
            <w:vAlign w:val="center"/>
          </w:tcPr>
          <w:p w14:paraId="744C4909" w14:textId="77777777" w:rsidR="002B7AA8" w:rsidRPr="006E332E" w:rsidRDefault="002B7AA8" w:rsidP="002B7AA8">
            <w:pPr>
              <w:pStyle w:val="Header"/>
              <w:tabs>
                <w:tab w:val="clear" w:pos="4153"/>
                <w:tab w:val="clear" w:pos="8306"/>
              </w:tabs>
              <w:rPr>
                <w:rFonts w:cs="Simplified Arabic"/>
                <w:sz w:val="22"/>
                <w:szCs w:val="22"/>
                <w:rtl/>
              </w:rPr>
            </w:pPr>
            <w:r w:rsidRPr="006E332E">
              <w:rPr>
                <w:rFonts w:cs="Simplified Arabic" w:hint="cs"/>
                <w:sz w:val="22"/>
                <w:szCs w:val="22"/>
                <w:rtl/>
              </w:rPr>
              <w:t>لمياء عاصي</w:t>
            </w:r>
          </w:p>
        </w:tc>
        <w:tc>
          <w:tcPr>
            <w:tcW w:w="2973" w:type="dxa"/>
            <w:vAlign w:val="center"/>
          </w:tcPr>
          <w:p w14:paraId="2D9AD8EE" w14:textId="77777777" w:rsidR="002B7AA8" w:rsidRPr="006E332E" w:rsidRDefault="002B7AA8" w:rsidP="002B7AA8">
            <w:pPr>
              <w:pStyle w:val="Header"/>
              <w:tabs>
                <w:tab w:val="clear" w:pos="4153"/>
                <w:tab w:val="clear" w:pos="8306"/>
              </w:tabs>
              <w:rPr>
                <w:rFonts w:cs="Simplified Arabic"/>
                <w:sz w:val="22"/>
                <w:szCs w:val="22"/>
                <w:rtl/>
              </w:rPr>
            </w:pPr>
            <w:r w:rsidRPr="006E332E">
              <w:rPr>
                <w:rFonts w:cs="Simplified Arabic"/>
                <w:sz w:val="22"/>
                <w:szCs w:val="22"/>
                <w:rtl/>
              </w:rPr>
              <w:t>مجلس القضاء الاعلى</w:t>
            </w:r>
          </w:p>
        </w:tc>
      </w:tr>
      <w:tr w:rsidR="00162104" w:rsidRPr="006E332E" w14:paraId="0E0DDDC7" w14:textId="77777777" w:rsidTr="006E332E">
        <w:trPr>
          <w:jc w:val="center"/>
        </w:trPr>
        <w:tc>
          <w:tcPr>
            <w:tcW w:w="397" w:type="dxa"/>
            <w:vAlign w:val="center"/>
          </w:tcPr>
          <w:p w14:paraId="739BD2D6" w14:textId="77777777" w:rsidR="002B7AA8" w:rsidRPr="006E332E" w:rsidRDefault="002B7AA8" w:rsidP="002B7AA8">
            <w:pPr>
              <w:pStyle w:val="Header"/>
              <w:numPr>
                <w:ilvl w:val="1"/>
                <w:numId w:val="23"/>
              </w:numPr>
              <w:tabs>
                <w:tab w:val="left" w:pos="0"/>
              </w:tabs>
              <w:jc w:val="center"/>
              <w:rPr>
                <w:rFonts w:cs="Simplified Arabic"/>
                <w:b/>
                <w:bCs/>
                <w:sz w:val="22"/>
                <w:szCs w:val="22"/>
                <w:rtl/>
              </w:rPr>
            </w:pPr>
          </w:p>
        </w:tc>
        <w:tc>
          <w:tcPr>
            <w:tcW w:w="1733" w:type="dxa"/>
            <w:vAlign w:val="center"/>
          </w:tcPr>
          <w:p w14:paraId="3BF456DA" w14:textId="77777777" w:rsidR="002B7AA8" w:rsidRPr="006E332E" w:rsidRDefault="002B7AA8" w:rsidP="002B7AA8">
            <w:pPr>
              <w:pStyle w:val="Header"/>
              <w:tabs>
                <w:tab w:val="clear" w:pos="4153"/>
                <w:tab w:val="clear" w:pos="8306"/>
              </w:tabs>
              <w:rPr>
                <w:rFonts w:cs="Simplified Arabic"/>
                <w:sz w:val="22"/>
                <w:szCs w:val="22"/>
                <w:rtl/>
              </w:rPr>
            </w:pPr>
            <w:r w:rsidRPr="006E332E">
              <w:rPr>
                <w:rFonts w:cs="Simplified Arabic" w:hint="cs"/>
                <w:sz w:val="22"/>
                <w:szCs w:val="22"/>
                <w:rtl/>
              </w:rPr>
              <w:t>محمد الصيرفي</w:t>
            </w:r>
          </w:p>
        </w:tc>
        <w:tc>
          <w:tcPr>
            <w:tcW w:w="1701" w:type="dxa"/>
            <w:vAlign w:val="center"/>
          </w:tcPr>
          <w:p w14:paraId="27B4AD75" w14:textId="77777777" w:rsidR="002B7AA8" w:rsidRPr="006E332E" w:rsidRDefault="002B7AA8" w:rsidP="002B7AA8">
            <w:pPr>
              <w:pStyle w:val="Header"/>
              <w:tabs>
                <w:tab w:val="clear" w:pos="4153"/>
                <w:tab w:val="clear" w:pos="8306"/>
              </w:tabs>
              <w:rPr>
                <w:rFonts w:cs="Simplified Arabic"/>
                <w:b/>
                <w:bCs/>
                <w:sz w:val="22"/>
                <w:szCs w:val="22"/>
                <w:rtl/>
              </w:rPr>
            </w:pPr>
          </w:p>
        </w:tc>
        <w:tc>
          <w:tcPr>
            <w:tcW w:w="426" w:type="dxa"/>
          </w:tcPr>
          <w:p w14:paraId="596F2730" w14:textId="77777777" w:rsidR="002B7AA8" w:rsidRPr="006E332E" w:rsidRDefault="002B7AA8" w:rsidP="002B7AA8">
            <w:pPr>
              <w:pStyle w:val="Header"/>
              <w:tabs>
                <w:tab w:val="clear" w:pos="4153"/>
                <w:tab w:val="clear" w:pos="8306"/>
              </w:tabs>
              <w:ind w:left="324"/>
              <w:rPr>
                <w:rFonts w:cs="Simplified Arabic"/>
                <w:sz w:val="22"/>
                <w:szCs w:val="22"/>
                <w:rtl/>
              </w:rPr>
            </w:pPr>
          </w:p>
        </w:tc>
        <w:tc>
          <w:tcPr>
            <w:tcW w:w="2126" w:type="dxa"/>
            <w:vAlign w:val="center"/>
          </w:tcPr>
          <w:p w14:paraId="183F336F" w14:textId="77777777" w:rsidR="002B7AA8" w:rsidRPr="006E332E" w:rsidRDefault="002B7AA8" w:rsidP="00930F26">
            <w:pPr>
              <w:pStyle w:val="Header"/>
              <w:tabs>
                <w:tab w:val="clear" w:pos="4153"/>
                <w:tab w:val="clear" w:pos="8306"/>
              </w:tabs>
              <w:rPr>
                <w:rFonts w:cs="Simplified Arabic"/>
                <w:sz w:val="22"/>
                <w:szCs w:val="22"/>
                <w:rtl/>
              </w:rPr>
            </w:pPr>
            <w:r w:rsidRPr="006E332E">
              <w:rPr>
                <w:rFonts w:cs="Simplified Arabic" w:hint="cs"/>
                <w:sz w:val="22"/>
                <w:szCs w:val="22"/>
                <w:rtl/>
              </w:rPr>
              <w:t>داليا أبو علي</w:t>
            </w:r>
          </w:p>
        </w:tc>
        <w:tc>
          <w:tcPr>
            <w:tcW w:w="2973" w:type="dxa"/>
            <w:vAlign w:val="center"/>
          </w:tcPr>
          <w:p w14:paraId="4BA4D861" w14:textId="77777777" w:rsidR="002B7AA8" w:rsidRPr="006E332E" w:rsidRDefault="002B7AA8" w:rsidP="002B7AA8">
            <w:pPr>
              <w:pStyle w:val="Header"/>
              <w:tabs>
                <w:tab w:val="clear" w:pos="4153"/>
                <w:tab w:val="clear" w:pos="8306"/>
              </w:tabs>
              <w:rPr>
                <w:rFonts w:cs="Simplified Arabic"/>
                <w:sz w:val="22"/>
                <w:szCs w:val="22"/>
                <w:rtl/>
              </w:rPr>
            </w:pPr>
            <w:r w:rsidRPr="006E332E">
              <w:rPr>
                <w:rFonts w:cs="Simplified Arabic" w:hint="eastAsia"/>
                <w:sz w:val="22"/>
                <w:szCs w:val="22"/>
                <w:rtl/>
              </w:rPr>
              <w:t>ديوان</w:t>
            </w:r>
            <w:r w:rsidRPr="006E332E">
              <w:rPr>
                <w:rFonts w:cs="Simplified Arabic"/>
                <w:sz w:val="22"/>
                <w:szCs w:val="22"/>
                <w:rtl/>
              </w:rPr>
              <w:t xml:space="preserve"> </w:t>
            </w:r>
            <w:r w:rsidRPr="006E332E">
              <w:rPr>
                <w:rFonts w:cs="Simplified Arabic" w:hint="eastAsia"/>
                <w:sz w:val="22"/>
                <w:szCs w:val="22"/>
                <w:rtl/>
              </w:rPr>
              <w:t>قاضي</w:t>
            </w:r>
            <w:r w:rsidRPr="006E332E">
              <w:rPr>
                <w:rFonts w:cs="Simplified Arabic"/>
                <w:sz w:val="22"/>
                <w:szCs w:val="22"/>
                <w:rtl/>
              </w:rPr>
              <w:t xml:space="preserve"> القضاة</w:t>
            </w:r>
          </w:p>
        </w:tc>
      </w:tr>
      <w:tr w:rsidR="00162104" w:rsidRPr="006E332E" w14:paraId="13E2A348" w14:textId="77777777" w:rsidTr="006E332E">
        <w:trPr>
          <w:jc w:val="center"/>
        </w:trPr>
        <w:tc>
          <w:tcPr>
            <w:tcW w:w="397" w:type="dxa"/>
            <w:vAlign w:val="center"/>
          </w:tcPr>
          <w:p w14:paraId="4501DB48" w14:textId="77777777" w:rsidR="002B7AA8" w:rsidRPr="006E332E" w:rsidRDefault="002B7AA8" w:rsidP="002B7AA8">
            <w:pPr>
              <w:pStyle w:val="Header"/>
              <w:numPr>
                <w:ilvl w:val="1"/>
                <w:numId w:val="23"/>
              </w:numPr>
              <w:tabs>
                <w:tab w:val="left" w:pos="0"/>
              </w:tabs>
              <w:jc w:val="center"/>
              <w:rPr>
                <w:rFonts w:cs="Simplified Arabic"/>
                <w:b/>
                <w:bCs/>
                <w:sz w:val="22"/>
                <w:szCs w:val="22"/>
                <w:rtl/>
              </w:rPr>
            </w:pPr>
          </w:p>
        </w:tc>
        <w:tc>
          <w:tcPr>
            <w:tcW w:w="1733" w:type="dxa"/>
            <w:vAlign w:val="center"/>
          </w:tcPr>
          <w:p w14:paraId="734637A3" w14:textId="77777777" w:rsidR="002B7AA8" w:rsidRPr="006E332E" w:rsidRDefault="002B7AA8" w:rsidP="002B7AA8">
            <w:pPr>
              <w:pStyle w:val="Header"/>
              <w:tabs>
                <w:tab w:val="clear" w:pos="4153"/>
                <w:tab w:val="clear" w:pos="8306"/>
              </w:tabs>
              <w:rPr>
                <w:rFonts w:cs="Simplified Arabic"/>
                <w:sz w:val="22"/>
                <w:szCs w:val="22"/>
                <w:rtl/>
              </w:rPr>
            </w:pPr>
            <w:r w:rsidRPr="006E332E">
              <w:rPr>
                <w:rFonts w:cs="Simplified Arabic" w:hint="cs"/>
                <w:sz w:val="22"/>
                <w:szCs w:val="22"/>
                <w:rtl/>
              </w:rPr>
              <w:t xml:space="preserve">زياد </w:t>
            </w:r>
            <w:proofErr w:type="spellStart"/>
            <w:r w:rsidRPr="006E332E">
              <w:rPr>
                <w:rFonts w:cs="Simplified Arabic" w:hint="cs"/>
                <w:sz w:val="22"/>
                <w:szCs w:val="22"/>
                <w:rtl/>
              </w:rPr>
              <w:t>قلالوة</w:t>
            </w:r>
            <w:proofErr w:type="spellEnd"/>
          </w:p>
        </w:tc>
        <w:tc>
          <w:tcPr>
            <w:tcW w:w="1701" w:type="dxa"/>
            <w:vAlign w:val="center"/>
          </w:tcPr>
          <w:p w14:paraId="67D16A4A" w14:textId="77777777" w:rsidR="002B7AA8" w:rsidRPr="006E332E" w:rsidRDefault="002B7AA8" w:rsidP="002B7AA8">
            <w:pPr>
              <w:pStyle w:val="Header"/>
              <w:tabs>
                <w:tab w:val="clear" w:pos="4153"/>
                <w:tab w:val="clear" w:pos="8306"/>
              </w:tabs>
              <w:rPr>
                <w:rFonts w:cs="Simplified Arabic"/>
                <w:b/>
                <w:bCs/>
                <w:sz w:val="22"/>
                <w:szCs w:val="22"/>
                <w:rtl/>
              </w:rPr>
            </w:pPr>
          </w:p>
        </w:tc>
        <w:tc>
          <w:tcPr>
            <w:tcW w:w="426" w:type="dxa"/>
          </w:tcPr>
          <w:p w14:paraId="67E77F4F" w14:textId="77777777" w:rsidR="002B7AA8" w:rsidRPr="006E332E" w:rsidRDefault="002B7AA8" w:rsidP="002B7AA8">
            <w:pPr>
              <w:pStyle w:val="Header"/>
              <w:tabs>
                <w:tab w:val="clear" w:pos="4153"/>
                <w:tab w:val="clear" w:pos="8306"/>
              </w:tabs>
              <w:rPr>
                <w:rFonts w:cs="Simplified Arabic"/>
                <w:sz w:val="22"/>
                <w:szCs w:val="22"/>
                <w:rtl/>
              </w:rPr>
            </w:pPr>
          </w:p>
        </w:tc>
        <w:tc>
          <w:tcPr>
            <w:tcW w:w="2126" w:type="dxa"/>
            <w:vAlign w:val="center"/>
          </w:tcPr>
          <w:p w14:paraId="370BDF27" w14:textId="77777777" w:rsidR="002B7AA8" w:rsidRPr="006E332E" w:rsidRDefault="002B7AA8" w:rsidP="002B7AA8">
            <w:pPr>
              <w:pStyle w:val="Header"/>
              <w:tabs>
                <w:tab w:val="clear" w:pos="4153"/>
                <w:tab w:val="clear" w:pos="8306"/>
              </w:tabs>
              <w:rPr>
                <w:rFonts w:cs="Simplified Arabic"/>
                <w:sz w:val="22"/>
                <w:szCs w:val="22"/>
                <w:rtl/>
              </w:rPr>
            </w:pPr>
            <w:r w:rsidRPr="006E332E">
              <w:rPr>
                <w:rFonts w:cs="Simplified Arabic" w:hint="cs"/>
                <w:sz w:val="22"/>
                <w:szCs w:val="22"/>
                <w:rtl/>
              </w:rPr>
              <w:t>ياسمين الفقيه</w:t>
            </w:r>
          </w:p>
        </w:tc>
        <w:tc>
          <w:tcPr>
            <w:tcW w:w="2973" w:type="dxa"/>
            <w:vAlign w:val="center"/>
          </w:tcPr>
          <w:p w14:paraId="5D7CB2C2" w14:textId="77777777" w:rsidR="002B7AA8" w:rsidRPr="006E332E" w:rsidRDefault="002B7AA8" w:rsidP="002B7AA8">
            <w:pPr>
              <w:pStyle w:val="Header"/>
              <w:tabs>
                <w:tab w:val="clear" w:pos="4153"/>
                <w:tab w:val="clear" w:pos="8306"/>
              </w:tabs>
              <w:rPr>
                <w:rFonts w:cs="Simplified Arabic"/>
                <w:sz w:val="22"/>
                <w:szCs w:val="22"/>
                <w:rtl/>
              </w:rPr>
            </w:pPr>
            <w:r w:rsidRPr="006E332E">
              <w:rPr>
                <w:rFonts w:cs="Simplified Arabic" w:hint="cs"/>
                <w:sz w:val="22"/>
                <w:szCs w:val="22"/>
                <w:rtl/>
              </w:rPr>
              <w:t>النيابة</w:t>
            </w:r>
            <w:r w:rsidRPr="006E332E">
              <w:rPr>
                <w:rFonts w:cs="Simplified Arabic"/>
                <w:sz w:val="22"/>
                <w:szCs w:val="22"/>
                <w:rtl/>
              </w:rPr>
              <w:t xml:space="preserve"> </w:t>
            </w:r>
            <w:r w:rsidRPr="006E332E">
              <w:rPr>
                <w:rFonts w:cs="Simplified Arabic" w:hint="eastAsia"/>
                <w:sz w:val="22"/>
                <w:szCs w:val="22"/>
                <w:rtl/>
              </w:rPr>
              <w:t>العامة</w:t>
            </w:r>
          </w:p>
        </w:tc>
      </w:tr>
      <w:tr w:rsidR="00162104" w:rsidRPr="006E332E" w14:paraId="538F5BB0" w14:textId="77777777" w:rsidTr="006E332E">
        <w:trPr>
          <w:jc w:val="center"/>
        </w:trPr>
        <w:tc>
          <w:tcPr>
            <w:tcW w:w="397" w:type="dxa"/>
            <w:vAlign w:val="center"/>
          </w:tcPr>
          <w:p w14:paraId="789EBCB9" w14:textId="77777777" w:rsidR="002B7AA8" w:rsidRPr="006E332E" w:rsidRDefault="002B7AA8" w:rsidP="002B7AA8">
            <w:pPr>
              <w:pStyle w:val="Header"/>
              <w:numPr>
                <w:ilvl w:val="1"/>
                <w:numId w:val="23"/>
              </w:numPr>
              <w:tabs>
                <w:tab w:val="left" w:pos="0"/>
              </w:tabs>
              <w:jc w:val="center"/>
              <w:rPr>
                <w:rFonts w:cs="Simplified Arabic"/>
                <w:b/>
                <w:bCs/>
                <w:sz w:val="22"/>
                <w:szCs w:val="22"/>
                <w:rtl/>
              </w:rPr>
            </w:pPr>
          </w:p>
        </w:tc>
        <w:tc>
          <w:tcPr>
            <w:tcW w:w="1733" w:type="dxa"/>
            <w:vAlign w:val="center"/>
          </w:tcPr>
          <w:p w14:paraId="7CBAEE8E" w14:textId="77777777" w:rsidR="002B7AA8" w:rsidRPr="006E332E" w:rsidRDefault="002B7AA8" w:rsidP="002B7AA8">
            <w:pPr>
              <w:pStyle w:val="Header"/>
              <w:tabs>
                <w:tab w:val="clear" w:pos="4153"/>
                <w:tab w:val="clear" w:pos="8306"/>
              </w:tabs>
              <w:rPr>
                <w:rFonts w:cs="Simplified Arabic"/>
                <w:sz w:val="22"/>
                <w:szCs w:val="22"/>
                <w:rtl/>
              </w:rPr>
            </w:pPr>
            <w:r w:rsidRPr="006E332E">
              <w:rPr>
                <w:rFonts w:cs="Simplified Arabic" w:hint="cs"/>
                <w:sz w:val="22"/>
                <w:szCs w:val="22"/>
                <w:rtl/>
              </w:rPr>
              <w:t>نجوى شلش</w:t>
            </w:r>
          </w:p>
        </w:tc>
        <w:tc>
          <w:tcPr>
            <w:tcW w:w="1701" w:type="dxa"/>
            <w:vAlign w:val="center"/>
          </w:tcPr>
          <w:p w14:paraId="2A5EA66A" w14:textId="77777777" w:rsidR="002B7AA8" w:rsidRPr="006E332E" w:rsidRDefault="002B7AA8" w:rsidP="002B7AA8">
            <w:pPr>
              <w:pStyle w:val="Header"/>
              <w:tabs>
                <w:tab w:val="clear" w:pos="4153"/>
                <w:tab w:val="clear" w:pos="8306"/>
              </w:tabs>
              <w:rPr>
                <w:rFonts w:cs="Simplified Arabic"/>
                <w:b/>
                <w:bCs/>
                <w:sz w:val="22"/>
                <w:szCs w:val="22"/>
                <w:rtl/>
              </w:rPr>
            </w:pPr>
          </w:p>
        </w:tc>
        <w:tc>
          <w:tcPr>
            <w:tcW w:w="426" w:type="dxa"/>
          </w:tcPr>
          <w:p w14:paraId="0C22E87C" w14:textId="77777777" w:rsidR="002B7AA8" w:rsidRPr="006E332E" w:rsidRDefault="002B7AA8" w:rsidP="002B7AA8">
            <w:pPr>
              <w:pStyle w:val="Header"/>
              <w:tabs>
                <w:tab w:val="clear" w:pos="4153"/>
                <w:tab w:val="clear" w:pos="8306"/>
              </w:tabs>
              <w:rPr>
                <w:rFonts w:cs="Simplified Arabic"/>
                <w:sz w:val="22"/>
                <w:szCs w:val="22"/>
                <w:rtl/>
              </w:rPr>
            </w:pPr>
          </w:p>
        </w:tc>
        <w:tc>
          <w:tcPr>
            <w:tcW w:w="2126" w:type="dxa"/>
            <w:vAlign w:val="center"/>
          </w:tcPr>
          <w:p w14:paraId="323D8476" w14:textId="50A93DB4" w:rsidR="002B7AA8" w:rsidRPr="006E332E" w:rsidRDefault="002B7AA8" w:rsidP="002B7AA8">
            <w:pPr>
              <w:pStyle w:val="Header"/>
              <w:tabs>
                <w:tab w:val="clear" w:pos="4153"/>
                <w:tab w:val="clear" w:pos="8306"/>
              </w:tabs>
              <w:rPr>
                <w:rFonts w:cs="Simplified Arabic"/>
                <w:sz w:val="22"/>
                <w:szCs w:val="22"/>
                <w:rtl/>
              </w:rPr>
            </w:pPr>
            <w:r w:rsidRPr="006E332E">
              <w:rPr>
                <w:rFonts w:cs="Simplified Arabic" w:hint="cs"/>
                <w:sz w:val="22"/>
                <w:szCs w:val="22"/>
                <w:rtl/>
              </w:rPr>
              <w:t xml:space="preserve">لينا </w:t>
            </w:r>
            <w:proofErr w:type="spellStart"/>
            <w:r w:rsidRPr="006E332E">
              <w:rPr>
                <w:rFonts w:cs="Simplified Arabic" w:hint="cs"/>
                <w:sz w:val="22"/>
                <w:szCs w:val="22"/>
                <w:rtl/>
              </w:rPr>
              <w:t>شلالدة</w:t>
            </w:r>
            <w:proofErr w:type="spellEnd"/>
          </w:p>
        </w:tc>
        <w:tc>
          <w:tcPr>
            <w:tcW w:w="2973" w:type="dxa"/>
            <w:vAlign w:val="center"/>
          </w:tcPr>
          <w:p w14:paraId="7D0F6B2B" w14:textId="77777777" w:rsidR="002B7AA8" w:rsidRPr="006E332E" w:rsidRDefault="002B7AA8" w:rsidP="002B7AA8">
            <w:pPr>
              <w:pStyle w:val="Header"/>
              <w:tabs>
                <w:tab w:val="clear" w:pos="4153"/>
                <w:tab w:val="clear" w:pos="8306"/>
              </w:tabs>
              <w:rPr>
                <w:rFonts w:cs="Simplified Arabic"/>
                <w:sz w:val="22"/>
                <w:szCs w:val="22"/>
                <w:rtl/>
              </w:rPr>
            </w:pPr>
            <w:r w:rsidRPr="006E332E">
              <w:rPr>
                <w:rFonts w:cs="Simplified Arabic"/>
                <w:sz w:val="22"/>
                <w:szCs w:val="22"/>
                <w:rtl/>
              </w:rPr>
              <w:t>وزارة العدل</w:t>
            </w:r>
          </w:p>
        </w:tc>
      </w:tr>
      <w:tr w:rsidR="00162104" w:rsidRPr="006E332E" w14:paraId="2703DDB7" w14:textId="77777777" w:rsidTr="006E332E">
        <w:trPr>
          <w:jc w:val="center"/>
        </w:trPr>
        <w:tc>
          <w:tcPr>
            <w:tcW w:w="397" w:type="dxa"/>
            <w:vAlign w:val="center"/>
          </w:tcPr>
          <w:p w14:paraId="3DBD4D93" w14:textId="77777777" w:rsidR="002B7AA8" w:rsidRPr="006E332E" w:rsidRDefault="002B7AA8" w:rsidP="002B7AA8">
            <w:pPr>
              <w:pStyle w:val="Header"/>
              <w:numPr>
                <w:ilvl w:val="1"/>
                <w:numId w:val="23"/>
              </w:numPr>
              <w:tabs>
                <w:tab w:val="left" w:pos="0"/>
              </w:tabs>
              <w:jc w:val="center"/>
              <w:rPr>
                <w:rFonts w:cs="Simplified Arabic"/>
                <w:b/>
                <w:bCs/>
                <w:sz w:val="22"/>
                <w:szCs w:val="22"/>
                <w:rtl/>
              </w:rPr>
            </w:pPr>
          </w:p>
        </w:tc>
        <w:tc>
          <w:tcPr>
            <w:tcW w:w="1733" w:type="dxa"/>
            <w:vAlign w:val="center"/>
          </w:tcPr>
          <w:p w14:paraId="2255C3B1" w14:textId="77777777" w:rsidR="002B7AA8" w:rsidRPr="006E332E" w:rsidRDefault="002B7AA8" w:rsidP="002B7AA8">
            <w:pPr>
              <w:pStyle w:val="Header"/>
              <w:tabs>
                <w:tab w:val="clear" w:pos="4153"/>
                <w:tab w:val="clear" w:pos="8306"/>
              </w:tabs>
              <w:rPr>
                <w:rFonts w:cs="Simplified Arabic"/>
                <w:sz w:val="22"/>
                <w:szCs w:val="22"/>
                <w:rtl/>
              </w:rPr>
            </w:pPr>
            <w:r w:rsidRPr="006E332E">
              <w:rPr>
                <w:rFonts w:cs="Simplified Arabic" w:hint="cs"/>
                <w:sz w:val="22"/>
                <w:szCs w:val="22"/>
                <w:rtl/>
              </w:rPr>
              <w:t xml:space="preserve">هند </w:t>
            </w:r>
            <w:proofErr w:type="spellStart"/>
            <w:r w:rsidRPr="006E332E">
              <w:rPr>
                <w:rFonts w:cs="Simplified Arabic" w:hint="cs"/>
                <w:sz w:val="22"/>
                <w:szCs w:val="22"/>
                <w:rtl/>
              </w:rPr>
              <w:t>أبوعيشة</w:t>
            </w:r>
            <w:proofErr w:type="spellEnd"/>
          </w:p>
        </w:tc>
        <w:tc>
          <w:tcPr>
            <w:tcW w:w="1701" w:type="dxa"/>
            <w:vAlign w:val="center"/>
          </w:tcPr>
          <w:p w14:paraId="4F41151F" w14:textId="77777777" w:rsidR="002B7AA8" w:rsidRPr="006E332E" w:rsidRDefault="002B7AA8" w:rsidP="002B7AA8">
            <w:pPr>
              <w:pStyle w:val="Header"/>
              <w:tabs>
                <w:tab w:val="clear" w:pos="4153"/>
                <w:tab w:val="clear" w:pos="8306"/>
              </w:tabs>
              <w:rPr>
                <w:rFonts w:cs="Simplified Arabic"/>
                <w:b/>
                <w:bCs/>
                <w:sz w:val="22"/>
                <w:szCs w:val="22"/>
                <w:rtl/>
              </w:rPr>
            </w:pPr>
          </w:p>
        </w:tc>
        <w:tc>
          <w:tcPr>
            <w:tcW w:w="426" w:type="dxa"/>
          </w:tcPr>
          <w:p w14:paraId="0ED42C78" w14:textId="77777777" w:rsidR="002B7AA8" w:rsidRPr="006E332E" w:rsidRDefault="002B7AA8" w:rsidP="002B7AA8">
            <w:pPr>
              <w:pStyle w:val="Header"/>
              <w:tabs>
                <w:tab w:val="clear" w:pos="4153"/>
                <w:tab w:val="clear" w:pos="8306"/>
              </w:tabs>
              <w:rPr>
                <w:rFonts w:ascii="Simplified Arabic" w:hAnsi="Simplified Arabic" w:cs="Simplified Arabic"/>
                <w:sz w:val="22"/>
                <w:szCs w:val="22"/>
                <w:rtl/>
              </w:rPr>
            </w:pPr>
          </w:p>
        </w:tc>
        <w:tc>
          <w:tcPr>
            <w:tcW w:w="2126" w:type="dxa"/>
            <w:vAlign w:val="center"/>
          </w:tcPr>
          <w:p w14:paraId="7CBAA1C6" w14:textId="10BD928C" w:rsidR="002B7AA8" w:rsidRPr="006E332E" w:rsidRDefault="002B7AA8" w:rsidP="003E4581">
            <w:pPr>
              <w:pStyle w:val="Header"/>
              <w:tabs>
                <w:tab w:val="clear" w:pos="4153"/>
                <w:tab w:val="clear" w:pos="8306"/>
              </w:tabs>
              <w:rPr>
                <w:rFonts w:cs="Simplified Arabic"/>
                <w:sz w:val="22"/>
                <w:szCs w:val="22"/>
                <w:rtl/>
              </w:rPr>
            </w:pPr>
            <w:r w:rsidRPr="006E332E">
              <w:rPr>
                <w:rFonts w:cs="Simplified Arabic" w:hint="cs"/>
                <w:sz w:val="22"/>
                <w:szCs w:val="22"/>
                <w:rtl/>
              </w:rPr>
              <w:t>معتصم شعبان</w:t>
            </w:r>
          </w:p>
        </w:tc>
        <w:tc>
          <w:tcPr>
            <w:tcW w:w="2973" w:type="dxa"/>
            <w:vAlign w:val="center"/>
          </w:tcPr>
          <w:p w14:paraId="1EDD3340" w14:textId="77777777" w:rsidR="002B7AA8" w:rsidRPr="006E332E" w:rsidRDefault="002B7AA8" w:rsidP="002B7AA8">
            <w:pPr>
              <w:pStyle w:val="Header"/>
              <w:tabs>
                <w:tab w:val="clear" w:pos="4153"/>
                <w:tab w:val="clear" w:pos="8306"/>
              </w:tabs>
              <w:rPr>
                <w:rFonts w:cs="Simplified Arabic"/>
                <w:sz w:val="22"/>
                <w:szCs w:val="22"/>
                <w:rtl/>
              </w:rPr>
            </w:pPr>
            <w:r w:rsidRPr="006E332E">
              <w:rPr>
                <w:rFonts w:cs="Simplified Arabic" w:hint="cs"/>
                <w:sz w:val="22"/>
                <w:szCs w:val="22"/>
                <w:rtl/>
              </w:rPr>
              <w:t>الشرطة الفلسطينية</w:t>
            </w:r>
          </w:p>
        </w:tc>
      </w:tr>
      <w:tr w:rsidR="00162104" w:rsidRPr="006E332E" w14:paraId="4BC4DB5C" w14:textId="77777777" w:rsidTr="006E332E">
        <w:trPr>
          <w:jc w:val="center"/>
        </w:trPr>
        <w:tc>
          <w:tcPr>
            <w:tcW w:w="397" w:type="dxa"/>
            <w:vAlign w:val="center"/>
          </w:tcPr>
          <w:p w14:paraId="5A5D898C" w14:textId="77777777" w:rsidR="002B7AA8" w:rsidRPr="006E332E" w:rsidRDefault="002B7AA8" w:rsidP="002B7AA8">
            <w:pPr>
              <w:pStyle w:val="Header"/>
              <w:numPr>
                <w:ilvl w:val="1"/>
                <w:numId w:val="23"/>
              </w:numPr>
              <w:tabs>
                <w:tab w:val="left" w:pos="0"/>
              </w:tabs>
              <w:jc w:val="center"/>
              <w:rPr>
                <w:rFonts w:cs="Simplified Arabic"/>
                <w:b/>
                <w:bCs/>
                <w:sz w:val="22"/>
                <w:szCs w:val="22"/>
                <w:rtl/>
              </w:rPr>
            </w:pPr>
          </w:p>
        </w:tc>
        <w:tc>
          <w:tcPr>
            <w:tcW w:w="1733" w:type="dxa"/>
          </w:tcPr>
          <w:p w14:paraId="5172B86B" w14:textId="77777777" w:rsidR="002B7AA8" w:rsidRPr="006E332E" w:rsidRDefault="002B7AA8" w:rsidP="006E332E">
            <w:pPr>
              <w:pStyle w:val="Header"/>
              <w:tabs>
                <w:tab w:val="clear" w:pos="4153"/>
                <w:tab w:val="clear" w:pos="8306"/>
              </w:tabs>
              <w:rPr>
                <w:rFonts w:cs="Simplified Arabic"/>
                <w:sz w:val="22"/>
                <w:szCs w:val="22"/>
                <w:rtl/>
              </w:rPr>
            </w:pPr>
            <w:r w:rsidRPr="006E332E">
              <w:rPr>
                <w:rFonts w:cs="Simplified Arabic" w:hint="cs"/>
                <w:sz w:val="22"/>
                <w:szCs w:val="22"/>
                <w:rtl/>
              </w:rPr>
              <w:t>امتثال الشعيبي</w:t>
            </w:r>
          </w:p>
        </w:tc>
        <w:tc>
          <w:tcPr>
            <w:tcW w:w="1701" w:type="dxa"/>
            <w:vAlign w:val="center"/>
          </w:tcPr>
          <w:p w14:paraId="3919C4AD" w14:textId="77777777" w:rsidR="002B7AA8" w:rsidRPr="006E332E" w:rsidRDefault="002B7AA8" w:rsidP="002B7AA8">
            <w:pPr>
              <w:pStyle w:val="Header"/>
              <w:tabs>
                <w:tab w:val="clear" w:pos="4153"/>
                <w:tab w:val="clear" w:pos="8306"/>
              </w:tabs>
              <w:rPr>
                <w:rFonts w:cs="Simplified Arabic"/>
                <w:b/>
                <w:bCs/>
                <w:sz w:val="22"/>
                <w:szCs w:val="22"/>
                <w:rtl/>
              </w:rPr>
            </w:pPr>
          </w:p>
        </w:tc>
        <w:tc>
          <w:tcPr>
            <w:tcW w:w="426" w:type="dxa"/>
          </w:tcPr>
          <w:p w14:paraId="2C9AF897" w14:textId="77777777" w:rsidR="002B7AA8" w:rsidRPr="006E332E" w:rsidRDefault="002B7AA8" w:rsidP="002B7AA8">
            <w:pPr>
              <w:pStyle w:val="Header"/>
              <w:tabs>
                <w:tab w:val="clear" w:pos="4153"/>
                <w:tab w:val="clear" w:pos="8306"/>
              </w:tabs>
              <w:ind w:left="324"/>
              <w:rPr>
                <w:rFonts w:ascii="Simplified Arabic" w:hAnsi="Simplified Arabic" w:cs="Simplified Arabic"/>
                <w:sz w:val="22"/>
                <w:szCs w:val="22"/>
                <w:rtl/>
              </w:rPr>
            </w:pPr>
          </w:p>
        </w:tc>
        <w:tc>
          <w:tcPr>
            <w:tcW w:w="2126" w:type="dxa"/>
            <w:vAlign w:val="center"/>
          </w:tcPr>
          <w:p w14:paraId="503F873B" w14:textId="77777777" w:rsidR="002B7AA8" w:rsidRPr="006E332E" w:rsidRDefault="002B7AA8" w:rsidP="00930F26">
            <w:pPr>
              <w:pStyle w:val="Header"/>
              <w:tabs>
                <w:tab w:val="clear" w:pos="4153"/>
                <w:tab w:val="clear" w:pos="8306"/>
              </w:tabs>
              <w:rPr>
                <w:rFonts w:cs="Simplified Arabic"/>
                <w:sz w:val="22"/>
                <w:szCs w:val="22"/>
                <w:rtl/>
              </w:rPr>
            </w:pPr>
            <w:r w:rsidRPr="006E332E">
              <w:rPr>
                <w:rFonts w:cs="Simplified Arabic" w:hint="cs"/>
                <w:sz w:val="22"/>
                <w:szCs w:val="22"/>
                <w:rtl/>
              </w:rPr>
              <w:t>فادي عباس</w:t>
            </w:r>
          </w:p>
        </w:tc>
        <w:tc>
          <w:tcPr>
            <w:tcW w:w="2973" w:type="dxa"/>
            <w:vAlign w:val="center"/>
          </w:tcPr>
          <w:p w14:paraId="3033BC20" w14:textId="77777777" w:rsidR="002B7AA8" w:rsidRPr="006E332E" w:rsidRDefault="002B7AA8" w:rsidP="002B7AA8">
            <w:pPr>
              <w:pStyle w:val="Header"/>
              <w:tabs>
                <w:tab w:val="clear" w:pos="4153"/>
                <w:tab w:val="clear" w:pos="8306"/>
              </w:tabs>
              <w:rPr>
                <w:rFonts w:cs="Simplified Arabic"/>
                <w:sz w:val="22"/>
                <w:szCs w:val="22"/>
                <w:rtl/>
              </w:rPr>
            </w:pPr>
            <w:r w:rsidRPr="006E332E">
              <w:rPr>
                <w:rFonts w:cs="Simplified Arabic"/>
                <w:sz w:val="22"/>
                <w:szCs w:val="22"/>
                <w:rtl/>
              </w:rPr>
              <w:t>نقابة المحامين</w:t>
            </w:r>
            <w:r w:rsidRPr="006E332E">
              <w:rPr>
                <w:rFonts w:cs="Simplified Arabic" w:hint="cs"/>
                <w:sz w:val="22"/>
                <w:szCs w:val="22"/>
                <w:rtl/>
              </w:rPr>
              <w:t xml:space="preserve"> النظاميين الفلسطينيين</w:t>
            </w:r>
          </w:p>
        </w:tc>
      </w:tr>
      <w:tr w:rsidR="00162104" w:rsidRPr="006E332E" w14:paraId="230B70DB" w14:textId="77777777" w:rsidTr="006E332E">
        <w:trPr>
          <w:jc w:val="center"/>
        </w:trPr>
        <w:tc>
          <w:tcPr>
            <w:tcW w:w="397" w:type="dxa"/>
            <w:vAlign w:val="center"/>
          </w:tcPr>
          <w:p w14:paraId="5A203A0D" w14:textId="77777777" w:rsidR="002B7AA8" w:rsidRPr="006E332E" w:rsidRDefault="002B7AA8" w:rsidP="002B7AA8">
            <w:pPr>
              <w:pStyle w:val="Header"/>
              <w:numPr>
                <w:ilvl w:val="1"/>
                <w:numId w:val="23"/>
              </w:numPr>
              <w:tabs>
                <w:tab w:val="left" w:pos="0"/>
              </w:tabs>
              <w:jc w:val="center"/>
              <w:rPr>
                <w:rFonts w:cs="Simplified Arabic"/>
                <w:b/>
                <w:bCs/>
                <w:sz w:val="22"/>
                <w:szCs w:val="22"/>
                <w:rtl/>
              </w:rPr>
            </w:pPr>
          </w:p>
        </w:tc>
        <w:tc>
          <w:tcPr>
            <w:tcW w:w="1733" w:type="dxa"/>
          </w:tcPr>
          <w:p w14:paraId="215FF890" w14:textId="77777777" w:rsidR="002B7AA8" w:rsidRPr="006E332E" w:rsidRDefault="002B7AA8" w:rsidP="006E332E">
            <w:pPr>
              <w:pStyle w:val="Header"/>
              <w:tabs>
                <w:tab w:val="clear" w:pos="4153"/>
                <w:tab w:val="clear" w:pos="8306"/>
              </w:tabs>
              <w:rPr>
                <w:rFonts w:cs="Simplified Arabic"/>
                <w:sz w:val="22"/>
                <w:szCs w:val="22"/>
                <w:rtl/>
              </w:rPr>
            </w:pPr>
            <w:r w:rsidRPr="006E332E">
              <w:rPr>
                <w:rFonts w:cs="Simplified Arabic" w:hint="cs"/>
                <w:sz w:val="22"/>
                <w:szCs w:val="22"/>
                <w:rtl/>
              </w:rPr>
              <w:t>جمال غنام</w:t>
            </w:r>
          </w:p>
        </w:tc>
        <w:tc>
          <w:tcPr>
            <w:tcW w:w="1701" w:type="dxa"/>
            <w:vAlign w:val="center"/>
          </w:tcPr>
          <w:p w14:paraId="79CF7F1B" w14:textId="77777777" w:rsidR="002B7AA8" w:rsidRPr="006E332E" w:rsidRDefault="002B7AA8" w:rsidP="002B7AA8">
            <w:pPr>
              <w:pStyle w:val="Header"/>
              <w:tabs>
                <w:tab w:val="clear" w:pos="4153"/>
                <w:tab w:val="clear" w:pos="8306"/>
              </w:tabs>
              <w:rPr>
                <w:rFonts w:cs="Simplified Arabic"/>
                <w:sz w:val="22"/>
                <w:szCs w:val="22"/>
                <w:rtl/>
              </w:rPr>
            </w:pPr>
          </w:p>
        </w:tc>
        <w:tc>
          <w:tcPr>
            <w:tcW w:w="426" w:type="dxa"/>
          </w:tcPr>
          <w:p w14:paraId="284C2400" w14:textId="77777777" w:rsidR="002B7AA8" w:rsidRPr="006E332E" w:rsidRDefault="002B7AA8" w:rsidP="002B7AA8">
            <w:pPr>
              <w:pStyle w:val="ListParagraph"/>
              <w:autoSpaceDE/>
              <w:autoSpaceDN/>
              <w:ind w:left="154"/>
              <w:rPr>
                <w:rFonts w:ascii="Simplified Arabic" w:hAnsi="Simplified Arabic" w:cs="Simplified Arabic"/>
                <w:sz w:val="22"/>
                <w:szCs w:val="22"/>
                <w:rtl/>
              </w:rPr>
            </w:pPr>
          </w:p>
        </w:tc>
        <w:tc>
          <w:tcPr>
            <w:tcW w:w="2126" w:type="dxa"/>
          </w:tcPr>
          <w:p w14:paraId="0C0DCAC7" w14:textId="77777777" w:rsidR="002B7AA8" w:rsidRPr="006E332E" w:rsidRDefault="002B7AA8" w:rsidP="00C211C3">
            <w:pPr>
              <w:pStyle w:val="Header"/>
              <w:tabs>
                <w:tab w:val="clear" w:pos="4153"/>
                <w:tab w:val="clear" w:pos="8306"/>
              </w:tabs>
              <w:rPr>
                <w:rFonts w:cs="Simplified Arabic"/>
                <w:sz w:val="22"/>
                <w:szCs w:val="22"/>
                <w:rtl/>
              </w:rPr>
            </w:pPr>
            <w:r w:rsidRPr="006E332E">
              <w:rPr>
                <w:rFonts w:cs="Simplified Arabic"/>
                <w:sz w:val="22"/>
                <w:szCs w:val="22"/>
                <w:rtl/>
              </w:rPr>
              <w:t>إبراهيم البرغوثي</w:t>
            </w:r>
          </w:p>
        </w:tc>
        <w:tc>
          <w:tcPr>
            <w:tcW w:w="2973" w:type="dxa"/>
            <w:vAlign w:val="center"/>
          </w:tcPr>
          <w:p w14:paraId="0828DF4E" w14:textId="50910FC4" w:rsidR="002B7AA8" w:rsidRPr="006E332E" w:rsidRDefault="003E4581" w:rsidP="002B7AA8">
            <w:pPr>
              <w:pStyle w:val="Header"/>
              <w:tabs>
                <w:tab w:val="clear" w:pos="4153"/>
                <w:tab w:val="clear" w:pos="8306"/>
              </w:tabs>
              <w:rPr>
                <w:rFonts w:cs="Simplified Arabic"/>
                <w:sz w:val="22"/>
                <w:szCs w:val="22"/>
                <w:rtl/>
              </w:rPr>
            </w:pPr>
            <w:r w:rsidRPr="006E332E">
              <w:rPr>
                <w:rFonts w:cs="Simplified Arabic" w:hint="cs"/>
                <w:sz w:val="22"/>
                <w:szCs w:val="22"/>
                <w:rtl/>
              </w:rPr>
              <w:t>المركز الفلسطيني لاستقلال المحاماة والقضاء</w:t>
            </w:r>
            <w:r w:rsidR="007644A0" w:rsidRPr="006E332E">
              <w:rPr>
                <w:rFonts w:cs="Simplified Arabic" w:hint="cs"/>
                <w:sz w:val="22"/>
                <w:szCs w:val="22"/>
                <w:rtl/>
              </w:rPr>
              <w:t xml:space="preserve"> "مساواة"</w:t>
            </w:r>
          </w:p>
        </w:tc>
      </w:tr>
      <w:tr w:rsidR="00162104" w:rsidRPr="006E332E" w14:paraId="40CE502A" w14:textId="77777777" w:rsidTr="006E332E">
        <w:trPr>
          <w:jc w:val="center"/>
        </w:trPr>
        <w:tc>
          <w:tcPr>
            <w:tcW w:w="397" w:type="dxa"/>
            <w:vAlign w:val="center"/>
          </w:tcPr>
          <w:p w14:paraId="08F539E9" w14:textId="77777777" w:rsidR="002B7AA8" w:rsidRPr="006E332E" w:rsidRDefault="002B7AA8" w:rsidP="00930F26">
            <w:pPr>
              <w:pStyle w:val="Header"/>
              <w:tabs>
                <w:tab w:val="left" w:pos="0"/>
                <w:tab w:val="left" w:pos="189"/>
              </w:tabs>
              <w:ind w:left="360" w:right="340"/>
              <w:rPr>
                <w:rFonts w:cs="Simplified Arabic"/>
                <w:b/>
                <w:bCs/>
                <w:sz w:val="22"/>
                <w:szCs w:val="22"/>
              </w:rPr>
            </w:pPr>
          </w:p>
        </w:tc>
        <w:tc>
          <w:tcPr>
            <w:tcW w:w="1733" w:type="dxa"/>
          </w:tcPr>
          <w:p w14:paraId="42BB4389" w14:textId="77777777" w:rsidR="002B7AA8" w:rsidRPr="006E332E" w:rsidRDefault="002B7AA8" w:rsidP="002B7AA8">
            <w:pPr>
              <w:pStyle w:val="Header"/>
              <w:rPr>
                <w:rFonts w:cs="Simplified Arabic"/>
                <w:b/>
                <w:bCs/>
                <w:sz w:val="22"/>
                <w:szCs w:val="22"/>
              </w:rPr>
            </w:pPr>
          </w:p>
        </w:tc>
        <w:tc>
          <w:tcPr>
            <w:tcW w:w="1701" w:type="dxa"/>
          </w:tcPr>
          <w:p w14:paraId="251AB8D6" w14:textId="77777777" w:rsidR="002B7AA8" w:rsidRPr="006E332E" w:rsidRDefault="002B7AA8" w:rsidP="002B7AA8">
            <w:pPr>
              <w:pStyle w:val="Header"/>
              <w:rPr>
                <w:rFonts w:cs="Simplified Arabic"/>
                <w:b/>
                <w:bCs/>
                <w:sz w:val="22"/>
                <w:szCs w:val="22"/>
              </w:rPr>
            </w:pPr>
          </w:p>
        </w:tc>
        <w:tc>
          <w:tcPr>
            <w:tcW w:w="426" w:type="dxa"/>
          </w:tcPr>
          <w:p w14:paraId="0D31A9F6" w14:textId="77777777" w:rsidR="002B7AA8" w:rsidRPr="006E332E" w:rsidRDefault="002B7AA8" w:rsidP="002B7AA8">
            <w:pPr>
              <w:pStyle w:val="Header"/>
              <w:tabs>
                <w:tab w:val="clear" w:pos="4153"/>
                <w:tab w:val="clear" w:pos="8306"/>
              </w:tabs>
              <w:rPr>
                <w:rFonts w:ascii="Simplified Arabic" w:hAnsi="Simplified Arabic" w:cs="Simplified Arabic"/>
                <w:sz w:val="22"/>
                <w:szCs w:val="22"/>
                <w:rtl/>
              </w:rPr>
            </w:pPr>
          </w:p>
        </w:tc>
        <w:tc>
          <w:tcPr>
            <w:tcW w:w="2126" w:type="dxa"/>
            <w:vAlign w:val="center"/>
          </w:tcPr>
          <w:p w14:paraId="4551E908" w14:textId="10C8D497" w:rsidR="002B7AA8" w:rsidRPr="006E332E" w:rsidRDefault="002B7AA8" w:rsidP="002B7AA8">
            <w:pPr>
              <w:pStyle w:val="Header"/>
              <w:tabs>
                <w:tab w:val="clear" w:pos="4153"/>
                <w:tab w:val="clear" w:pos="8306"/>
              </w:tabs>
              <w:rPr>
                <w:rFonts w:cs="Simplified Arabic"/>
                <w:sz w:val="22"/>
                <w:szCs w:val="22"/>
                <w:rtl/>
              </w:rPr>
            </w:pPr>
            <w:r w:rsidRPr="006E332E">
              <w:rPr>
                <w:rFonts w:cs="Simplified Arabic" w:hint="cs"/>
                <w:sz w:val="22"/>
                <w:szCs w:val="22"/>
                <w:rtl/>
              </w:rPr>
              <w:t>مصطفى عبد الباقي</w:t>
            </w:r>
          </w:p>
        </w:tc>
        <w:tc>
          <w:tcPr>
            <w:tcW w:w="2973" w:type="dxa"/>
            <w:vAlign w:val="center"/>
          </w:tcPr>
          <w:p w14:paraId="7265A741" w14:textId="77777777" w:rsidR="002B7AA8" w:rsidRPr="006E332E" w:rsidRDefault="002B7AA8" w:rsidP="002B7AA8">
            <w:pPr>
              <w:pStyle w:val="Header"/>
              <w:tabs>
                <w:tab w:val="clear" w:pos="4153"/>
                <w:tab w:val="clear" w:pos="8306"/>
              </w:tabs>
              <w:rPr>
                <w:rFonts w:cs="Simplified Arabic"/>
                <w:sz w:val="22"/>
                <w:szCs w:val="22"/>
                <w:rtl/>
              </w:rPr>
            </w:pPr>
            <w:r w:rsidRPr="006E332E">
              <w:rPr>
                <w:rFonts w:cs="Simplified Arabic"/>
                <w:sz w:val="22"/>
                <w:szCs w:val="22"/>
                <w:rtl/>
              </w:rPr>
              <w:t>جامعة بيرزيت</w:t>
            </w:r>
          </w:p>
        </w:tc>
      </w:tr>
      <w:tr w:rsidR="00162104" w:rsidRPr="006E332E" w14:paraId="3DBB8A29" w14:textId="77777777" w:rsidTr="006E332E">
        <w:trPr>
          <w:jc w:val="center"/>
        </w:trPr>
        <w:tc>
          <w:tcPr>
            <w:tcW w:w="397" w:type="dxa"/>
            <w:vAlign w:val="center"/>
          </w:tcPr>
          <w:p w14:paraId="45E6364C" w14:textId="77777777" w:rsidR="002B7AA8" w:rsidRPr="006E332E" w:rsidRDefault="002B7AA8" w:rsidP="002B7AA8">
            <w:pPr>
              <w:pStyle w:val="Header"/>
              <w:numPr>
                <w:ilvl w:val="1"/>
                <w:numId w:val="23"/>
              </w:numPr>
              <w:tabs>
                <w:tab w:val="clear" w:pos="4153"/>
                <w:tab w:val="clear" w:pos="8306"/>
                <w:tab w:val="left" w:pos="0"/>
              </w:tabs>
              <w:jc w:val="center"/>
              <w:rPr>
                <w:rFonts w:cs="Simplified Arabic"/>
                <w:b/>
                <w:bCs/>
                <w:sz w:val="22"/>
                <w:szCs w:val="22"/>
                <w:rtl/>
              </w:rPr>
            </w:pPr>
          </w:p>
        </w:tc>
        <w:tc>
          <w:tcPr>
            <w:tcW w:w="1733" w:type="dxa"/>
            <w:vAlign w:val="center"/>
          </w:tcPr>
          <w:p w14:paraId="2BBDCFB0" w14:textId="77777777" w:rsidR="002B7AA8" w:rsidRPr="006E332E" w:rsidRDefault="002B7AA8" w:rsidP="002B7AA8">
            <w:pPr>
              <w:pStyle w:val="Header"/>
              <w:tabs>
                <w:tab w:val="clear" w:pos="4153"/>
                <w:tab w:val="clear" w:pos="8306"/>
              </w:tabs>
              <w:rPr>
                <w:rFonts w:cs="Simplified Arabic"/>
                <w:sz w:val="22"/>
                <w:szCs w:val="22"/>
                <w:rtl/>
              </w:rPr>
            </w:pPr>
          </w:p>
        </w:tc>
        <w:tc>
          <w:tcPr>
            <w:tcW w:w="1701" w:type="dxa"/>
            <w:vAlign w:val="center"/>
          </w:tcPr>
          <w:p w14:paraId="2BD550C1" w14:textId="77777777" w:rsidR="002B7AA8" w:rsidRPr="006E332E" w:rsidRDefault="002B7AA8" w:rsidP="002B7AA8">
            <w:pPr>
              <w:pStyle w:val="Header"/>
              <w:tabs>
                <w:tab w:val="clear" w:pos="4153"/>
                <w:tab w:val="clear" w:pos="8306"/>
              </w:tabs>
              <w:rPr>
                <w:rFonts w:cs="Simplified Arabic"/>
                <w:sz w:val="22"/>
                <w:szCs w:val="22"/>
                <w:rtl/>
              </w:rPr>
            </w:pPr>
          </w:p>
        </w:tc>
        <w:tc>
          <w:tcPr>
            <w:tcW w:w="426" w:type="dxa"/>
          </w:tcPr>
          <w:p w14:paraId="3187D055" w14:textId="77777777" w:rsidR="002B7AA8" w:rsidRPr="006E332E" w:rsidRDefault="002B7AA8" w:rsidP="002B7AA8">
            <w:pPr>
              <w:pStyle w:val="Header"/>
              <w:tabs>
                <w:tab w:val="clear" w:pos="4153"/>
                <w:tab w:val="clear" w:pos="8306"/>
              </w:tabs>
              <w:rPr>
                <w:rFonts w:ascii="Simplified Arabic" w:hAnsi="Simplified Arabic" w:cs="Simplified Arabic"/>
                <w:sz w:val="22"/>
                <w:szCs w:val="22"/>
                <w:rtl/>
              </w:rPr>
            </w:pPr>
          </w:p>
        </w:tc>
        <w:tc>
          <w:tcPr>
            <w:tcW w:w="2126" w:type="dxa"/>
            <w:vAlign w:val="center"/>
          </w:tcPr>
          <w:p w14:paraId="42502D03" w14:textId="435D2E12" w:rsidR="002B7AA8" w:rsidRPr="006E332E" w:rsidRDefault="002B7AA8" w:rsidP="002B7AA8">
            <w:pPr>
              <w:pStyle w:val="Header"/>
              <w:tabs>
                <w:tab w:val="clear" w:pos="4153"/>
                <w:tab w:val="clear" w:pos="8306"/>
              </w:tabs>
              <w:rPr>
                <w:rFonts w:cs="Simplified Arabic"/>
                <w:sz w:val="22"/>
                <w:szCs w:val="22"/>
                <w:rtl/>
              </w:rPr>
            </w:pPr>
            <w:r w:rsidRPr="006E332E">
              <w:rPr>
                <w:rFonts w:cs="Simplified Arabic" w:hint="cs"/>
                <w:sz w:val="22"/>
                <w:szCs w:val="22"/>
                <w:rtl/>
              </w:rPr>
              <w:t>يوسف عدوان</w:t>
            </w:r>
          </w:p>
        </w:tc>
        <w:tc>
          <w:tcPr>
            <w:tcW w:w="2973" w:type="dxa"/>
            <w:vAlign w:val="center"/>
          </w:tcPr>
          <w:p w14:paraId="18DBA7A8" w14:textId="48499A29" w:rsidR="002B7AA8" w:rsidRPr="006E332E" w:rsidRDefault="00930F26" w:rsidP="002B7AA8">
            <w:pPr>
              <w:pStyle w:val="Header"/>
              <w:tabs>
                <w:tab w:val="clear" w:pos="4153"/>
                <w:tab w:val="clear" w:pos="8306"/>
              </w:tabs>
              <w:rPr>
                <w:rFonts w:cs="Simplified Arabic"/>
                <w:sz w:val="22"/>
                <w:szCs w:val="22"/>
                <w:rtl/>
              </w:rPr>
            </w:pPr>
            <w:r w:rsidRPr="006E332E">
              <w:rPr>
                <w:rFonts w:cs="Simplified Arabic" w:hint="cs"/>
                <w:sz w:val="22"/>
                <w:szCs w:val="22"/>
                <w:rtl/>
              </w:rPr>
              <w:t>برنامج الأمم المتحدة الإنمائي</w:t>
            </w:r>
          </w:p>
        </w:tc>
      </w:tr>
      <w:tr w:rsidR="00162104" w:rsidRPr="006E332E" w14:paraId="16459488" w14:textId="77777777" w:rsidTr="006E332E">
        <w:trPr>
          <w:jc w:val="center"/>
        </w:trPr>
        <w:tc>
          <w:tcPr>
            <w:tcW w:w="397" w:type="dxa"/>
            <w:vAlign w:val="center"/>
          </w:tcPr>
          <w:p w14:paraId="5EB00E3A" w14:textId="77777777" w:rsidR="002B7AA8" w:rsidRPr="006E332E" w:rsidRDefault="002B7AA8" w:rsidP="002B7AA8">
            <w:pPr>
              <w:pStyle w:val="Header"/>
              <w:numPr>
                <w:ilvl w:val="1"/>
                <w:numId w:val="23"/>
              </w:numPr>
              <w:tabs>
                <w:tab w:val="clear" w:pos="4153"/>
                <w:tab w:val="clear" w:pos="8306"/>
                <w:tab w:val="left" w:pos="0"/>
              </w:tabs>
              <w:jc w:val="center"/>
              <w:rPr>
                <w:rFonts w:cs="Simplified Arabic"/>
                <w:b/>
                <w:bCs/>
                <w:sz w:val="22"/>
                <w:szCs w:val="22"/>
                <w:rtl/>
              </w:rPr>
            </w:pPr>
          </w:p>
        </w:tc>
        <w:tc>
          <w:tcPr>
            <w:tcW w:w="1733" w:type="dxa"/>
            <w:vAlign w:val="center"/>
          </w:tcPr>
          <w:p w14:paraId="231E9DEA" w14:textId="77777777" w:rsidR="002B7AA8" w:rsidRPr="006E332E" w:rsidRDefault="002B7AA8" w:rsidP="002B7AA8">
            <w:pPr>
              <w:pStyle w:val="Header"/>
              <w:tabs>
                <w:tab w:val="clear" w:pos="4153"/>
                <w:tab w:val="clear" w:pos="8306"/>
              </w:tabs>
              <w:rPr>
                <w:rFonts w:cs="Simplified Arabic"/>
                <w:sz w:val="22"/>
                <w:szCs w:val="22"/>
                <w:rtl/>
              </w:rPr>
            </w:pPr>
          </w:p>
        </w:tc>
        <w:tc>
          <w:tcPr>
            <w:tcW w:w="1701" w:type="dxa"/>
            <w:vAlign w:val="center"/>
          </w:tcPr>
          <w:p w14:paraId="689CE17D" w14:textId="77777777" w:rsidR="002B7AA8" w:rsidRPr="006E332E" w:rsidRDefault="002B7AA8" w:rsidP="002B7AA8">
            <w:pPr>
              <w:pStyle w:val="Header"/>
              <w:tabs>
                <w:tab w:val="clear" w:pos="4153"/>
                <w:tab w:val="clear" w:pos="8306"/>
              </w:tabs>
              <w:rPr>
                <w:rFonts w:cs="Simplified Arabic"/>
                <w:sz w:val="22"/>
                <w:szCs w:val="22"/>
                <w:rtl/>
              </w:rPr>
            </w:pPr>
          </w:p>
        </w:tc>
        <w:tc>
          <w:tcPr>
            <w:tcW w:w="426" w:type="dxa"/>
          </w:tcPr>
          <w:p w14:paraId="65835D30" w14:textId="77777777" w:rsidR="002B7AA8" w:rsidRPr="006E332E" w:rsidRDefault="002B7AA8" w:rsidP="002B7AA8">
            <w:pPr>
              <w:pStyle w:val="Header"/>
              <w:tabs>
                <w:tab w:val="clear" w:pos="4153"/>
                <w:tab w:val="clear" w:pos="8306"/>
              </w:tabs>
              <w:rPr>
                <w:rFonts w:ascii="Simplified Arabic" w:hAnsi="Simplified Arabic" w:cs="Simplified Arabic"/>
                <w:sz w:val="22"/>
                <w:szCs w:val="22"/>
                <w:rtl/>
              </w:rPr>
            </w:pPr>
          </w:p>
        </w:tc>
        <w:tc>
          <w:tcPr>
            <w:tcW w:w="2126" w:type="dxa"/>
            <w:vAlign w:val="center"/>
          </w:tcPr>
          <w:p w14:paraId="7B9AE009" w14:textId="77777777" w:rsidR="002B7AA8" w:rsidRPr="006E332E" w:rsidRDefault="002B7AA8" w:rsidP="002B7AA8">
            <w:pPr>
              <w:pStyle w:val="Header"/>
              <w:tabs>
                <w:tab w:val="clear" w:pos="4153"/>
                <w:tab w:val="clear" w:pos="8306"/>
              </w:tabs>
              <w:rPr>
                <w:rFonts w:cs="Simplified Arabic"/>
                <w:sz w:val="22"/>
                <w:szCs w:val="22"/>
                <w:rtl/>
              </w:rPr>
            </w:pPr>
            <w:r w:rsidRPr="006E332E">
              <w:rPr>
                <w:rFonts w:cs="Simplified Arabic" w:hint="cs"/>
                <w:sz w:val="22"/>
                <w:szCs w:val="22"/>
                <w:rtl/>
              </w:rPr>
              <w:t>حنان قمر</w:t>
            </w:r>
          </w:p>
        </w:tc>
        <w:tc>
          <w:tcPr>
            <w:tcW w:w="2973" w:type="dxa"/>
            <w:vAlign w:val="center"/>
          </w:tcPr>
          <w:p w14:paraId="7F91C528" w14:textId="2FBBFF33" w:rsidR="002B7AA8" w:rsidRPr="006E332E" w:rsidRDefault="00930F26" w:rsidP="002B7AA8">
            <w:pPr>
              <w:pStyle w:val="Header"/>
              <w:tabs>
                <w:tab w:val="clear" w:pos="4153"/>
                <w:tab w:val="clear" w:pos="8306"/>
              </w:tabs>
              <w:rPr>
                <w:rFonts w:cs="Simplified Arabic"/>
                <w:sz w:val="22"/>
                <w:szCs w:val="22"/>
              </w:rPr>
            </w:pPr>
            <w:r w:rsidRPr="006E332E">
              <w:rPr>
                <w:rFonts w:cs="Simplified Arabic" w:hint="cs"/>
                <w:sz w:val="22"/>
                <w:szCs w:val="22"/>
                <w:rtl/>
              </w:rPr>
              <w:t>هيئة الأمم المتحدة للمرأة</w:t>
            </w:r>
          </w:p>
        </w:tc>
      </w:tr>
      <w:tr w:rsidR="00162104" w:rsidRPr="006E332E" w14:paraId="5E02D6EE" w14:textId="77777777" w:rsidTr="006E332E">
        <w:trPr>
          <w:trHeight w:val="57"/>
          <w:jc w:val="center"/>
        </w:trPr>
        <w:tc>
          <w:tcPr>
            <w:tcW w:w="397" w:type="dxa"/>
            <w:vAlign w:val="center"/>
          </w:tcPr>
          <w:p w14:paraId="065FE8C5" w14:textId="77777777" w:rsidR="002B7AA8" w:rsidRPr="006E332E" w:rsidRDefault="002B7AA8" w:rsidP="002B7AA8">
            <w:pPr>
              <w:pStyle w:val="Header"/>
              <w:numPr>
                <w:ilvl w:val="1"/>
                <w:numId w:val="23"/>
              </w:numPr>
              <w:tabs>
                <w:tab w:val="clear" w:pos="4153"/>
                <w:tab w:val="clear" w:pos="8306"/>
                <w:tab w:val="left" w:pos="0"/>
              </w:tabs>
              <w:jc w:val="center"/>
              <w:rPr>
                <w:rFonts w:cs="Simplified Arabic"/>
                <w:b/>
                <w:bCs/>
                <w:sz w:val="12"/>
                <w:szCs w:val="12"/>
                <w:rtl/>
              </w:rPr>
            </w:pPr>
          </w:p>
        </w:tc>
        <w:tc>
          <w:tcPr>
            <w:tcW w:w="1733" w:type="dxa"/>
            <w:vAlign w:val="center"/>
          </w:tcPr>
          <w:p w14:paraId="28718C5C" w14:textId="77777777" w:rsidR="002B7AA8" w:rsidRPr="006E332E" w:rsidRDefault="002B7AA8" w:rsidP="002B7AA8">
            <w:pPr>
              <w:pStyle w:val="Header"/>
              <w:tabs>
                <w:tab w:val="clear" w:pos="4153"/>
                <w:tab w:val="clear" w:pos="8306"/>
              </w:tabs>
              <w:rPr>
                <w:rFonts w:cs="Simplified Arabic"/>
                <w:sz w:val="12"/>
                <w:szCs w:val="12"/>
                <w:rtl/>
              </w:rPr>
            </w:pPr>
          </w:p>
        </w:tc>
        <w:tc>
          <w:tcPr>
            <w:tcW w:w="1701" w:type="dxa"/>
            <w:vAlign w:val="center"/>
          </w:tcPr>
          <w:p w14:paraId="27226124" w14:textId="77777777" w:rsidR="002B7AA8" w:rsidRPr="006E332E" w:rsidRDefault="002B7AA8" w:rsidP="002B7AA8">
            <w:pPr>
              <w:pStyle w:val="Header"/>
              <w:tabs>
                <w:tab w:val="clear" w:pos="4153"/>
                <w:tab w:val="clear" w:pos="8306"/>
              </w:tabs>
              <w:rPr>
                <w:rFonts w:cs="Simplified Arabic"/>
                <w:sz w:val="12"/>
                <w:szCs w:val="12"/>
                <w:rtl/>
              </w:rPr>
            </w:pPr>
          </w:p>
        </w:tc>
        <w:tc>
          <w:tcPr>
            <w:tcW w:w="426" w:type="dxa"/>
          </w:tcPr>
          <w:p w14:paraId="6CF57300" w14:textId="77777777" w:rsidR="002B7AA8" w:rsidRPr="006E332E" w:rsidRDefault="002B7AA8" w:rsidP="002B7AA8">
            <w:pPr>
              <w:pStyle w:val="Header"/>
              <w:rPr>
                <w:rFonts w:cs="Simplified Arabic"/>
                <w:b/>
                <w:bCs/>
                <w:sz w:val="12"/>
                <w:szCs w:val="12"/>
                <w:rtl/>
              </w:rPr>
            </w:pPr>
          </w:p>
        </w:tc>
        <w:tc>
          <w:tcPr>
            <w:tcW w:w="2126" w:type="dxa"/>
          </w:tcPr>
          <w:p w14:paraId="1F49A76F" w14:textId="77777777" w:rsidR="002B7AA8" w:rsidRPr="006E332E" w:rsidRDefault="002B7AA8" w:rsidP="002B7AA8">
            <w:pPr>
              <w:pStyle w:val="Header"/>
              <w:rPr>
                <w:rFonts w:cs="Simplified Arabic"/>
                <w:sz w:val="12"/>
                <w:szCs w:val="12"/>
              </w:rPr>
            </w:pPr>
          </w:p>
        </w:tc>
        <w:tc>
          <w:tcPr>
            <w:tcW w:w="2973" w:type="dxa"/>
            <w:vAlign w:val="center"/>
          </w:tcPr>
          <w:p w14:paraId="67A91E78" w14:textId="77777777" w:rsidR="002B7AA8" w:rsidRPr="006E332E" w:rsidRDefault="002B7AA8" w:rsidP="002B7AA8">
            <w:pPr>
              <w:pStyle w:val="Header"/>
              <w:tabs>
                <w:tab w:val="clear" w:pos="4153"/>
                <w:tab w:val="clear" w:pos="8306"/>
              </w:tabs>
              <w:rPr>
                <w:rFonts w:cs="Simplified Arabic"/>
                <w:sz w:val="12"/>
                <w:szCs w:val="12"/>
                <w:rtl/>
              </w:rPr>
            </w:pPr>
          </w:p>
        </w:tc>
      </w:tr>
      <w:tr w:rsidR="00162104" w:rsidRPr="006E332E" w14:paraId="01F9B54B" w14:textId="77777777" w:rsidTr="006E332E">
        <w:trPr>
          <w:jc w:val="center"/>
        </w:trPr>
        <w:tc>
          <w:tcPr>
            <w:tcW w:w="397" w:type="dxa"/>
            <w:vAlign w:val="center"/>
          </w:tcPr>
          <w:p w14:paraId="2DFC5389" w14:textId="77777777" w:rsidR="002B7AA8" w:rsidRPr="006E332E" w:rsidRDefault="002B7AA8" w:rsidP="002B7AA8">
            <w:pPr>
              <w:pStyle w:val="Header"/>
              <w:numPr>
                <w:ilvl w:val="0"/>
                <w:numId w:val="23"/>
              </w:numPr>
              <w:tabs>
                <w:tab w:val="left" w:pos="0"/>
                <w:tab w:val="left" w:pos="189"/>
              </w:tabs>
              <w:ind w:right="340"/>
              <w:rPr>
                <w:rFonts w:cs="Simplified Arabic"/>
                <w:b/>
                <w:bCs/>
                <w:sz w:val="22"/>
                <w:szCs w:val="22"/>
              </w:rPr>
            </w:pPr>
          </w:p>
        </w:tc>
        <w:tc>
          <w:tcPr>
            <w:tcW w:w="1733" w:type="dxa"/>
          </w:tcPr>
          <w:p w14:paraId="441D77E6" w14:textId="77777777" w:rsidR="002B7AA8" w:rsidRPr="006E332E" w:rsidRDefault="002B7AA8" w:rsidP="002B7AA8">
            <w:pPr>
              <w:pStyle w:val="Header"/>
              <w:rPr>
                <w:rFonts w:cs="Simplified Arabic"/>
                <w:sz w:val="22"/>
                <w:szCs w:val="22"/>
              </w:rPr>
            </w:pPr>
            <w:r w:rsidRPr="006E332E">
              <w:rPr>
                <w:rFonts w:cs="Simplified Arabic"/>
                <w:b/>
                <w:bCs/>
                <w:sz w:val="22"/>
                <w:szCs w:val="22"/>
                <w:rtl/>
              </w:rPr>
              <w:t>إعداد التقرير</w:t>
            </w:r>
          </w:p>
        </w:tc>
        <w:tc>
          <w:tcPr>
            <w:tcW w:w="1701" w:type="dxa"/>
            <w:vAlign w:val="center"/>
          </w:tcPr>
          <w:p w14:paraId="398D972F" w14:textId="77777777" w:rsidR="002B7AA8" w:rsidRPr="006E332E" w:rsidRDefault="002B7AA8" w:rsidP="002B7AA8">
            <w:pPr>
              <w:pStyle w:val="Header"/>
              <w:tabs>
                <w:tab w:val="left" w:pos="0"/>
                <w:tab w:val="left" w:pos="189"/>
              </w:tabs>
              <w:ind w:right="340"/>
              <w:rPr>
                <w:rFonts w:cs="Simplified Arabic"/>
                <w:b/>
                <w:bCs/>
                <w:sz w:val="22"/>
                <w:szCs w:val="22"/>
              </w:rPr>
            </w:pPr>
          </w:p>
        </w:tc>
        <w:tc>
          <w:tcPr>
            <w:tcW w:w="426" w:type="dxa"/>
          </w:tcPr>
          <w:p w14:paraId="07EDBDBE" w14:textId="77777777" w:rsidR="002B7AA8" w:rsidRPr="006E332E" w:rsidRDefault="002B7AA8" w:rsidP="002B7AA8">
            <w:pPr>
              <w:pStyle w:val="Header"/>
              <w:rPr>
                <w:rFonts w:cs="Simplified Arabic"/>
                <w:b/>
                <w:bCs/>
                <w:sz w:val="22"/>
                <w:szCs w:val="22"/>
                <w:rtl/>
              </w:rPr>
            </w:pPr>
          </w:p>
        </w:tc>
        <w:tc>
          <w:tcPr>
            <w:tcW w:w="2126" w:type="dxa"/>
          </w:tcPr>
          <w:p w14:paraId="4694E96E" w14:textId="77777777" w:rsidR="002B7AA8" w:rsidRPr="006E332E" w:rsidRDefault="002B7AA8" w:rsidP="002B7AA8">
            <w:pPr>
              <w:pStyle w:val="Header"/>
              <w:rPr>
                <w:rFonts w:cs="Simplified Arabic"/>
                <w:sz w:val="22"/>
                <w:szCs w:val="22"/>
              </w:rPr>
            </w:pPr>
          </w:p>
        </w:tc>
        <w:tc>
          <w:tcPr>
            <w:tcW w:w="2973" w:type="dxa"/>
            <w:vAlign w:val="center"/>
          </w:tcPr>
          <w:p w14:paraId="59CBFEC5" w14:textId="77777777" w:rsidR="002B7AA8" w:rsidRPr="006E332E" w:rsidRDefault="002B7AA8" w:rsidP="002B7AA8">
            <w:pPr>
              <w:pStyle w:val="Header"/>
              <w:tabs>
                <w:tab w:val="clear" w:pos="4153"/>
                <w:tab w:val="clear" w:pos="8306"/>
              </w:tabs>
              <w:rPr>
                <w:rFonts w:cs="Simplified Arabic"/>
                <w:sz w:val="22"/>
                <w:szCs w:val="22"/>
                <w:rtl/>
              </w:rPr>
            </w:pPr>
          </w:p>
        </w:tc>
      </w:tr>
      <w:tr w:rsidR="00A37AA2" w:rsidRPr="006E332E" w14:paraId="089FA120" w14:textId="77777777" w:rsidTr="006E332E">
        <w:trPr>
          <w:jc w:val="center"/>
        </w:trPr>
        <w:tc>
          <w:tcPr>
            <w:tcW w:w="397" w:type="dxa"/>
            <w:vAlign w:val="center"/>
          </w:tcPr>
          <w:p w14:paraId="63ACBD09" w14:textId="77777777" w:rsidR="00A37AA2" w:rsidRPr="006E332E" w:rsidRDefault="00A37AA2" w:rsidP="00A37AA2">
            <w:pPr>
              <w:pStyle w:val="Header"/>
              <w:numPr>
                <w:ilvl w:val="0"/>
                <w:numId w:val="23"/>
              </w:numPr>
              <w:tabs>
                <w:tab w:val="left" w:pos="0"/>
                <w:tab w:val="left" w:pos="189"/>
              </w:tabs>
              <w:ind w:right="340"/>
              <w:rPr>
                <w:rFonts w:cs="Simplified Arabic"/>
                <w:b/>
                <w:bCs/>
                <w:sz w:val="22"/>
                <w:szCs w:val="22"/>
              </w:rPr>
            </w:pPr>
          </w:p>
        </w:tc>
        <w:tc>
          <w:tcPr>
            <w:tcW w:w="1733" w:type="dxa"/>
            <w:vAlign w:val="center"/>
          </w:tcPr>
          <w:p w14:paraId="74DCE45A" w14:textId="77777777" w:rsidR="00A37AA2" w:rsidRPr="006E332E" w:rsidRDefault="00A37AA2" w:rsidP="00A37AA2">
            <w:pPr>
              <w:pStyle w:val="Header"/>
              <w:rPr>
                <w:rFonts w:cs="Simplified Arabic"/>
                <w:b/>
                <w:bCs/>
                <w:sz w:val="22"/>
                <w:szCs w:val="22"/>
                <w:rtl/>
              </w:rPr>
            </w:pPr>
            <w:r w:rsidRPr="006E332E">
              <w:rPr>
                <w:rFonts w:cs="Simplified Arabic" w:hint="cs"/>
                <w:sz w:val="22"/>
                <w:szCs w:val="22"/>
                <w:rtl/>
              </w:rPr>
              <w:t xml:space="preserve">أحمد عطية </w:t>
            </w:r>
          </w:p>
        </w:tc>
        <w:tc>
          <w:tcPr>
            <w:tcW w:w="1701" w:type="dxa"/>
            <w:vAlign w:val="center"/>
          </w:tcPr>
          <w:p w14:paraId="5931389F" w14:textId="77777777" w:rsidR="00A37AA2" w:rsidRPr="006E332E" w:rsidRDefault="00A37AA2" w:rsidP="00A37AA2">
            <w:pPr>
              <w:pStyle w:val="Header"/>
              <w:tabs>
                <w:tab w:val="left" w:pos="0"/>
                <w:tab w:val="left" w:pos="189"/>
              </w:tabs>
              <w:ind w:right="340"/>
              <w:rPr>
                <w:rFonts w:cs="Simplified Arabic"/>
                <w:b/>
                <w:bCs/>
                <w:sz w:val="22"/>
                <w:szCs w:val="22"/>
              </w:rPr>
            </w:pPr>
          </w:p>
        </w:tc>
        <w:tc>
          <w:tcPr>
            <w:tcW w:w="426" w:type="dxa"/>
          </w:tcPr>
          <w:p w14:paraId="50560334" w14:textId="77777777" w:rsidR="00A37AA2" w:rsidRPr="006E332E" w:rsidRDefault="00A37AA2" w:rsidP="00A37AA2">
            <w:pPr>
              <w:pStyle w:val="Header"/>
              <w:rPr>
                <w:rFonts w:cs="Simplified Arabic"/>
                <w:b/>
                <w:bCs/>
                <w:sz w:val="22"/>
                <w:szCs w:val="22"/>
                <w:rtl/>
              </w:rPr>
            </w:pPr>
          </w:p>
        </w:tc>
        <w:tc>
          <w:tcPr>
            <w:tcW w:w="2126" w:type="dxa"/>
          </w:tcPr>
          <w:p w14:paraId="0EC5BAC2" w14:textId="77777777" w:rsidR="00A37AA2" w:rsidRPr="006E332E" w:rsidRDefault="00A37AA2" w:rsidP="00A37AA2">
            <w:pPr>
              <w:pStyle w:val="Header"/>
              <w:rPr>
                <w:rFonts w:cs="Simplified Arabic"/>
                <w:sz w:val="22"/>
                <w:szCs w:val="22"/>
              </w:rPr>
            </w:pPr>
          </w:p>
        </w:tc>
        <w:tc>
          <w:tcPr>
            <w:tcW w:w="2973" w:type="dxa"/>
            <w:vAlign w:val="center"/>
          </w:tcPr>
          <w:p w14:paraId="529A6849" w14:textId="77777777" w:rsidR="00A37AA2" w:rsidRPr="006E332E" w:rsidRDefault="00A37AA2" w:rsidP="00A37AA2">
            <w:pPr>
              <w:pStyle w:val="Header"/>
              <w:tabs>
                <w:tab w:val="clear" w:pos="4153"/>
                <w:tab w:val="clear" w:pos="8306"/>
              </w:tabs>
              <w:rPr>
                <w:rFonts w:cs="Simplified Arabic"/>
                <w:sz w:val="22"/>
                <w:szCs w:val="22"/>
                <w:rtl/>
              </w:rPr>
            </w:pPr>
          </w:p>
        </w:tc>
      </w:tr>
      <w:tr w:rsidR="00A37AA2" w:rsidRPr="006E332E" w14:paraId="0783538C" w14:textId="77777777" w:rsidTr="006E332E">
        <w:trPr>
          <w:jc w:val="center"/>
        </w:trPr>
        <w:tc>
          <w:tcPr>
            <w:tcW w:w="397" w:type="dxa"/>
            <w:vAlign w:val="center"/>
          </w:tcPr>
          <w:p w14:paraId="6EF4EB9D" w14:textId="77777777" w:rsidR="00A37AA2" w:rsidRPr="006E332E" w:rsidRDefault="00A37AA2" w:rsidP="00A37AA2">
            <w:pPr>
              <w:pStyle w:val="Header"/>
              <w:numPr>
                <w:ilvl w:val="1"/>
                <w:numId w:val="23"/>
              </w:numPr>
              <w:tabs>
                <w:tab w:val="left" w:pos="0"/>
              </w:tabs>
              <w:ind w:right="1440"/>
              <w:jc w:val="center"/>
              <w:rPr>
                <w:rFonts w:cs="Simplified Arabic"/>
                <w:b/>
                <w:bCs/>
                <w:sz w:val="22"/>
                <w:szCs w:val="22"/>
              </w:rPr>
            </w:pPr>
          </w:p>
        </w:tc>
        <w:tc>
          <w:tcPr>
            <w:tcW w:w="1733" w:type="dxa"/>
            <w:vAlign w:val="center"/>
          </w:tcPr>
          <w:p w14:paraId="44FFDF92" w14:textId="77777777" w:rsidR="00A37AA2" w:rsidRPr="006E332E" w:rsidRDefault="00A37AA2" w:rsidP="00A37AA2">
            <w:pPr>
              <w:pStyle w:val="Header"/>
              <w:tabs>
                <w:tab w:val="clear" w:pos="4153"/>
                <w:tab w:val="clear" w:pos="8306"/>
              </w:tabs>
              <w:rPr>
                <w:rFonts w:cs="Simplified Arabic"/>
                <w:sz w:val="22"/>
                <w:szCs w:val="22"/>
                <w:rtl/>
                <w:lang w:bidi="ar-JO"/>
              </w:rPr>
            </w:pPr>
            <w:r w:rsidRPr="006E332E">
              <w:rPr>
                <w:rFonts w:cs="Simplified Arabic" w:hint="cs"/>
                <w:sz w:val="22"/>
                <w:szCs w:val="22"/>
                <w:rtl/>
                <w:lang w:bidi="ar-JO"/>
              </w:rPr>
              <w:t>لارا عمرو</w:t>
            </w:r>
          </w:p>
        </w:tc>
        <w:tc>
          <w:tcPr>
            <w:tcW w:w="1701" w:type="dxa"/>
            <w:vAlign w:val="center"/>
          </w:tcPr>
          <w:p w14:paraId="2730AF7E" w14:textId="77777777" w:rsidR="00A37AA2" w:rsidRPr="006E332E" w:rsidRDefault="00A37AA2" w:rsidP="00A37AA2">
            <w:pPr>
              <w:pStyle w:val="Header"/>
              <w:tabs>
                <w:tab w:val="left" w:pos="0"/>
              </w:tabs>
              <w:ind w:right="1440"/>
              <w:rPr>
                <w:rFonts w:cs="Simplified Arabic"/>
                <w:b/>
                <w:bCs/>
                <w:sz w:val="22"/>
                <w:szCs w:val="22"/>
              </w:rPr>
            </w:pPr>
          </w:p>
        </w:tc>
        <w:tc>
          <w:tcPr>
            <w:tcW w:w="426" w:type="dxa"/>
          </w:tcPr>
          <w:p w14:paraId="11C94B3E" w14:textId="77777777" w:rsidR="00A37AA2" w:rsidRPr="006E332E" w:rsidRDefault="00A37AA2" w:rsidP="00A37AA2">
            <w:pPr>
              <w:pStyle w:val="Header"/>
              <w:rPr>
                <w:rFonts w:cs="Simplified Arabic"/>
                <w:b/>
                <w:bCs/>
                <w:sz w:val="22"/>
                <w:szCs w:val="22"/>
                <w:rtl/>
              </w:rPr>
            </w:pPr>
          </w:p>
        </w:tc>
        <w:tc>
          <w:tcPr>
            <w:tcW w:w="2126" w:type="dxa"/>
          </w:tcPr>
          <w:p w14:paraId="72585486" w14:textId="77777777" w:rsidR="00A37AA2" w:rsidRPr="006E332E" w:rsidRDefault="00A37AA2" w:rsidP="00A37AA2">
            <w:pPr>
              <w:pStyle w:val="Header"/>
              <w:rPr>
                <w:rFonts w:cs="Simplified Arabic"/>
                <w:sz w:val="22"/>
                <w:szCs w:val="22"/>
              </w:rPr>
            </w:pPr>
          </w:p>
        </w:tc>
        <w:tc>
          <w:tcPr>
            <w:tcW w:w="2973" w:type="dxa"/>
            <w:vAlign w:val="center"/>
          </w:tcPr>
          <w:p w14:paraId="41AF9210" w14:textId="77777777" w:rsidR="00A37AA2" w:rsidRPr="006E332E" w:rsidRDefault="00A37AA2" w:rsidP="00A37AA2">
            <w:pPr>
              <w:pStyle w:val="Header"/>
              <w:tabs>
                <w:tab w:val="clear" w:pos="4153"/>
                <w:tab w:val="clear" w:pos="8306"/>
              </w:tabs>
              <w:rPr>
                <w:rFonts w:cs="Simplified Arabic"/>
                <w:sz w:val="22"/>
                <w:szCs w:val="22"/>
                <w:rtl/>
              </w:rPr>
            </w:pPr>
          </w:p>
        </w:tc>
      </w:tr>
      <w:tr w:rsidR="00A37AA2" w:rsidRPr="006E332E" w14:paraId="4204EAF4" w14:textId="77777777" w:rsidTr="006E332E">
        <w:trPr>
          <w:jc w:val="center"/>
        </w:trPr>
        <w:tc>
          <w:tcPr>
            <w:tcW w:w="397" w:type="dxa"/>
            <w:vAlign w:val="center"/>
          </w:tcPr>
          <w:p w14:paraId="5428CC45" w14:textId="77777777" w:rsidR="00A37AA2" w:rsidRPr="006E332E" w:rsidRDefault="00A37AA2" w:rsidP="00A37AA2">
            <w:pPr>
              <w:pStyle w:val="Header"/>
              <w:numPr>
                <w:ilvl w:val="1"/>
                <w:numId w:val="23"/>
              </w:numPr>
              <w:tabs>
                <w:tab w:val="left" w:pos="0"/>
              </w:tabs>
              <w:ind w:right="1440"/>
              <w:jc w:val="center"/>
              <w:rPr>
                <w:rFonts w:cs="Simplified Arabic"/>
                <w:b/>
                <w:bCs/>
                <w:sz w:val="22"/>
                <w:szCs w:val="22"/>
              </w:rPr>
            </w:pPr>
          </w:p>
        </w:tc>
        <w:tc>
          <w:tcPr>
            <w:tcW w:w="1733" w:type="dxa"/>
            <w:vAlign w:val="center"/>
          </w:tcPr>
          <w:p w14:paraId="3C314590" w14:textId="77777777" w:rsidR="00A37AA2" w:rsidRPr="006E332E" w:rsidRDefault="00A37AA2" w:rsidP="00A37AA2">
            <w:pPr>
              <w:pStyle w:val="Header"/>
              <w:tabs>
                <w:tab w:val="clear" w:pos="4153"/>
                <w:tab w:val="clear" w:pos="8306"/>
              </w:tabs>
              <w:rPr>
                <w:rFonts w:cs="Simplified Arabic"/>
                <w:sz w:val="22"/>
                <w:szCs w:val="22"/>
                <w:rtl/>
              </w:rPr>
            </w:pPr>
            <w:r w:rsidRPr="006E332E">
              <w:rPr>
                <w:rFonts w:cs="Simplified Arabic" w:hint="cs"/>
                <w:sz w:val="22"/>
                <w:szCs w:val="22"/>
                <w:rtl/>
              </w:rPr>
              <w:t>ريم الأحمد</w:t>
            </w:r>
          </w:p>
        </w:tc>
        <w:tc>
          <w:tcPr>
            <w:tcW w:w="1701" w:type="dxa"/>
            <w:vAlign w:val="center"/>
          </w:tcPr>
          <w:p w14:paraId="49467EA0" w14:textId="77777777" w:rsidR="00A37AA2" w:rsidRPr="006E332E" w:rsidRDefault="00A37AA2" w:rsidP="00A37AA2">
            <w:pPr>
              <w:pStyle w:val="Header"/>
              <w:tabs>
                <w:tab w:val="left" w:pos="0"/>
              </w:tabs>
              <w:ind w:right="1440"/>
              <w:rPr>
                <w:rFonts w:cs="Simplified Arabic"/>
                <w:b/>
                <w:bCs/>
                <w:sz w:val="22"/>
                <w:szCs w:val="22"/>
              </w:rPr>
            </w:pPr>
          </w:p>
        </w:tc>
        <w:tc>
          <w:tcPr>
            <w:tcW w:w="426" w:type="dxa"/>
          </w:tcPr>
          <w:p w14:paraId="3074ADBF" w14:textId="77777777" w:rsidR="00A37AA2" w:rsidRPr="006E332E" w:rsidRDefault="00A37AA2" w:rsidP="00A37AA2">
            <w:pPr>
              <w:pStyle w:val="Header"/>
              <w:rPr>
                <w:rFonts w:cs="Simplified Arabic"/>
                <w:b/>
                <w:bCs/>
                <w:sz w:val="22"/>
                <w:szCs w:val="22"/>
                <w:rtl/>
              </w:rPr>
            </w:pPr>
          </w:p>
        </w:tc>
        <w:tc>
          <w:tcPr>
            <w:tcW w:w="2126" w:type="dxa"/>
          </w:tcPr>
          <w:p w14:paraId="073A4844" w14:textId="77777777" w:rsidR="00A37AA2" w:rsidRPr="006E332E" w:rsidRDefault="00A37AA2" w:rsidP="00A37AA2">
            <w:pPr>
              <w:pStyle w:val="Header"/>
              <w:rPr>
                <w:rFonts w:cs="Simplified Arabic"/>
                <w:sz w:val="22"/>
                <w:szCs w:val="22"/>
              </w:rPr>
            </w:pPr>
          </w:p>
        </w:tc>
        <w:tc>
          <w:tcPr>
            <w:tcW w:w="2973" w:type="dxa"/>
            <w:vAlign w:val="center"/>
          </w:tcPr>
          <w:p w14:paraId="61F2FDF1" w14:textId="77777777" w:rsidR="00A37AA2" w:rsidRPr="006E332E" w:rsidRDefault="00A37AA2" w:rsidP="00A37AA2">
            <w:pPr>
              <w:pStyle w:val="Header"/>
              <w:tabs>
                <w:tab w:val="clear" w:pos="4153"/>
                <w:tab w:val="clear" w:pos="8306"/>
              </w:tabs>
              <w:rPr>
                <w:rFonts w:cs="Simplified Arabic"/>
                <w:sz w:val="22"/>
                <w:szCs w:val="22"/>
                <w:rtl/>
              </w:rPr>
            </w:pPr>
          </w:p>
        </w:tc>
      </w:tr>
      <w:tr w:rsidR="00A37AA2" w:rsidRPr="006E332E" w14:paraId="5337AFC4" w14:textId="77777777" w:rsidTr="006E332E">
        <w:trPr>
          <w:jc w:val="center"/>
        </w:trPr>
        <w:tc>
          <w:tcPr>
            <w:tcW w:w="397" w:type="dxa"/>
            <w:vAlign w:val="center"/>
          </w:tcPr>
          <w:p w14:paraId="51B67BC4" w14:textId="77777777" w:rsidR="00A37AA2" w:rsidRPr="006E332E" w:rsidRDefault="00A37AA2" w:rsidP="00A37AA2">
            <w:pPr>
              <w:pStyle w:val="Header"/>
              <w:numPr>
                <w:ilvl w:val="1"/>
                <w:numId w:val="23"/>
              </w:numPr>
              <w:tabs>
                <w:tab w:val="left" w:pos="0"/>
              </w:tabs>
              <w:jc w:val="center"/>
              <w:rPr>
                <w:rFonts w:cs="Simplified Arabic"/>
                <w:b/>
                <w:bCs/>
                <w:sz w:val="12"/>
                <w:szCs w:val="12"/>
                <w:rtl/>
              </w:rPr>
            </w:pPr>
          </w:p>
        </w:tc>
        <w:tc>
          <w:tcPr>
            <w:tcW w:w="1733" w:type="dxa"/>
            <w:vAlign w:val="center"/>
          </w:tcPr>
          <w:p w14:paraId="60B6E1F9" w14:textId="77777777" w:rsidR="00A37AA2" w:rsidRPr="006E332E" w:rsidRDefault="00A37AA2" w:rsidP="00A37AA2">
            <w:pPr>
              <w:pStyle w:val="Header"/>
              <w:tabs>
                <w:tab w:val="clear" w:pos="4153"/>
                <w:tab w:val="clear" w:pos="8306"/>
              </w:tabs>
              <w:rPr>
                <w:rFonts w:cs="Simplified Arabic"/>
                <w:sz w:val="12"/>
                <w:szCs w:val="12"/>
                <w:rtl/>
              </w:rPr>
            </w:pPr>
          </w:p>
        </w:tc>
        <w:tc>
          <w:tcPr>
            <w:tcW w:w="1701" w:type="dxa"/>
            <w:vAlign w:val="center"/>
          </w:tcPr>
          <w:p w14:paraId="6307EA24" w14:textId="77777777" w:rsidR="00A37AA2" w:rsidRPr="006E332E" w:rsidRDefault="00A37AA2" w:rsidP="00A37AA2">
            <w:pPr>
              <w:pStyle w:val="Header"/>
              <w:tabs>
                <w:tab w:val="left" w:pos="0"/>
              </w:tabs>
              <w:rPr>
                <w:rFonts w:cs="Simplified Arabic"/>
                <w:b/>
                <w:bCs/>
                <w:sz w:val="12"/>
                <w:szCs w:val="12"/>
                <w:rtl/>
              </w:rPr>
            </w:pPr>
          </w:p>
        </w:tc>
        <w:tc>
          <w:tcPr>
            <w:tcW w:w="426" w:type="dxa"/>
          </w:tcPr>
          <w:p w14:paraId="41AE5B5E" w14:textId="77777777" w:rsidR="00A37AA2" w:rsidRPr="006E332E" w:rsidRDefault="00A37AA2" w:rsidP="00A37AA2">
            <w:pPr>
              <w:pStyle w:val="Header"/>
              <w:rPr>
                <w:rFonts w:cs="Simplified Arabic"/>
                <w:b/>
                <w:bCs/>
                <w:sz w:val="12"/>
                <w:szCs w:val="12"/>
                <w:rtl/>
              </w:rPr>
            </w:pPr>
          </w:p>
        </w:tc>
        <w:tc>
          <w:tcPr>
            <w:tcW w:w="2126" w:type="dxa"/>
          </w:tcPr>
          <w:p w14:paraId="58F3FB64" w14:textId="77777777" w:rsidR="00A37AA2" w:rsidRPr="006E332E" w:rsidRDefault="00A37AA2" w:rsidP="00A37AA2">
            <w:pPr>
              <w:pStyle w:val="Header"/>
              <w:rPr>
                <w:rFonts w:cs="Simplified Arabic"/>
                <w:sz w:val="12"/>
                <w:szCs w:val="12"/>
              </w:rPr>
            </w:pPr>
          </w:p>
        </w:tc>
        <w:tc>
          <w:tcPr>
            <w:tcW w:w="2973" w:type="dxa"/>
            <w:vAlign w:val="center"/>
          </w:tcPr>
          <w:p w14:paraId="230007CB" w14:textId="77777777" w:rsidR="00A37AA2" w:rsidRPr="006E332E" w:rsidRDefault="00A37AA2" w:rsidP="00A37AA2">
            <w:pPr>
              <w:pStyle w:val="Header"/>
              <w:tabs>
                <w:tab w:val="clear" w:pos="4153"/>
                <w:tab w:val="clear" w:pos="8306"/>
              </w:tabs>
              <w:rPr>
                <w:rFonts w:cs="Simplified Arabic"/>
                <w:sz w:val="12"/>
                <w:szCs w:val="12"/>
                <w:rtl/>
              </w:rPr>
            </w:pPr>
          </w:p>
        </w:tc>
      </w:tr>
      <w:tr w:rsidR="00A37AA2" w:rsidRPr="006E332E" w14:paraId="4B10B764" w14:textId="77777777" w:rsidTr="006E332E">
        <w:trPr>
          <w:jc w:val="center"/>
        </w:trPr>
        <w:tc>
          <w:tcPr>
            <w:tcW w:w="397" w:type="dxa"/>
            <w:vAlign w:val="center"/>
          </w:tcPr>
          <w:p w14:paraId="1A5ED4D0" w14:textId="77777777" w:rsidR="00A37AA2" w:rsidRPr="006E332E" w:rsidRDefault="00A37AA2" w:rsidP="00A37AA2">
            <w:pPr>
              <w:pStyle w:val="Header"/>
              <w:numPr>
                <w:ilvl w:val="0"/>
                <w:numId w:val="23"/>
              </w:numPr>
              <w:tabs>
                <w:tab w:val="left" w:pos="0"/>
                <w:tab w:val="left" w:pos="189"/>
              </w:tabs>
              <w:ind w:right="340"/>
              <w:rPr>
                <w:rFonts w:cs="Simplified Arabic"/>
                <w:b/>
                <w:bCs/>
                <w:sz w:val="22"/>
                <w:szCs w:val="22"/>
              </w:rPr>
            </w:pPr>
          </w:p>
        </w:tc>
        <w:tc>
          <w:tcPr>
            <w:tcW w:w="1733" w:type="dxa"/>
          </w:tcPr>
          <w:p w14:paraId="4316E489" w14:textId="77777777" w:rsidR="00A37AA2" w:rsidRPr="006E332E" w:rsidRDefault="00A37AA2" w:rsidP="00A37AA2">
            <w:pPr>
              <w:pStyle w:val="Header"/>
              <w:tabs>
                <w:tab w:val="clear" w:pos="4153"/>
                <w:tab w:val="clear" w:pos="8306"/>
                <w:tab w:val="right" w:pos="3160"/>
              </w:tabs>
              <w:rPr>
                <w:rFonts w:cs="Simplified Arabic"/>
                <w:b/>
                <w:bCs/>
                <w:sz w:val="22"/>
                <w:szCs w:val="22"/>
              </w:rPr>
            </w:pPr>
            <w:r w:rsidRPr="006E332E">
              <w:rPr>
                <w:rFonts w:cs="Simplified Arabic" w:hint="cs"/>
                <w:b/>
                <w:bCs/>
                <w:sz w:val="22"/>
                <w:szCs w:val="22"/>
                <w:rtl/>
              </w:rPr>
              <w:t>تدقيق معايير النشر</w:t>
            </w:r>
            <w:r w:rsidRPr="006E332E">
              <w:rPr>
                <w:rFonts w:cs="Simplified Arabic"/>
                <w:b/>
                <w:bCs/>
                <w:sz w:val="22"/>
                <w:szCs w:val="22"/>
              </w:rPr>
              <w:tab/>
            </w:r>
          </w:p>
        </w:tc>
        <w:tc>
          <w:tcPr>
            <w:tcW w:w="1701" w:type="dxa"/>
            <w:vAlign w:val="center"/>
          </w:tcPr>
          <w:p w14:paraId="604A45B7" w14:textId="77777777" w:rsidR="00A37AA2" w:rsidRPr="006E332E" w:rsidRDefault="00A37AA2" w:rsidP="00A37AA2">
            <w:pPr>
              <w:pStyle w:val="Header"/>
              <w:tabs>
                <w:tab w:val="left" w:pos="0"/>
                <w:tab w:val="left" w:pos="189"/>
              </w:tabs>
              <w:ind w:right="340"/>
              <w:rPr>
                <w:rFonts w:cs="Simplified Arabic"/>
                <w:b/>
                <w:bCs/>
                <w:sz w:val="22"/>
                <w:szCs w:val="22"/>
              </w:rPr>
            </w:pPr>
          </w:p>
        </w:tc>
        <w:tc>
          <w:tcPr>
            <w:tcW w:w="426" w:type="dxa"/>
          </w:tcPr>
          <w:p w14:paraId="1C61778B" w14:textId="77777777" w:rsidR="00A37AA2" w:rsidRPr="006E332E" w:rsidRDefault="00A37AA2" w:rsidP="00A37AA2">
            <w:pPr>
              <w:pStyle w:val="Header"/>
              <w:rPr>
                <w:rFonts w:cs="Simplified Arabic"/>
                <w:b/>
                <w:bCs/>
                <w:sz w:val="22"/>
                <w:szCs w:val="22"/>
                <w:rtl/>
              </w:rPr>
            </w:pPr>
          </w:p>
        </w:tc>
        <w:tc>
          <w:tcPr>
            <w:tcW w:w="2126" w:type="dxa"/>
          </w:tcPr>
          <w:p w14:paraId="6233BED9" w14:textId="77777777" w:rsidR="00A37AA2" w:rsidRPr="006E332E" w:rsidRDefault="00A37AA2" w:rsidP="00A37AA2">
            <w:pPr>
              <w:pStyle w:val="Header"/>
              <w:rPr>
                <w:rFonts w:cs="Simplified Arabic"/>
                <w:sz w:val="22"/>
                <w:szCs w:val="22"/>
              </w:rPr>
            </w:pPr>
          </w:p>
        </w:tc>
        <w:tc>
          <w:tcPr>
            <w:tcW w:w="2973" w:type="dxa"/>
            <w:vAlign w:val="center"/>
          </w:tcPr>
          <w:p w14:paraId="762D833D" w14:textId="77777777" w:rsidR="00A37AA2" w:rsidRPr="006E332E" w:rsidRDefault="00A37AA2" w:rsidP="00A37AA2">
            <w:pPr>
              <w:pStyle w:val="Header"/>
              <w:tabs>
                <w:tab w:val="clear" w:pos="4153"/>
                <w:tab w:val="clear" w:pos="8306"/>
              </w:tabs>
              <w:rPr>
                <w:rFonts w:cs="Simplified Arabic"/>
                <w:sz w:val="22"/>
                <w:szCs w:val="22"/>
                <w:rtl/>
              </w:rPr>
            </w:pPr>
          </w:p>
        </w:tc>
      </w:tr>
      <w:tr w:rsidR="00A37AA2" w:rsidRPr="006E332E" w14:paraId="2B8BF26C" w14:textId="77777777" w:rsidTr="006E332E">
        <w:trPr>
          <w:jc w:val="center"/>
        </w:trPr>
        <w:tc>
          <w:tcPr>
            <w:tcW w:w="397" w:type="dxa"/>
            <w:vAlign w:val="center"/>
          </w:tcPr>
          <w:p w14:paraId="5B585776" w14:textId="77777777" w:rsidR="00A37AA2" w:rsidRPr="006E332E" w:rsidRDefault="00A37AA2" w:rsidP="00A37AA2">
            <w:pPr>
              <w:pStyle w:val="Header"/>
              <w:numPr>
                <w:ilvl w:val="1"/>
                <w:numId w:val="23"/>
              </w:numPr>
              <w:tabs>
                <w:tab w:val="left" w:pos="0"/>
              </w:tabs>
              <w:ind w:right="1440"/>
              <w:jc w:val="center"/>
              <w:rPr>
                <w:rFonts w:cs="Simplified Arabic"/>
                <w:b/>
                <w:bCs/>
                <w:sz w:val="22"/>
                <w:szCs w:val="22"/>
                <w:rtl/>
              </w:rPr>
            </w:pPr>
          </w:p>
        </w:tc>
        <w:tc>
          <w:tcPr>
            <w:tcW w:w="1733" w:type="dxa"/>
          </w:tcPr>
          <w:p w14:paraId="6720256D" w14:textId="2CED8A18" w:rsidR="00A37AA2" w:rsidRPr="006E332E" w:rsidRDefault="00844579" w:rsidP="00846851">
            <w:pPr>
              <w:pStyle w:val="Header"/>
              <w:rPr>
                <w:rFonts w:cs="Simplified Arabic"/>
                <w:b/>
                <w:bCs/>
                <w:sz w:val="22"/>
                <w:szCs w:val="22"/>
              </w:rPr>
            </w:pPr>
            <w:r w:rsidRPr="006E332E">
              <w:rPr>
                <w:rFonts w:cs="Simplified Arabic" w:hint="cs"/>
                <w:sz w:val="22"/>
                <w:szCs w:val="22"/>
                <w:rtl/>
              </w:rPr>
              <w:t xml:space="preserve">حنان </w:t>
            </w:r>
            <w:proofErr w:type="spellStart"/>
            <w:r w:rsidRPr="006E332E">
              <w:rPr>
                <w:rFonts w:cs="Simplified Arabic" w:hint="cs"/>
                <w:sz w:val="22"/>
                <w:szCs w:val="22"/>
                <w:rtl/>
              </w:rPr>
              <w:t>جناجر</w:t>
            </w:r>
            <w:r w:rsidR="00846851">
              <w:rPr>
                <w:rFonts w:cs="Simplified Arabic" w:hint="cs"/>
                <w:sz w:val="22"/>
                <w:szCs w:val="22"/>
                <w:rtl/>
              </w:rPr>
              <w:t>ه</w:t>
            </w:r>
            <w:proofErr w:type="spellEnd"/>
          </w:p>
        </w:tc>
        <w:tc>
          <w:tcPr>
            <w:tcW w:w="1701" w:type="dxa"/>
            <w:vAlign w:val="center"/>
          </w:tcPr>
          <w:p w14:paraId="5748C573" w14:textId="77777777" w:rsidR="00A37AA2" w:rsidRPr="006E332E" w:rsidRDefault="00A37AA2" w:rsidP="00A37AA2">
            <w:pPr>
              <w:pStyle w:val="Header"/>
              <w:tabs>
                <w:tab w:val="left" w:pos="0"/>
              </w:tabs>
              <w:ind w:right="1440"/>
              <w:rPr>
                <w:rFonts w:cs="Simplified Arabic"/>
                <w:b/>
                <w:bCs/>
                <w:sz w:val="22"/>
                <w:szCs w:val="22"/>
                <w:rtl/>
              </w:rPr>
            </w:pPr>
          </w:p>
        </w:tc>
        <w:tc>
          <w:tcPr>
            <w:tcW w:w="426" w:type="dxa"/>
          </w:tcPr>
          <w:p w14:paraId="1DCBBA7A" w14:textId="77777777" w:rsidR="00A37AA2" w:rsidRPr="006E332E" w:rsidRDefault="00A37AA2" w:rsidP="00A37AA2">
            <w:pPr>
              <w:pStyle w:val="Header"/>
              <w:rPr>
                <w:rFonts w:cs="Simplified Arabic"/>
                <w:b/>
                <w:bCs/>
                <w:sz w:val="22"/>
                <w:szCs w:val="22"/>
                <w:rtl/>
              </w:rPr>
            </w:pPr>
          </w:p>
        </w:tc>
        <w:tc>
          <w:tcPr>
            <w:tcW w:w="2126" w:type="dxa"/>
          </w:tcPr>
          <w:p w14:paraId="2BBD8ACD" w14:textId="77777777" w:rsidR="00A37AA2" w:rsidRPr="006E332E" w:rsidRDefault="00A37AA2" w:rsidP="00A37AA2">
            <w:pPr>
              <w:pStyle w:val="Header"/>
              <w:rPr>
                <w:rFonts w:cs="Simplified Arabic"/>
                <w:sz w:val="22"/>
                <w:szCs w:val="22"/>
              </w:rPr>
            </w:pPr>
          </w:p>
        </w:tc>
        <w:tc>
          <w:tcPr>
            <w:tcW w:w="2973" w:type="dxa"/>
            <w:vAlign w:val="center"/>
          </w:tcPr>
          <w:p w14:paraId="2182A1F5" w14:textId="77777777" w:rsidR="00A37AA2" w:rsidRPr="006E332E" w:rsidRDefault="00A37AA2" w:rsidP="00A37AA2">
            <w:pPr>
              <w:pStyle w:val="Header"/>
              <w:tabs>
                <w:tab w:val="clear" w:pos="4153"/>
                <w:tab w:val="clear" w:pos="8306"/>
              </w:tabs>
              <w:rPr>
                <w:rFonts w:cs="Simplified Arabic"/>
                <w:sz w:val="22"/>
                <w:szCs w:val="22"/>
                <w:rtl/>
              </w:rPr>
            </w:pPr>
          </w:p>
        </w:tc>
      </w:tr>
      <w:tr w:rsidR="00A37AA2" w:rsidRPr="006E332E" w14:paraId="46930808" w14:textId="77777777" w:rsidTr="006E332E">
        <w:trPr>
          <w:jc w:val="center"/>
        </w:trPr>
        <w:tc>
          <w:tcPr>
            <w:tcW w:w="397" w:type="dxa"/>
            <w:vAlign w:val="center"/>
          </w:tcPr>
          <w:p w14:paraId="32DFD87A" w14:textId="77777777" w:rsidR="00A37AA2" w:rsidRPr="006E332E" w:rsidRDefault="00A37AA2" w:rsidP="00A37AA2">
            <w:pPr>
              <w:pStyle w:val="Header"/>
              <w:numPr>
                <w:ilvl w:val="1"/>
                <w:numId w:val="23"/>
              </w:numPr>
              <w:tabs>
                <w:tab w:val="left" w:pos="0"/>
              </w:tabs>
              <w:jc w:val="center"/>
              <w:rPr>
                <w:rFonts w:cs="Simplified Arabic"/>
                <w:b/>
                <w:bCs/>
                <w:sz w:val="12"/>
                <w:szCs w:val="12"/>
                <w:rtl/>
              </w:rPr>
            </w:pPr>
          </w:p>
        </w:tc>
        <w:tc>
          <w:tcPr>
            <w:tcW w:w="1733" w:type="dxa"/>
            <w:vAlign w:val="center"/>
          </w:tcPr>
          <w:p w14:paraId="50807F7C" w14:textId="77777777" w:rsidR="00A37AA2" w:rsidRPr="006E332E" w:rsidRDefault="00A37AA2" w:rsidP="00A37AA2">
            <w:pPr>
              <w:pStyle w:val="Header"/>
              <w:rPr>
                <w:rFonts w:cs="Simplified Arabic"/>
                <w:b/>
                <w:bCs/>
                <w:sz w:val="12"/>
                <w:szCs w:val="12"/>
                <w:rtl/>
              </w:rPr>
            </w:pPr>
          </w:p>
        </w:tc>
        <w:tc>
          <w:tcPr>
            <w:tcW w:w="1701" w:type="dxa"/>
            <w:vAlign w:val="center"/>
          </w:tcPr>
          <w:p w14:paraId="6CA7969B" w14:textId="77777777" w:rsidR="00A37AA2" w:rsidRPr="006E332E" w:rsidRDefault="00A37AA2" w:rsidP="00A37AA2">
            <w:pPr>
              <w:pStyle w:val="Header"/>
              <w:tabs>
                <w:tab w:val="left" w:pos="0"/>
              </w:tabs>
              <w:rPr>
                <w:rFonts w:cs="Simplified Arabic"/>
                <w:b/>
                <w:bCs/>
                <w:sz w:val="12"/>
                <w:szCs w:val="12"/>
                <w:rtl/>
              </w:rPr>
            </w:pPr>
          </w:p>
        </w:tc>
        <w:tc>
          <w:tcPr>
            <w:tcW w:w="426" w:type="dxa"/>
          </w:tcPr>
          <w:p w14:paraId="74499AFC" w14:textId="77777777" w:rsidR="00A37AA2" w:rsidRPr="006E332E" w:rsidRDefault="00A37AA2" w:rsidP="00A37AA2">
            <w:pPr>
              <w:pStyle w:val="Header"/>
              <w:rPr>
                <w:rFonts w:cs="Simplified Arabic"/>
                <w:b/>
                <w:bCs/>
                <w:sz w:val="12"/>
                <w:szCs w:val="12"/>
                <w:rtl/>
              </w:rPr>
            </w:pPr>
          </w:p>
        </w:tc>
        <w:tc>
          <w:tcPr>
            <w:tcW w:w="2126" w:type="dxa"/>
          </w:tcPr>
          <w:p w14:paraId="46CBBE4A" w14:textId="77777777" w:rsidR="00A37AA2" w:rsidRPr="006E332E" w:rsidRDefault="00A37AA2" w:rsidP="00A37AA2">
            <w:pPr>
              <w:pStyle w:val="Header"/>
              <w:rPr>
                <w:rFonts w:cs="Simplified Arabic"/>
                <w:sz w:val="12"/>
                <w:szCs w:val="12"/>
              </w:rPr>
            </w:pPr>
          </w:p>
        </w:tc>
        <w:tc>
          <w:tcPr>
            <w:tcW w:w="2973" w:type="dxa"/>
            <w:vAlign w:val="center"/>
          </w:tcPr>
          <w:p w14:paraId="115009C2" w14:textId="77777777" w:rsidR="00A37AA2" w:rsidRPr="006E332E" w:rsidRDefault="00A37AA2" w:rsidP="006E332E">
            <w:pPr>
              <w:pStyle w:val="Header"/>
              <w:tabs>
                <w:tab w:val="left" w:pos="0"/>
              </w:tabs>
              <w:ind w:left="1080"/>
              <w:jc w:val="center"/>
              <w:rPr>
                <w:rFonts w:cs="Simplified Arabic"/>
                <w:b/>
                <w:bCs/>
                <w:sz w:val="12"/>
                <w:szCs w:val="12"/>
                <w:rtl/>
              </w:rPr>
            </w:pPr>
          </w:p>
        </w:tc>
      </w:tr>
      <w:tr w:rsidR="00B75486" w:rsidRPr="006E332E" w14:paraId="16CDF366" w14:textId="77777777" w:rsidTr="006E332E">
        <w:trPr>
          <w:jc w:val="center"/>
        </w:trPr>
        <w:tc>
          <w:tcPr>
            <w:tcW w:w="397" w:type="dxa"/>
            <w:vAlign w:val="center"/>
          </w:tcPr>
          <w:p w14:paraId="3EA5A135" w14:textId="77777777" w:rsidR="00B75486" w:rsidRPr="006E332E" w:rsidRDefault="00B75486" w:rsidP="00A37AA2">
            <w:pPr>
              <w:pStyle w:val="Header"/>
              <w:numPr>
                <w:ilvl w:val="0"/>
                <w:numId w:val="23"/>
              </w:numPr>
              <w:tabs>
                <w:tab w:val="left" w:pos="0"/>
                <w:tab w:val="left" w:pos="189"/>
              </w:tabs>
              <w:ind w:right="340"/>
              <w:rPr>
                <w:rFonts w:cs="Simplified Arabic"/>
                <w:b/>
                <w:bCs/>
                <w:sz w:val="22"/>
                <w:szCs w:val="22"/>
              </w:rPr>
            </w:pPr>
          </w:p>
        </w:tc>
        <w:tc>
          <w:tcPr>
            <w:tcW w:w="1733" w:type="dxa"/>
            <w:vAlign w:val="center"/>
          </w:tcPr>
          <w:p w14:paraId="73264EAF" w14:textId="4D3674C5" w:rsidR="00B75486" w:rsidRPr="006E332E" w:rsidRDefault="00B75486" w:rsidP="00A37AA2">
            <w:pPr>
              <w:pStyle w:val="Header"/>
              <w:rPr>
                <w:rFonts w:cs="Simplified Arabic"/>
                <w:b/>
                <w:bCs/>
                <w:sz w:val="22"/>
                <w:szCs w:val="22"/>
                <w:rtl/>
              </w:rPr>
            </w:pPr>
            <w:r w:rsidRPr="006E332E">
              <w:rPr>
                <w:rFonts w:cs="Simplified Arabic" w:hint="cs"/>
                <w:b/>
                <w:bCs/>
                <w:sz w:val="22"/>
                <w:szCs w:val="22"/>
                <w:rtl/>
              </w:rPr>
              <w:t>الترجمة والتحرير</w:t>
            </w:r>
          </w:p>
        </w:tc>
        <w:tc>
          <w:tcPr>
            <w:tcW w:w="1701" w:type="dxa"/>
          </w:tcPr>
          <w:p w14:paraId="1FA58703" w14:textId="77777777" w:rsidR="00B75486" w:rsidRPr="006E332E" w:rsidRDefault="00B75486" w:rsidP="00A37AA2">
            <w:pPr>
              <w:pStyle w:val="Header"/>
              <w:rPr>
                <w:rFonts w:cs="Simplified Arabic"/>
                <w:b/>
                <w:bCs/>
                <w:sz w:val="22"/>
                <w:szCs w:val="22"/>
                <w:rtl/>
              </w:rPr>
            </w:pPr>
          </w:p>
        </w:tc>
        <w:tc>
          <w:tcPr>
            <w:tcW w:w="426" w:type="dxa"/>
          </w:tcPr>
          <w:p w14:paraId="2C39463F" w14:textId="77777777" w:rsidR="00B75486" w:rsidRPr="006E332E" w:rsidRDefault="00B75486" w:rsidP="00A37AA2">
            <w:pPr>
              <w:pStyle w:val="Header"/>
              <w:rPr>
                <w:rFonts w:cs="Simplified Arabic"/>
                <w:b/>
                <w:bCs/>
                <w:sz w:val="22"/>
                <w:szCs w:val="22"/>
                <w:rtl/>
              </w:rPr>
            </w:pPr>
          </w:p>
        </w:tc>
        <w:tc>
          <w:tcPr>
            <w:tcW w:w="2126" w:type="dxa"/>
          </w:tcPr>
          <w:p w14:paraId="2C48B5A8" w14:textId="77777777" w:rsidR="00B75486" w:rsidRPr="006E332E" w:rsidRDefault="00B75486" w:rsidP="00A37AA2">
            <w:pPr>
              <w:pStyle w:val="Header"/>
              <w:rPr>
                <w:rFonts w:cs="Simplified Arabic"/>
                <w:sz w:val="22"/>
                <w:szCs w:val="22"/>
              </w:rPr>
            </w:pPr>
          </w:p>
        </w:tc>
        <w:tc>
          <w:tcPr>
            <w:tcW w:w="2973" w:type="dxa"/>
            <w:vAlign w:val="center"/>
          </w:tcPr>
          <w:p w14:paraId="7C6DAE8B" w14:textId="77777777" w:rsidR="00B75486" w:rsidRPr="006E332E" w:rsidRDefault="00B75486" w:rsidP="00A37AA2">
            <w:pPr>
              <w:pStyle w:val="Header"/>
              <w:tabs>
                <w:tab w:val="clear" w:pos="4153"/>
                <w:tab w:val="clear" w:pos="8306"/>
              </w:tabs>
              <w:rPr>
                <w:rFonts w:cs="Simplified Arabic"/>
                <w:sz w:val="22"/>
                <w:szCs w:val="22"/>
                <w:rtl/>
              </w:rPr>
            </w:pPr>
          </w:p>
        </w:tc>
      </w:tr>
      <w:tr w:rsidR="00B75486" w:rsidRPr="006E332E" w14:paraId="62B7EE26" w14:textId="77777777" w:rsidTr="006E332E">
        <w:trPr>
          <w:jc w:val="center"/>
        </w:trPr>
        <w:tc>
          <w:tcPr>
            <w:tcW w:w="397" w:type="dxa"/>
            <w:vAlign w:val="center"/>
          </w:tcPr>
          <w:p w14:paraId="0B7A2F68" w14:textId="77777777" w:rsidR="00B75486" w:rsidRPr="006E332E" w:rsidRDefault="00B75486" w:rsidP="00B75486">
            <w:pPr>
              <w:pStyle w:val="Header"/>
              <w:tabs>
                <w:tab w:val="left" w:pos="0"/>
                <w:tab w:val="left" w:pos="189"/>
              </w:tabs>
              <w:ind w:left="360" w:right="340"/>
              <w:rPr>
                <w:rFonts w:cs="Simplified Arabic"/>
                <w:b/>
                <w:bCs/>
                <w:sz w:val="22"/>
                <w:szCs w:val="22"/>
              </w:rPr>
            </w:pPr>
          </w:p>
        </w:tc>
        <w:tc>
          <w:tcPr>
            <w:tcW w:w="1733" w:type="dxa"/>
            <w:vAlign w:val="center"/>
          </w:tcPr>
          <w:p w14:paraId="69796758" w14:textId="4D8FEF51" w:rsidR="00B75486" w:rsidRPr="006E332E" w:rsidRDefault="00B75486" w:rsidP="00A37AA2">
            <w:pPr>
              <w:pStyle w:val="Header"/>
              <w:rPr>
                <w:rFonts w:cs="Simplified Arabic"/>
                <w:sz w:val="22"/>
                <w:szCs w:val="22"/>
                <w:rtl/>
              </w:rPr>
            </w:pPr>
            <w:r w:rsidRPr="006E332E">
              <w:rPr>
                <w:rFonts w:cs="Simplified Arabic" w:hint="cs"/>
                <w:sz w:val="22"/>
                <w:szCs w:val="22"/>
                <w:rtl/>
              </w:rPr>
              <w:t xml:space="preserve">إكرام </w:t>
            </w:r>
            <w:proofErr w:type="spellStart"/>
            <w:r w:rsidRPr="006E332E">
              <w:rPr>
                <w:rFonts w:cs="Simplified Arabic" w:hint="cs"/>
                <w:sz w:val="22"/>
                <w:szCs w:val="22"/>
                <w:rtl/>
              </w:rPr>
              <w:t>نشاطة</w:t>
            </w:r>
            <w:proofErr w:type="spellEnd"/>
          </w:p>
        </w:tc>
        <w:tc>
          <w:tcPr>
            <w:tcW w:w="1701" w:type="dxa"/>
          </w:tcPr>
          <w:p w14:paraId="717E8E81" w14:textId="77777777" w:rsidR="00B75486" w:rsidRPr="006E332E" w:rsidRDefault="00B75486" w:rsidP="00A37AA2">
            <w:pPr>
              <w:pStyle w:val="Header"/>
              <w:rPr>
                <w:rFonts w:cs="Simplified Arabic"/>
                <w:b/>
                <w:bCs/>
                <w:sz w:val="22"/>
                <w:szCs w:val="22"/>
                <w:rtl/>
              </w:rPr>
            </w:pPr>
          </w:p>
        </w:tc>
        <w:tc>
          <w:tcPr>
            <w:tcW w:w="426" w:type="dxa"/>
          </w:tcPr>
          <w:p w14:paraId="1F2DEE84" w14:textId="77777777" w:rsidR="00B75486" w:rsidRPr="006E332E" w:rsidRDefault="00B75486" w:rsidP="00A37AA2">
            <w:pPr>
              <w:pStyle w:val="Header"/>
              <w:rPr>
                <w:rFonts w:cs="Simplified Arabic"/>
                <w:b/>
                <w:bCs/>
                <w:sz w:val="22"/>
                <w:szCs w:val="22"/>
                <w:rtl/>
              </w:rPr>
            </w:pPr>
          </w:p>
        </w:tc>
        <w:tc>
          <w:tcPr>
            <w:tcW w:w="2126" w:type="dxa"/>
          </w:tcPr>
          <w:p w14:paraId="4023F6F9" w14:textId="77777777" w:rsidR="00B75486" w:rsidRPr="006E332E" w:rsidRDefault="00B75486" w:rsidP="00A37AA2">
            <w:pPr>
              <w:pStyle w:val="Header"/>
              <w:rPr>
                <w:rFonts w:cs="Simplified Arabic"/>
                <w:sz w:val="22"/>
                <w:szCs w:val="22"/>
              </w:rPr>
            </w:pPr>
          </w:p>
        </w:tc>
        <w:tc>
          <w:tcPr>
            <w:tcW w:w="2973" w:type="dxa"/>
            <w:vAlign w:val="center"/>
          </w:tcPr>
          <w:p w14:paraId="3EC69110" w14:textId="77777777" w:rsidR="00B75486" w:rsidRPr="006E332E" w:rsidRDefault="00B75486" w:rsidP="00A37AA2">
            <w:pPr>
              <w:pStyle w:val="Header"/>
              <w:tabs>
                <w:tab w:val="clear" w:pos="4153"/>
                <w:tab w:val="clear" w:pos="8306"/>
              </w:tabs>
              <w:rPr>
                <w:rFonts w:cs="Simplified Arabic"/>
                <w:sz w:val="22"/>
                <w:szCs w:val="22"/>
                <w:rtl/>
              </w:rPr>
            </w:pPr>
          </w:p>
        </w:tc>
      </w:tr>
      <w:tr w:rsidR="00B75486" w:rsidRPr="006E332E" w14:paraId="468026DE" w14:textId="77777777" w:rsidTr="006E332E">
        <w:trPr>
          <w:jc w:val="center"/>
        </w:trPr>
        <w:tc>
          <w:tcPr>
            <w:tcW w:w="397" w:type="dxa"/>
            <w:vAlign w:val="center"/>
          </w:tcPr>
          <w:p w14:paraId="434356D5" w14:textId="77777777" w:rsidR="00B75486" w:rsidRPr="006E332E" w:rsidRDefault="00B75486" w:rsidP="00B75486">
            <w:pPr>
              <w:pStyle w:val="Header"/>
              <w:tabs>
                <w:tab w:val="left" w:pos="0"/>
                <w:tab w:val="left" w:pos="189"/>
              </w:tabs>
              <w:ind w:left="360" w:right="340"/>
              <w:rPr>
                <w:rFonts w:cs="Simplified Arabic"/>
                <w:b/>
                <w:bCs/>
                <w:sz w:val="22"/>
                <w:szCs w:val="22"/>
              </w:rPr>
            </w:pPr>
          </w:p>
        </w:tc>
        <w:tc>
          <w:tcPr>
            <w:tcW w:w="1733" w:type="dxa"/>
            <w:vAlign w:val="center"/>
          </w:tcPr>
          <w:p w14:paraId="09670A6A" w14:textId="4A63EFA5" w:rsidR="00B75486" w:rsidRPr="006E332E" w:rsidRDefault="00B75486" w:rsidP="000601CA">
            <w:pPr>
              <w:pStyle w:val="Header"/>
              <w:rPr>
                <w:rFonts w:cs="Simplified Arabic"/>
                <w:sz w:val="22"/>
                <w:szCs w:val="22"/>
                <w:rtl/>
              </w:rPr>
            </w:pPr>
            <w:r w:rsidRPr="006E332E">
              <w:rPr>
                <w:rFonts w:cs="Simplified Arabic" w:hint="cs"/>
                <w:sz w:val="22"/>
                <w:szCs w:val="22"/>
                <w:rtl/>
              </w:rPr>
              <w:t>علاء الدين سلامة</w:t>
            </w:r>
          </w:p>
        </w:tc>
        <w:tc>
          <w:tcPr>
            <w:tcW w:w="1701" w:type="dxa"/>
          </w:tcPr>
          <w:p w14:paraId="51074099" w14:textId="77777777" w:rsidR="00B75486" w:rsidRPr="006E332E" w:rsidRDefault="00B75486" w:rsidP="00A37AA2">
            <w:pPr>
              <w:pStyle w:val="Header"/>
              <w:rPr>
                <w:rFonts w:cs="Simplified Arabic"/>
                <w:b/>
                <w:bCs/>
                <w:sz w:val="22"/>
                <w:szCs w:val="22"/>
                <w:rtl/>
              </w:rPr>
            </w:pPr>
          </w:p>
        </w:tc>
        <w:tc>
          <w:tcPr>
            <w:tcW w:w="426" w:type="dxa"/>
          </w:tcPr>
          <w:p w14:paraId="1E462159" w14:textId="77777777" w:rsidR="00B75486" w:rsidRPr="006E332E" w:rsidRDefault="00B75486" w:rsidP="00A37AA2">
            <w:pPr>
              <w:pStyle w:val="Header"/>
              <w:rPr>
                <w:rFonts w:cs="Simplified Arabic"/>
                <w:b/>
                <w:bCs/>
                <w:sz w:val="22"/>
                <w:szCs w:val="22"/>
                <w:rtl/>
              </w:rPr>
            </w:pPr>
          </w:p>
        </w:tc>
        <w:tc>
          <w:tcPr>
            <w:tcW w:w="2126" w:type="dxa"/>
          </w:tcPr>
          <w:p w14:paraId="037A1F2A" w14:textId="77777777" w:rsidR="00B75486" w:rsidRPr="006E332E" w:rsidRDefault="00B75486" w:rsidP="00A37AA2">
            <w:pPr>
              <w:pStyle w:val="Header"/>
              <w:rPr>
                <w:rFonts w:cs="Simplified Arabic"/>
                <w:sz w:val="22"/>
                <w:szCs w:val="22"/>
              </w:rPr>
            </w:pPr>
          </w:p>
        </w:tc>
        <w:tc>
          <w:tcPr>
            <w:tcW w:w="2973" w:type="dxa"/>
            <w:vAlign w:val="center"/>
          </w:tcPr>
          <w:p w14:paraId="7F0A3AD6" w14:textId="77777777" w:rsidR="00B75486" w:rsidRPr="006E332E" w:rsidRDefault="00B75486" w:rsidP="00A37AA2">
            <w:pPr>
              <w:pStyle w:val="Header"/>
              <w:tabs>
                <w:tab w:val="clear" w:pos="4153"/>
                <w:tab w:val="clear" w:pos="8306"/>
              </w:tabs>
              <w:rPr>
                <w:rFonts w:cs="Simplified Arabic"/>
                <w:sz w:val="22"/>
                <w:szCs w:val="22"/>
                <w:rtl/>
              </w:rPr>
            </w:pPr>
          </w:p>
        </w:tc>
      </w:tr>
      <w:tr w:rsidR="000601CA" w:rsidRPr="006E332E" w14:paraId="76559E14" w14:textId="77777777" w:rsidTr="006E332E">
        <w:trPr>
          <w:trHeight w:val="113"/>
          <w:jc w:val="center"/>
        </w:trPr>
        <w:tc>
          <w:tcPr>
            <w:tcW w:w="397" w:type="dxa"/>
            <w:vAlign w:val="center"/>
          </w:tcPr>
          <w:p w14:paraId="472FC086" w14:textId="77777777" w:rsidR="000601CA" w:rsidRPr="006E332E" w:rsidRDefault="000601CA" w:rsidP="00B75486">
            <w:pPr>
              <w:pStyle w:val="Header"/>
              <w:tabs>
                <w:tab w:val="left" w:pos="0"/>
                <w:tab w:val="left" w:pos="189"/>
              </w:tabs>
              <w:ind w:left="360" w:right="340"/>
              <w:rPr>
                <w:rFonts w:cs="Simplified Arabic"/>
                <w:b/>
                <w:bCs/>
                <w:sz w:val="12"/>
                <w:szCs w:val="12"/>
              </w:rPr>
            </w:pPr>
          </w:p>
        </w:tc>
        <w:tc>
          <w:tcPr>
            <w:tcW w:w="1733" w:type="dxa"/>
            <w:vAlign w:val="center"/>
          </w:tcPr>
          <w:p w14:paraId="0DF9A5C1" w14:textId="77777777" w:rsidR="000601CA" w:rsidRPr="006E332E" w:rsidRDefault="000601CA" w:rsidP="000601CA">
            <w:pPr>
              <w:pStyle w:val="Header"/>
              <w:rPr>
                <w:rFonts w:cs="Simplified Arabic"/>
                <w:sz w:val="12"/>
                <w:szCs w:val="12"/>
                <w:rtl/>
              </w:rPr>
            </w:pPr>
          </w:p>
        </w:tc>
        <w:tc>
          <w:tcPr>
            <w:tcW w:w="1701" w:type="dxa"/>
          </w:tcPr>
          <w:p w14:paraId="3D58A51F" w14:textId="77777777" w:rsidR="000601CA" w:rsidRPr="006E332E" w:rsidRDefault="000601CA" w:rsidP="00A37AA2">
            <w:pPr>
              <w:pStyle w:val="Header"/>
              <w:rPr>
                <w:rFonts w:cs="Simplified Arabic"/>
                <w:b/>
                <w:bCs/>
                <w:sz w:val="12"/>
                <w:szCs w:val="12"/>
                <w:rtl/>
              </w:rPr>
            </w:pPr>
          </w:p>
        </w:tc>
        <w:tc>
          <w:tcPr>
            <w:tcW w:w="426" w:type="dxa"/>
          </w:tcPr>
          <w:p w14:paraId="0CC35F18" w14:textId="77777777" w:rsidR="000601CA" w:rsidRPr="006E332E" w:rsidRDefault="000601CA" w:rsidP="00A37AA2">
            <w:pPr>
              <w:pStyle w:val="Header"/>
              <w:rPr>
                <w:rFonts w:cs="Simplified Arabic"/>
                <w:b/>
                <w:bCs/>
                <w:sz w:val="12"/>
                <w:szCs w:val="12"/>
                <w:rtl/>
              </w:rPr>
            </w:pPr>
          </w:p>
        </w:tc>
        <w:tc>
          <w:tcPr>
            <w:tcW w:w="2126" w:type="dxa"/>
          </w:tcPr>
          <w:p w14:paraId="3E23E479" w14:textId="77777777" w:rsidR="000601CA" w:rsidRPr="006E332E" w:rsidRDefault="000601CA" w:rsidP="00A37AA2">
            <w:pPr>
              <w:pStyle w:val="Header"/>
              <w:rPr>
                <w:rFonts w:cs="Simplified Arabic"/>
                <w:sz w:val="12"/>
                <w:szCs w:val="12"/>
              </w:rPr>
            </w:pPr>
          </w:p>
        </w:tc>
        <w:tc>
          <w:tcPr>
            <w:tcW w:w="2973" w:type="dxa"/>
            <w:vAlign w:val="center"/>
          </w:tcPr>
          <w:p w14:paraId="0200DE1D" w14:textId="77777777" w:rsidR="000601CA" w:rsidRPr="006E332E" w:rsidRDefault="000601CA" w:rsidP="00A37AA2">
            <w:pPr>
              <w:pStyle w:val="Header"/>
              <w:tabs>
                <w:tab w:val="clear" w:pos="4153"/>
                <w:tab w:val="clear" w:pos="8306"/>
              </w:tabs>
              <w:rPr>
                <w:rFonts w:cs="Simplified Arabic"/>
                <w:sz w:val="12"/>
                <w:szCs w:val="12"/>
                <w:rtl/>
              </w:rPr>
            </w:pPr>
          </w:p>
        </w:tc>
      </w:tr>
      <w:tr w:rsidR="00A37AA2" w:rsidRPr="006E332E" w14:paraId="264A57A0" w14:textId="77777777" w:rsidTr="006E332E">
        <w:trPr>
          <w:jc w:val="center"/>
        </w:trPr>
        <w:tc>
          <w:tcPr>
            <w:tcW w:w="397" w:type="dxa"/>
            <w:vAlign w:val="center"/>
          </w:tcPr>
          <w:p w14:paraId="11A7E95C" w14:textId="77777777" w:rsidR="00A37AA2" w:rsidRPr="006E332E" w:rsidRDefault="00A37AA2" w:rsidP="00A37AA2">
            <w:pPr>
              <w:pStyle w:val="Header"/>
              <w:numPr>
                <w:ilvl w:val="0"/>
                <w:numId w:val="23"/>
              </w:numPr>
              <w:tabs>
                <w:tab w:val="left" w:pos="0"/>
                <w:tab w:val="left" w:pos="189"/>
              </w:tabs>
              <w:ind w:right="340"/>
              <w:rPr>
                <w:rFonts w:cs="Simplified Arabic"/>
                <w:b/>
                <w:bCs/>
                <w:sz w:val="22"/>
                <w:szCs w:val="22"/>
              </w:rPr>
            </w:pPr>
          </w:p>
        </w:tc>
        <w:tc>
          <w:tcPr>
            <w:tcW w:w="1733" w:type="dxa"/>
            <w:vAlign w:val="center"/>
          </w:tcPr>
          <w:p w14:paraId="71B028B7" w14:textId="77777777" w:rsidR="00A37AA2" w:rsidRPr="006E332E" w:rsidRDefault="00A37AA2" w:rsidP="00A37AA2">
            <w:pPr>
              <w:pStyle w:val="Header"/>
              <w:rPr>
                <w:rFonts w:cs="Simplified Arabic"/>
                <w:sz w:val="22"/>
                <w:szCs w:val="22"/>
                <w:rtl/>
              </w:rPr>
            </w:pPr>
            <w:r w:rsidRPr="006E332E">
              <w:rPr>
                <w:rFonts w:cs="Simplified Arabic"/>
                <w:b/>
                <w:bCs/>
                <w:sz w:val="22"/>
                <w:szCs w:val="22"/>
                <w:rtl/>
              </w:rPr>
              <w:t>المراجعة الأولية</w:t>
            </w:r>
          </w:p>
        </w:tc>
        <w:tc>
          <w:tcPr>
            <w:tcW w:w="1701" w:type="dxa"/>
          </w:tcPr>
          <w:p w14:paraId="0E16DA76" w14:textId="77777777" w:rsidR="00A37AA2" w:rsidRPr="006E332E" w:rsidRDefault="00A37AA2" w:rsidP="00A37AA2">
            <w:pPr>
              <w:pStyle w:val="Header"/>
              <w:rPr>
                <w:rFonts w:cs="Simplified Arabic"/>
                <w:b/>
                <w:bCs/>
                <w:sz w:val="22"/>
                <w:szCs w:val="22"/>
                <w:rtl/>
              </w:rPr>
            </w:pPr>
          </w:p>
        </w:tc>
        <w:tc>
          <w:tcPr>
            <w:tcW w:w="426" w:type="dxa"/>
          </w:tcPr>
          <w:p w14:paraId="1DC79C96" w14:textId="77777777" w:rsidR="00A37AA2" w:rsidRPr="006E332E" w:rsidRDefault="00A37AA2" w:rsidP="00A37AA2">
            <w:pPr>
              <w:pStyle w:val="Header"/>
              <w:rPr>
                <w:rFonts w:cs="Simplified Arabic"/>
                <w:b/>
                <w:bCs/>
                <w:sz w:val="22"/>
                <w:szCs w:val="22"/>
                <w:rtl/>
              </w:rPr>
            </w:pPr>
          </w:p>
        </w:tc>
        <w:tc>
          <w:tcPr>
            <w:tcW w:w="2126" w:type="dxa"/>
          </w:tcPr>
          <w:p w14:paraId="0DCEF76B" w14:textId="77777777" w:rsidR="00A37AA2" w:rsidRPr="006E332E" w:rsidRDefault="00A37AA2" w:rsidP="00A37AA2">
            <w:pPr>
              <w:pStyle w:val="Header"/>
              <w:rPr>
                <w:rFonts w:cs="Simplified Arabic"/>
                <w:sz w:val="22"/>
                <w:szCs w:val="22"/>
              </w:rPr>
            </w:pPr>
          </w:p>
        </w:tc>
        <w:tc>
          <w:tcPr>
            <w:tcW w:w="2973" w:type="dxa"/>
            <w:vAlign w:val="center"/>
          </w:tcPr>
          <w:p w14:paraId="57F67DF0" w14:textId="77777777" w:rsidR="00A37AA2" w:rsidRPr="006E332E" w:rsidRDefault="00A37AA2" w:rsidP="00A37AA2">
            <w:pPr>
              <w:pStyle w:val="Header"/>
              <w:tabs>
                <w:tab w:val="clear" w:pos="4153"/>
                <w:tab w:val="clear" w:pos="8306"/>
              </w:tabs>
              <w:rPr>
                <w:rFonts w:cs="Simplified Arabic"/>
                <w:sz w:val="22"/>
                <w:szCs w:val="22"/>
                <w:rtl/>
              </w:rPr>
            </w:pPr>
          </w:p>
        </w:tc>
      </w:tr>
      <w:tr w:rsidR="00A37AA2" w:rsidRPr="006E332E" w14:paraId="599EE99B" w14:textId="77777777" w:rsidTr="006E332E">
        <w:trPr>
          <w:jc w:val="center"/>
        </w:trPr>
        <w:tc>
          <w:tcPr>
            <w:tcW w:w="397" w:type="dxa"/>
            <w:vAlign w:val="center"/>
          </w:tcPr>
          <w:p w14:paraId="0D105D22" w14:textId="77777777" w:rsidR="00A37AA2" w:rsidRPr="006E332E" w:rsidRDefault="00A37AA2" w:rsidP="00A37AA2">
            <w:pPr>
              <w:pStyle w:val="Header"/>
              <w:numPr>
                <w:ilvl w:val="1"/>
                <w:numId w:val="23"/>
              </w:numPr>
              <w:tabs>
                <w:tab w:val="left" w:pos="0"/>
              </w:tabs>
              <w:ind w:right="1440"/>
              <w:jc w:val="center"/>
              <w:rPr>
                <w:rFonts w:cs="Simplified Arabic"/>
                <w:b/>
                <w:bCs/>
                <w:sz w:val="22"/>
                <w:szCs w:val="22"/>
                <w:rtl/>
              </w:rPr>
            </w:pPr>
          </w:p>
        </w:tc>
        <w:tc>
          <w:tcPr>
            <w:tcW w:w="1733" w:type="dxa"/>
            <w:vAlign w:val="center"/>
          </w:tcPr>
          <w:p w14:paraId="47D1AA2F" w14:textId="77777777" w:rsidR="00A37AA2" w:rsidRPr="006E332E" w:rsidRDefault="00A37AA2" w:rsidP="00A37AA2">
            <w:pPr>
              <w:pStyle w:val="Header"/>
              <w:tabs>
                <w:tab w:val="clear" w:pos="4153"/>
                <w:tab w:val="clear" w:pos="8306"/>
              </w:tabs>
              <w:rPr>
                <w:rFonts w:cs="Simplified Arabic"/>
                <w:sz w:val="22"/>
                <w:szCs w:val="22"/>
                <w:rtl/>
              </w:rPr>
            </w:pPr>
            <w:r w:rsidRPr="006E332E">
              <w:rPr>
                <w:rFonts w:cs="Simplified Arabic" w:hint="cs"/>
                <w:sz w:val="22"/>
                <w:szCs w:val="22"/>
                <w:rtl/>
              </w:rPr>
              <w:t>مصطفى خواجا</w:t>
            </w:r>
          </w:p>
        </w:tc>
        <w:tc>
          <w:tcPr>
            <w:tcW w:w="1701" w:type="dxa"/>
          </w:tcPr>
          <w:p w14:paraId="517A95D4" w14:textId="77777777" w:rsidR="00A37AA2" w:rsidRPr="006E332E" w:rsidRDefault="00A37AA2" w:rsidP="00A37AA2">
            <w:pPr>
              <w:pStyle w:val="Header"/>
              <w:rPr>
                <w:rFonts w:cs="Simplified Arabic"/>
                <w:b/>
                <w:bCs/>
                <w:sz w:val="22"/>
                <w:szCs w:val="22"/>
                <w:rtl/>
              </w:rPr>
            </w:pPr>
          </w:p>
        </w:tc>
        <w:tc>
          <w:tcPr>
            <w:tcW w:w="426" w:type="dxa"/>
          </w:tcPr>
          <w:p w14:paraId="66D2CE2A" w14:textId="77777777" w:rsidR="00A37AA2" w:rsidRPr="006E332E" w:rsidRDefault="00A37AA2" w:rsidP="00A37AA2">
            <w:pPr>
              <w:pStyle w:val="Header"/>
              <w:rPr>
                <w:rFonts w:cs="Simplified Arabic"/>
                <w:b/>
                <w:bCs/>
                <w:sz w:val="22"/>
                <w:szCs w:val="22"/>
                <w:rtl/>
              </w:rPr>
            </w:pPr>
          </w:p>
        </w:tc>
        <w:tc>
          <w:tcPr>
            <w:tcW w:w="2126" w:type="dxa"/>
          </w:tcPr>
          <w:p w14:paraId="403C0D88" w14:textId="77777777" w:rsidR="00A37AA2" w:rsidRPr="006E332E" w:rsidRDefault="00A37AA2" w:rsidP="00A37AA2">
            <w:pPr>
              <w:pStyle w:val="Header"/>
              <w:rPr>
                <w:rFonts w:cs="Simplified Arabic"/>
                <w:sz w:val="22"/>
                <w:szCs w:val="22"/>
              </w:rPr>
            </w:pPr>
          </w:p>
        </w:tc>
        <w:tc>
          <w:tcPr>
            <w:tcW w:w="2973" w:type="dxa"/>
            <w:vAlign w:val="center"/>
          </w:tcPr>
          <w:p w14:paraId="5ADFDFF0" w14:textId="77777777" w:rsidR="00A37AA2" w:rsidRPr="006E332E" w:rsidRDefault="00A37AA2" w:rsidP="00A37AA2">
            <w:pPr>
              <w:pStyle w:val="Header"/>
              <w:tabs>
                <w:tab w:val="clear" w:pos="4153"/>
                <w:tab w:val="clear" w:pos="8306"/>
              </w:tabs>
              <w:rPr>
                <w:rFonts w:cs="Simplified Arabic"/>
                <w:sz w:val="22"/>
                <w:szCs w:val="22"/>
                <w:rtl/>
              </w:rPr>
            </w:pPr>
          </w:p>
        </w:tc>
      </w:tr>
      <w:tr w:rsidR="00A37AA2" w:rsidRPr="006E332E" w14:paraId="39CEAEBA" w14:textId="77777777" w:rsidTr="006E332E">
        <w:trPr>
          <w:jc w:val="center"/>
        </w:trPr>
        <w:tc>
          <w:tcPr>
            <w:tcW w:w="397" w:type="dxa"/>
            <w:vAlign w:val="center"/>
          </w:tcPr>
          <w:p w14:paraId="4074BCF8" w14:textId="77777777" w:rsidR="00A37AA2" w:rsidRPr="006E332E" w:rsidRDefault="00A37AA2" w:rsidP="00A37AA2">
            <w:pPr>
              <w:pStyle w:val="Header"/>
              <w:numPr>
                <w:ilvl w:val="1"/>
                <w:numId w:val="23"/>
              </w:numPr>
              <w:tabs>
                <w:tab w:val="left" w:pos="0"/>
              </w:tabs>
              <w:jc w:val="center"/>
              <w:rPr>
                <w:rFonts w:cs="Simplified Arabic"/>
                <w:b/>
                <w:bCs/>
                <w:sz w:val="12"/>
                <w:szCs w:val="12"/>
                <w:rtl/>
              </w:rPr>
            </w:pPr>
          </w:p>
        </w:tc>
        <w:tc>
          <w:tcPr>
            <w:tcW w:w="1733" w:type="dxa"/>
            <w:vAlign w:val="center"/>
          </w:tcPr>
          <w:p w14:paraId="598251E1" w14:textId="77777777" w:rsidR="00A37AA2" w:rsidRPr="006E332E" w:rsidRDefault="00A37AA2" w:rsidP="00A37AA2">
            <w:pPr>
              <w:pStyle w:val="Header"/>
              <w:tabs>
                <w:tab w:val="clear" w:pos="4153"/>
                <w:tab w:val="clear" w:pos="8306"/>
              </w:tabs>
              <w:rPr>
                <w:rFonts w:cs="Simplified Arabic"/>
                <w:sz w:val="12"/>
                <w:szCs w:val="12"/>
                <w:rtl/>
              </w:rPr>
            </w:pPr>
          </w:p>
        </w:tc>
        <w:tc>
          <w:tcPr>
            <w:tcW w:w="1701" w:type="dxa"/>
          </w:tcPr>
          <w:p w14:paraId="778C1221" w14:textId="77777777" w:rsidR="00A37AA2" w:rsidRPr="006E332E" w:rsidRDefault="00A37AA2" w:rsidP="00A37AA2">
            <w:pPr>
              <w:pStyle w:val="Header"/>
              <w:rPr>
                <w:rFonts w:cs="Simplified Arabic"/>
                <w:b/>
                <w:bCs/>
                <w:sz w:val="12"/>
                <w:szCs w:val="12"/>
                <w:rtl/>
              </w:rPr>
            </w:pPr>
          </w:p>
        </w:tc>
        <w:tc>
          <w:tcPr>
            <w:tcW w:w="426" w:type="dxa"/>
          </w:tcPr>
          <w:p w14:paraId="53A083AF" w14:textId="77777777" w:rsidR="00A37AA2" w:rsidRPr="006E332E" w:rsidRDefault="00A37AA2" w:rsidP="00A37AA2">
            <w:pPr>
              <w:pStyle w:val="Header"/>
              <w:rPr>
                <w:rFonts w:cs="Simplified Arabic"/>
                <w:b/>
                <w:bCs/>
                <w:sz w:val="12"/>
                <w:szCs w:val="12"/>
                <w:rtl/>
              </w:rPr>
            </w:pPr>
          </w:p>
        </w:tc>
        <w:tc>
          <w:tcPr>
            <w:tcW w:w="2126" w:type="dxa"/>
          </w:tcPr>
          <w:p w14:paraId="4FE8A89D" w14:textId="77777777" w:rsidR="00A37AA2" w:rsidRPr="006E332E" w:rsidRDefault="00A37AA2" w:rsidP="00A37AA2">
            <w:pPr>
              <w:pStyle w:val="Header"/>
              <w:rPr>
                <w:rFonts w:cs="Simplified Arabic"/>
                <w:sz w:val="12"/>
                <w:szCs w:val="12"/>
              </w:rPr>
            </w:pPr>
          </w:p>
        </w:tc>
        <w:tc>
          <w:tcPr>
            <w:tcW w:w="2973" w:type="dxa"/>
            <w:vAlign w:val="center"/>
          </w:tcPr>
          <w:p w14:paraId="2B997949" w14:textId="77777777" w:rsidR="00A37AA2" w:rsidRPr="006E332E" w:rsidRDefault="00A37AA2" w:rsidP="00A37AA2">
            <w:pPr>
              <w:pStyle w:val="Header"/>
              <w:tabs>
                <w:tab w:val="clear" w:pos="4153"/>
                <w:tab w:val="clear" w:pos="8306"/>
              </w:tabs>
              <w:rPr>
                <w:rFonts w:cs="Simplified Arabic"/>
                <w:sz w:val="12"/>
                <w:szCs w:val="12"/>
                <w:rtl/>
              </w:rPr>
            </w:pPr>
          </w:p>
        </w:tc>
      </w:tr>
      <w:tr w:rsidR="00A37AA2" w:rsidRPr="006E332E" w14:paraId="375B4F06" w14:textId="77777777" w:rsidTr="006E332E">
        <w:trPr>
          <w:jc w:val="center"/>
        </w:trPr>
        <w:tc>
          <w:tcPr>
            <w:tcW w:w="397" w:type="dxa"/>
            <w:vAlign w:val="center"/>
          </w:tcPr>
          <w:p w14:paraId="4911DACE" w14:textId="77777777" w:rsidR="00A37AA2" w:rsidRPr="006E332E" w:rsidRDefault="00A37AA2" w:rsidP="00A37AA2">
            <w:pPr>
              <w:pStyle w:val="Header"/>
              <w:numPr>
                <w:ilvl w:val="0"/>
                <w:numId w:val="23"/>
              </w:numPr>
              <w:tabs>
                <w:tab w:val="left" w:pos="0"/>
                <w:tab w:val="left" w:pos="189"/>
              </w:tabs>
              <w:ind w:right="340"/>
              <w:rPr>
                <w:rFonts w:cs="Simplified Arabic"/>
                <w:b/>
                <w:bCs/>
                <w:sz w:val="22"/>
                <w:szCs w:val="22"/>
              </w:rPr>
            </w:pPr>
          </w:p>
        </w:tc>
        <w:tc>
          <w:tcPr>
            <w:tcW w:w="1733" w:type="dxa"/>
          </w:tcPr>
          <w:p w14:paraId="4D03E461" w14:textId="77777777" w:rsidR="00A37AA2" w:rsidRPr="006E332E" w:rsidRDefault="00A37AA2" w:rsidP="00A37AA2">
            <w:pPr>
              <w:pStyle w:val="Header"/>
              <w:rPr>
                <w:rFonts w:cs="Simplified Arabic"/>
                <w:b/>
                <w:bCs/>
                <w:sz w:val="22"/>
                <w:szCs w:val="22"/>
                <w:rtl/>
              </w:rPr>
            </w:pPr>
            <w:r w:rsidRPr="006E332E">
              <w:rPr>
                <w:rFonts w:cs="Simplified Arabic"/>
                <w:b/>
                <w:bCs/>
                <w:sz w:val="22"/>
                <w:szCs w:val="22"/>
                <w:rtl/>
              </w:rPr>
              <w:t xml:space="preserve">المراجعة النهائية </w:t>
            </w:r>
          </w:p>
        </w:tc>
        <w:tc>
          <w:tcPr>
            <w:tcW w:w="1701" w:type="dxa"/>
          </w:tcPr>
          <w:p w14:paraId="295D4B62" w14:textId="77777777" w:rsidR="00A37AA2" w:rsidRPr="006E332E" w:rsidRDefault="00A37AA2" w:rsidP="00A37AA2">
            <w:pPr>
              <w:pStyle w:val="Header"/>
              <w:tabs>
                <w:tab w:val="clear" w:pos="4153"/>
                <w:tab w:val="clear" w:pos="8306"/>
              </w:tabs>
              <w:rPr>
                <w:rFonts w:cs="Simplified Arabic"/>
                <w:b/>
                <w:bCs/>
                <w:sz w:val="22"/>
                <w:szCs w:val="22"/>
                <w:rtl/>
              </w:rPr>
            </w:pPr>
          </w:p>
        </w:tc>
        <w:tc>
          <w:tcPr>
            <w:tcW w:w="426" w:type="dxa"/>
          </w:tcPr>
          <w:p w14:paraId="7B21C8E3" w14:textId="77777777" w:rsidR="00A37AA2" w:rsidRPr="006E332E" w:rsidRDefault="00A37AA2" w:rsidP="00A37AA2">
            <w:pPr>
              <w:pStyle w:val="Header"/>
              <w:rPr>
                <w:rFonts w:cs="Simplified Arabic"/>
                <w:b/>
                <w:bCs/>
                <w:sz w:val="22"/>
                <w:szCs w:val="22"/>
                <w:rtl/>
              </w:rPr>
            </w:pPr>
          </w:p>
        </w:tc>
        <w:tc>
          <w:tcPr>
            <w:tcW w:w="2126" w:type="dxa"/>
          </w:tcPr>
          <w:p w14:paraId="5A24A7F2" w14:textId="77777777" w:rsidR="00A37AA2" w:rsidRPr="006E332E" w:rsidRDefault="00A37AA2" w:rsidP="00A37AA2">
            <w:pPr>
              <w:pStyle w:val="Header"/>
              <w:rPr>
                <w:rFonts w:cs="Simplified Arabic"/>
                <w:sz w:val="22"/>
                <w:szCs w:val="22"/>
              </w:rPr>
            </w:pPr>
          </w:p>
        </w:tc>
        <w:tc>
          <w:tcPr>
            <w:tcW w:w="2973" w:type="dxa"/>
            <w:vAlign w:val="center"/>
          </w:tcPr>
          <w:p w14:paraId="4B4BD5F1" w14:textId="77777777" w:rsidR="00A37AA2" w:rsidRPr="006E332E" w:rsidRDefault="00A37AA2" w:rsidP="00A37AA2">
            <w:pPr>
              <w:pStyle w:val="Header"/>
              <w:tabs>
                <w:tab w:val="clear" w:pos="4153"/>
                <w:tab w:val="clear" w:pos="8306"/>
              </w:tabs>
              <w:rPr>
                <w:rFonts w:cs="Simplified Arabic"/>
                <w:sz w:val="22"/>
                <w:szCs w:val="22"/>
                <w:rtl/>
              </w:rPr>
            </w:pPr>
          </w:p>
        </w:tc>
      </w:tr>
      <w:tr w:rsidR="00A37AA2" w:rsidRPr="006E332E" w14:paraId="2410BA18" w14:textId="77777777" w:rsidTr="006E332E">
        <w:trPr>
          <w:jc w:val="center"/>
        </w:trPr>
        <w:tc>
          <w:tcPr>
            <w:tcW w:w="397" w:type="dxa"/>
            <w:vAlign w:val="center"/>
          </w:tcPr>
          <w:p w14:paraId="44F3762A" w14:textId="77777777" w:rsidR="00A37AA2" w:rsidRPr="006E332E" w:rsidRDefault="00A37AA2" w:rsidP="00A37AA2">
            <w:pPr>
              <w:pStyle w:val="Header"/>
              <w:tabs>
                <w:tab w:val="left" w:pos="0"/>
                <w:tab w:val="left" w:pos="189"/>
              </w:tabs>
              <w:ind w:right="340"/>
              <w:rPr>
                <w:rFonts w:cs="Simplified Arabic"/>
                <w:b/>
                <w:bCs/>
                <w:sz w:val="22"/>
                <w:szCs w:val="22"/>
              </w:rPr>
            </w:pPr>
          </w:p>
        </w:tc>
        <w:tc>
          <w:tcPr>
            <w:tcW w:w="1733" w:type="dxa"/>
          </w:tcPr>
          <w:p w14:paraId="4B09130E" w14:textId="77777777" w:rsidR="00A37AA2" w:rsidRPr="006E332E" w:rsidRDefault="00A37AA2" w:rsidP="00A37AA2">
            <w:pPr>
              <w:pStyle w:val="Header"/>
              <w:rPr>
                <w:rFonts w:cs="Simplified Arabic"/>
                <w:sz w:val="22"/>
                <w:szCs w:val="22"/>
                <w:rtl/>
              </w:rPr>
            </w:pPr>
            <w:r w:rsidRPr="006E332E">
              <w:rPr>
                <w:rFonts w:cs="Simplified Arabic" w:hint="cs"/>
                <w:sz w:val="22"/>
                <w:szCs w:val="22"/>
                <w:rtl/>
              </w:rPr>
              <w:t>خالد أبو خالد</w:t>
            </w:r>
          </w:p>
        </w:tc>
        <w:tc>
          <w:tcPr>
            <w:tcW w:w="1701" w:type="dxa"/>
          </w:tcPr>
          <w:p w14:paraId="362CEC35" w14:textId="77777777" w:rsidR="00A37AA2" w:rsidRPr="006E332E" w:rsidRDefault="00A37AA2" w:rsidP="00A37AA2">
            <w:pPr>
              <w:pStyle w:val="Header"/>
              <w:tabs>
                <w:tab w:val="clear" w:pos="4153"/>
                <w:tab w:val="clear" w:pos="8306"/>
              </w:tabs>
              <w:rPr>
                <w:rFonts w:cs="Simplified Arabic"/>
                <w:sz w:val="22"/>
                <w:szCs w:val="22"/>
                <w:rtl/>
              </w:rPr>
            </w:pPr>
          </w:p>
        </w:tc>
        <w:tc>
          <w:tcPr>
            <w:tcW w:w="426" w:type="dxa"/>
          </w:tcPr>
          <w:p w14:paraId="746E8B36" w14:textId="77777777" w:rsidR="00A37AA2" w:rsidRPr="006E332E" w:rsidRDefault="00A37AA2" w:rsidP="00A37AA2">
            <w:pPr>
              <w:pStyle w:val="Header"/>
              <w:rPr>
                <w:rFonts w:cs="Simplified Arabic"/>
                <w:b/>
                <w:bCs/>
                <w:sz w:val="22"/>
                <w:szCs w:val="22"/>
                <w:rtl/>
              </w:rPr>
            </w:pPr>
          </w:p>
        </w:tc>
        <w:tc>
          <w:tcPr>
            <w:tcW w:w="2126" w:type="dxa"/>
          </w:tcPr>
          <w:p w14:paraId="4FDF8E47" w14:textId="77777777" w:rsidR="00A37AA2" w:rsidRPr="006E332E" w:rsidRDefault="00A37AA2" w:rsidP="00A37AA2">
            <w:pPr>
              <w:pStyle w:val="Header"/>
              <w:rPr>
                <w:rFonts w:cs="Simplified Arabic"/>
                <w:sz w:val="22"/>
                <w:szCs w:val="22"/>
              </w:rPr>
            </w:pPr>
          </w:p>
        </w:tc>
        <w:tc>
          <w:tcPr>
            <w:tcW w:w="2973" w:type="dxa"/>
            <w:vAlign w:val="center"/>
          </w:tcPr>
          <w:p w14:paraId="4E6216C7" w14:textId="77777777" w:rsidR="00A37AA2" w:rsidRPr="006E332E" w:rsidRDefault="00A37AA2" w:rsidP="00A37AA2">
            <w:pPr>
              <w:pStyle w:val="Header"/>
              <w:tabs>
                <w:tab w:val="clear" w:pos="4153"/>
                <w:tab w:val="clear" w:pos="8306"/>
              </w:tabs>
              <w:rPr>
                <w:rFonts w:cs="Simplified Arabic"/>
                <w:sz w:val="22"/>
                <w:szCs w:val="22"/>
                <w:rtl/>
              </w:rPr>
            </w:pPr>
          </w:p>
        </w:tc>
      </w:tr>
      <w:tr w:rsidR="00A37AA2" w:rsidRPr="006E332E" w14:paraId="6AD980F7" w14:textId="77777777" w:rsidTr="006E332E">
        <w:trPr>
          <w:jc w:val="center"/>
        </w:trPr>
        <w:tc>
          <w:tcPr>
            <w:tcW w:w="397" w:type="dxa"/>
            <w:vAlign w:val="center"/>
          </w:tcPr>
          <w:p w14:paraId="30BFF07A" w14:textId="77777777" w:rsidR="00A37AA2" w:rsidRPr="006E332E" w:rsidRDefault="00A37AA2" w:rsidP="00A37AA2">
            <w:pPr>
              <w:pStyle w:val="Header"/>
              <w:tabs>
                <w:tab w:val="left" w:pos="0"/>
                <w:tab w:val="left" w:pos="189"/>
              </w:tabs>
              <w:ind w:right="340"/>
              <w:rPr>
                <w:rFonts w:cs="Simplified Arabic"/>
                <w:b/>
                <w:bCs/>
                <w:sz w:val="22"/>
                <w:szCs w:val="22"/>
              </w:rPr>
            </w:pPr>
          </w:p>
        </w:tc>
        <w:tc>
          <w:tcPr>
            <w:tcW w:w="1733" w:type="dxa"/>
          </w:tcPr>
          <w:p w14:paraId="4E795648" w14:textId="77777777" w:rsidR="00A37AA2" w:rsidRPr="006E332E" w:rsidRDefault="00A37AA2" w:rsidP="00A37AA2">
            <w:pPr>
              <w:pStyle w:val="Header"/>
              <w:rPr>
                <w:rFonts w:cs="Simplified Arabic"/>
                <w:sz w:val="22"/>
                <w:szCs w:val="22"/>
                <w:rtl/>
              </w:rPr>
            </w:pPr>
            <w:r w:rsidRPr="006E332E">
              <w:rPr>
                <w:rFonts w:cs="Simplified Arabic" w:hint="cs"/>
                <w:sz w:val="22"/>
                <w:szCs w:val="22"/>
                <w:rtl/>
              </w:rPr>
              <w:t>عناية زيدان</w:t>
            </w:r>
          </w:p>
        </w:tc>
        <w:tc>
          <w:tcPr>
            <w:tcW w:w="1701" w:type="dxa"/>
          </w:tcPr>
          <w:p w14:paraId="1FEFD975" w14:textId="77777777" w:rsidR="00A37AA2" w:rsidRPr="006E332E" w:rsidRDefault="00A37AA2" w:rsidP="00A37AA2">
            <w:pPr>
              <w:pStyle w:val="Header"/>
              <w:tabs>
                <w:tab w:val="clear" w:pos="4153"/>
                <w:tab w:val="clear" w:pos="8306"/>
              </w:tabs>
              <w:rPr>
                <w:rFonts w:cs="Simplified Arabic"/>
                <w:sz w:val="22"/>
                <w:szCs w:val="22"/>
                <w:rtl/>
              </w:rPr>
            </w:pPr>
          </w:p>
        </w:tc>
        <w:tc>
          <w:tcPr>
            <w:tcW w:w="426" w:type="dxa"/>
          </w:tcPr>
          <w:p w14:paraId="4F76140D" w14:textId="77777777" w:rsidR="00A37AA2" w:rsidRPr="006E332E" w:rsidRDefault="00A37AA2" w:rsidP="00A37AA2">
            <w:pPr>
              <w:pStyle w:val="Header"/>
              <w:rPr>
                <w:rFonts w:cs="Simplified Arabic"/>
                <w:b/>
                <w:bCs/>
                <w:sz w:val="22"/>
                <w:szCs w:val="22"/>
                <w:rtl/>
              </w:rPr>
            </w:pPr>
          </w:p>
        </w:tc>
        <w:tc>
          <w:tcPr>
            <w:tcW w:w="2126" w:type="dxa"/>
          </w:tcPr>
          <w:p w14:paraId="7FEC198D" w14:textId="77777777" w:rsidR="00A37AA2" w:rsidRPr="006E332E" w:rsidRDefault="00A37AA2" w:rsidP="00A37AA2">
            <w:pPr>
              <w:pStyle w:val="Header"/>
              <w:rPr>
                <w:rFonts w:cs="Simplified Arabic"/>
                <w:sz w:val="22"/>
                <w:szCs w:val="22"/>
              </w:rPr>
            </w:pPr>
          </w:p>
        </w:tc>
        <w:tc>
          <w:tcPr>
            <w:tcW w:w="2973" w:type="dxa"/>
            <w:vAlign w:val="center"/>
          </w:tcPr>
          <w:p w14:paraId="1F9D2678" w14:textId="77777777" w:rsidR="00A37AA2" w:rsidRPr="006E332E" w:rsidRDefault="00A37AA2" w:rsidP="00A37AA2">
            <w:pPr>
              <w:pStyle w:val="Header"/>
              <w:tabs>
                <w:tab w:val="clear" w:pos="4153"/>
                <w:tab w:val="clear" w:pos="8306"/>
              </w:tabs>
              <w:rPr>
                <w:rFonts w:cs="Simplified Arabic"/>
                <w:sz w:val="22"/>
                <w:szCs w:val="22"/>
                <w:rtl/>
              </w:rPr>
            </w:pPr>
          </w:p>
        </w:tc>
      </w:tr>
      <w:tr w:rsidR="00A37AA2" w:rsidRPr="006E332E" w14:paraId="64A4ED75" w14:textId="77777777" w:rsidTr="006E332E">
        <w:trPr>
          <w:jc w:val="center"/>
        </w:trPr>
        <w:tc>
          <w:tcPr>
            <w:tcW w:w="397" w:type="dxa"/>
            <w:vAlign w:val="center"/>
          </w:tcPr>
          <w:p w14:paraId="3535667D" w14:textId="77777777" w:rsidR="00A37AA2" w:rsidRPr="006E332E" w:rsidRDefault="00A37AA2" w:rsidP="00A37AA2">
            <w:pPr>
              <w:pStyle w:val="Header"/>
              <w:tabs>
                <w:tab w:val="left" w:pos="0"/>
                <w:tab w:val="left" w:pos="189"/>
              </w:tabs>
              <w:ind w:right="340"/>
              <w:rPr>
                <w:rFonts w:cs="Simplified Arabic"/>
                <w:b/>
                <w:bCs/>
                <w:sz w:val="12"/>
                <w:szCs w:val="12"/>
              </w:rPr>
            </w:pPr>
          </w:p>
        </w:tc>
        <w:tc>
          <w:tcPr>
            <w:tcW w:w="1733" w:type="dxa"/>
          </w:tcPr>
          <w:p w14:paraId="5CA98C78" w14:textId="77777777" w:rsidR="00A37AA2" w:rsidRPr="006E332E" w:rsidRDefault="00A37AA2" w:rsidP="00A37AA2">
            <w:pPr>
              <w:pStyle w:val="Header"/>
              <w:rPr>
                <w:rFonts w:cs="Simplified Arabic"/>
                <w:sz w:val="12"/>
                <w:szCs w:val="12"/>
                <w:rtl/>
              </w:rPr>
            </w:pPr>
          </w:p>
        </w:tc>
        <w:tc>
          <w:tcPr>
            <w:tcW w:w="1701" w:type="dxa"/>
          </w:tcPr>
          <w:p w14:paraId="6F7EC73C" w14:textId="77777777" w:rsidR="00A37AA2" w:rsidRPr="006E332E" w:rsidRDefault="00A37AA2" w:rsidP="00A37AA2">
            <w:pPr>
              <w:pStyle w:val="Header"/>
              <w:tabs>
                <w:tab w:val="clear" w:pos="4153"/>
                <w:tab w:val="clear" w:pos="8306"/>
              </w:tabs>
              <w:rPr>
                <w:rFonts w:cs="Simplified Arabic"/>
                <w:sz w:val="12"/>
                <w:szCs w:val="12"/>
                <w:rtl/>
              </w:rPr>
            </w:pPr>
          </w:p>
        </w:tc>
        <w:tc>
          <w:tcPr>
            <w:tcW w:w="426" w:type="dxa"/>
          </w:tcPr>
          <w:p w14:paraId="6DAE3B5C" w14:textId="77777777" w:rsidR="00A37AA2" w:rsidRPr="006E332E" w:rsidRDefault="00A37AA2" w:rsidP="00A37AA2">
            <w:pPr>
              <w:pStyle w:val="Header"/>
              <w:rPr>
                <w:rFonts w:cs="Simplified Arabic"/>
                <w:b/>
                <w:bCs/>
                <w:sz w:val="12"/>
                <w:szCs w:val="12"/>
                <w:rtl/>
              </w:rPr>
            </w:pPr>
          </w:p>
        </w:tc>
        <w:tc>
          <w:tcPr>
            <w:tcW w:w="2126" w:type="dxa"/>
          </w:tcPr>
          <w:p w14:paraId="50282E49" w14:textId="77777777" w:rsidR="00A37AA2" w:rsidRPr="006E332E" w:rsidRDefault="00A37AA2" w:rsidP="00A37AA2">
            <w:pPr>
              <w:pStyle w:val="Header"/>
              <w:rPr>
                <w:rFonts w:cs="Simplified Arabic"/>
                <w:sz w:val="12"/>
                <w:szCs w:val="12"/>
              </w:rPr>
            </w:pPr>
          </w:p>
        </w:tc>
        <w:tc>
          <w:tcPr>
            <w:tcW w:w="2973" w:type="dxa"/>
            <w:vAlign w:val="center"/>
          </w:tcPr>
          <w:p w14:paraId="308475B8" w14:textId="77777777" w:rsidR="00A37AA2" w:rsidRPr="006E332E" w:rsidRDefault="00A37AA2" w:rsidP="00A37AA2">
            <w:pPr>
              <w:pStyle w:val="Header"/>
              <w:tabs>
                <w:tab w:val="clear" w:pos="4153"/>
                <w:tab w:val="clear" w:pos="8306"/>
              </w:tabs>
              <w:rPr>
                <w:rFonts w:cs="Simplified Arabic"/>
                <w:sz w:val="12"/>
                <w:szCs w:val="12"/>
                <w:rtl/>
              </w:rPr>
            </w:pPr>
          </w:p>
        </w:tc>
      </w:tr>
      <w:tr w:rsidR="00A37AA2" w:rsidRPr="006E332E" w14:paraId="7E21A6FD" w14:textId="77777777" w:rsidTr="006E332E">
        <w:trPr>
          <w:jc w:val="center"/>
        </w:trPr>
        <w:tc>
          <w:tcPr>
            <w:tcW w:w="397" w:type="dxa"/>
            <w:vAlign w:val="center"/>
          </w:tcPr>
          <w:p w14:paraId="263684A3" w14:textId="77777777" w:rsidR="00A37AA2" w:rsidRPr="006E332E" w:rsidRDefault="00A37AA2" w:rsidP="00A37AA2">
            <w:pPr>
              <w:pStyle w:val="Header"/>
              <w:tabs>
                <w:tab w:val="left" w:pos="0"/>
                <w:tab w:val="left" w:pos="189"/>
              </w:tabs>
              <w:ind w:right="340"/>
              <w:rPr>
                <w:rFonts w:cs="Simplified Arabic"/>
                <w:b/>
                <w:bCs/>
                <w:sz w:val="22"/>
                <w:szCs w:val="22"/>
              </w:rPr>
            </w:pPr>
          </w:p>
        </w:tc>
        <w:tc>
          <w:tcPr>
            <w:tcW w:w="1733" w:type="dxa"/>
          </w:tcPr>
          <w:p w14:paraId="148B209B" w14:textId="77777777" w:rsidR="00A37AA2" w:rsidRPr="006E332E" w:rsidRDefault="00A37AA2" w:rsidP="00A37AA2">
            <w:pPr>
              <w:pStyle w:val="Header"/>
              <w:rPr>
                <w:rFonts w:cs="Simplified Arabic"/>
                <w:sz w:val="22"/>
                <w:szCs w:val="22"/>
                <w:rtl/>
              </w:rPr>
            </w:pPr>
            <w:r w:rsidRPr="006E332E">
              <w:rPr>
                <w:rFonts w:cs="Simplified Arabic"/>
                <w:b/>
                <w:bCs/>
                <w:sz w:val="22"/>
                <w:szCs w:val="22"/>
                <w:rtl/>
              </w:rPr>
              <w:t>الإشراف العام</w:t>
            </w:r>
          </w:p>
        </w:tc>
        <w:tc>
          <w:tcPr>
            <w:tcW w:w="1701" w:type="dxa"/>
          </w:tcPr>
          <w:p w14:paraId="386EA769" w14:textId="77777777" w:rsidR="00A37AA2" w:rsidRPr="006E332E" w:rsidRDefault="00A37AA2" w:rsidP="00A37AA2">
            <w:pPr>
              <w:pStyle w:val="Header"/>
              <w:tabs>
                <w:tab w:val="clear" w:pos="4153"/>
                <w:tab w:val="clear" w:pos="8306"/>
              </w:tabs>
              <w:rPr>
                <w:rFonts w:cs="Simplified Arabic"/>
                <w:sz w:val="22"/>
                <w:szCs w:val="22"/>
                <w:rtl/>
              </w:rPr>
            </w:pPr>
          </w:p>
        </w:tc>
        <w:tc>
          <w:tcPr>
            <w:tcW w:w="426" w:type="dxa"/>
          </w:tcPr>
          <w:p w14:paraId="08193D77" w14:textId="77777777" w:rsidR="00A37AA2" w:rsidRPr="006E332E" w:rsidRDefault="00A37AA2" w:rsidP="00A37AA2">
            <w:pPr>
              <w:pStyle w:val="Header"/>
              <w:rPr>
                <w:rFonts w:cs="Simplified Arabic"/>
                <w:b/>
                <w:bCs/>
                <w:sz w:val="22"/>
                <w:szCs w:val="22"/>
                <w:rtl/>
              </w:rPr>
            </w:pPr>
          </w:p>
        </w:tc>
        <w:tc>
          <w:tcPr>
            <w:tcW w:w="2126" w:type="dxa"/>
          </w:tcPr>
          <w:p w14:paraId="4B57BB4C" w14:textId="77777777" w:rsidR="00A37AA2" w:rsidRPr="006E332E" w:rsidRDefault="00A37AA2" w:rsidP="00A37AA2">
            <w:pPr>
              <w:pStyle w:val="Header"/>
              <w:rPr>
                <w:rFonts w:cs="Simplified Arabic"/>
                <w:sz w:val="22"/>
                <w:szCs w:val="22"/>
              </w:rPr>
            </w:pPr>
          </w:p>
        </w:tc>
        <w:tc>
          <w:tcPr>
            <w:tcW w:w="2973" w:type="dxa"/>
            <w:vAlign w:val="center"/>
          </w:tcPr>
          <w:p w14:paraId="7FB92DDE" w14:textId="77777777" w:rsidR="00A37AA2" w:rsidRPr="006E332E" w:rsidRDefault="00A37AA2" w:rsidP="00A37AA2">
            <w:pPr>
              <w:pStyle w:val="Header"/>
              <w:tabs>
                <w:tab w:val="clear" w:pos="4153"/>
                <w:tab w:val="clear" w:pos="8306"/>
              </w:tabs>
              <w:rPr>
                <w:rFonts w:cs="Simplified Arabic"/>
                <w:sz w:val="22"/>
                <w:szCs w:val="22"/>
                <w:rtl/>
              </w:rPr>
            </w:pPr>
          </w:p>
        </w:tc>
      </w:tr>
      <w:tr w:rsidR="00A37AA2" w:rsidRPr="006E332E" w14:paraId="78FCA97C" w14:textId="77777777" w:rsidTr="006E332E">
        <w:trPr>
          <w:jc w:val="center"/>
        </w:trPr>
        <w:tc>
          <w:tcPr>
            <w:tcW w:w="397" w:type="dxa"/>
            <w:vAlign w:val="center"/>
          </w:tcPr>
          <w:p w14:paraId="6C103629" w14:textId="77777777" w:rsidR="00A37AA2" w:rsidRPr="006E332E" w:rsidRDefault="00A37AA2" w:rsidP="00A37AA2">
            <w:pPr>
              <w:pStyle w:val="Header"/>
              <w:tabs>
                <w:tab w:val="left" w:pos="0"/>
                <w:tab w:val="left" w:pos="189"/>
              </w:tabs>
              <w:ind w:right="340"/>
              <w:rPr>
                <w:rFonts w:cs="Simplified Arabic"/>
                <w:b/>
                <w:bCs/>
                <w:sz w:val="22"/>
                <w:szCs w:val="22"/>
              </w:rPr>
            </w:pPr>
          </w:p>
        </w:tc>
        <w:tc>
          <w:tcPr>
            <w:tcW w:w="1733" w:type="dxa"/>
          </w:tcPr>
          <w:p w14:paraId="44FAC5A5" w14:textId="77777777" w:rsidR="00A37AA2" w:rsidRPr="006E332E" w:rsidRDefault="00A37AA2" w:rsidP="00A37AA2">
            <w:pPr>
              <w:pStyle w:val="Header"/>
              <w:rPr>
                <w:rFonts w:cs="Simplified Arabic"/>
                <w:sz w:val="22"/>
                <w:szCs w:val="22"/>
                <w:rtl/>
              </w:rPr>
            </w:pPr>
            <w:r w:rsidRPr="006E332E">
              <w:rPr>
                <w:rFonts w:cs="Simplified Arabic" w:hint="cs"/>
                <w:sz w:val="22"/>
                <w:szCs w:val="22"/>
                <w:rtl/>
              </w:rPr>
              <w:t>د. علا عوض</w:t>
            </w:r>
          </w:p>
        </w:tc>
        <w:tc>
          <w:tcPr>
            <w:tcW w:w="1701" w:type="dxa"/>
          </w:tcPr>
          <w:p w14:paraId="637D236E" w14:textId="77777777" w:rsidR="00A37AA2" w:rsidRPr="006E332E" w:rsidRDefault="00A37AA2" w:rsidP="00A37AA2">
            <w:pPr>
              <w:pStyle w:val="Header"/>
              <w:tabs>
                <w:tab w:val="clear" w:pos="4153"/>
                <w:tab w:val="clear" w:pos="8306"/>
              </w:tabs>
              <w:rPr>
                <w:rFonts w:cs="Simplified Arabic"/>
                <w:sz w:val="22"/>
                <w:szCs w:val="22"/>
                <w:rtl/>
              </w:rPr>
            </w:pPr>
            <w:r w:rsidRPr="006E332E">
              <w:rPr>
                <w:rFonts w:cs="Simplified Arabic" w:hint="cs"/>
                <w:sz w:val="22"/>
                <w:szCs w:val="22"/>
                <w:rtl/>
              </w:rPr>
              <w:t xml:space="preserve">   رئيسة الجهاز</w:t>
            </w:r>
          </w:p>
        </w:tc>
        <w:tc>
          <w:tcPr>
            <w:tcW w:w="426" w:type="dxa"/>
          </w:tcPr>
          <w:p w14:paraId="52C520A8" w14:textId="77777777" w:rsidR="00A37AA2" w:rsidRPr="006E332E" w:rsidRDefault="00A37AA2" w:rsidP="00A37AA2">
            <w:pPr>
              <w:pStyle w:val="Header"/>
              <w:rPr>
                <w:rFonts w:cs="Simplified Arabic"/>
                <w:b/>
                <w:bCs/>
                <w:sz w:val="22"/>
                <w:szCs w:val="22"/>
                <w:rtl/>
              </w:rPr>
            </w:pPr>
          </w:p>
        </w:tc>
        <w:tc>
          <w:tcPr>
            <w:tcW w:w="2126" w:type="dxa"/>
          </w:tcPr>
          <w:p w14:paraId="6F82A3DF" w14:textId="77777777" w:rsidR="00A37AA2" w:rsidRPr="006E332E" w:rsidRDefault="00A37AA2" w:rsidP="00A37AA2">
            <w:pPr>
              <w:pStyle w:val="Header"/>
              <w:rPr>
                <w:rFonts w:cs="Simplified Arabic"/>
                <w:sz w:val="22"/>
                <w:szCs w:val="22"/>
              </w:rPr>
            </w:pPr>
          </w:p>
        </w:tc>
        <w:tc>
          <w:tcPr>
            <w:tcW w:w="2973" w:type="dxa"/>
            <w:vAlign w:val="center"/>
          </w:tcPr>
          <w:p w14:paraId="01D58FDC" w14:textId="77777777" w:rsidR="00A37AA2" w:rsidRPr="006E332E" w:rsidRDefault="00A37AA2" w:rsidP="00A37AA2">
            <w:pPr>
              <w:pStyle w:val="Header"/>
              <w:tabs>
                <w:tab w:val="clear" w:pos="4153"/>
                <w:tab w:val="clear" w:pos="8306"/>
              </w:tabs>
              <w:rPr>
                <w:rFonts w:cs="Simplified Arabic"/>
                <w:sz w:val="22"/>
                <w:szCs w:val="22"/>
                <w:rtl/>
              </w:rPr>
            </w:pPr>
          </w:p>
        </w:tc>
      </w:tr>
    </w:tbl>
    <w:p w14:paraId="0FFEED98" w14:textId="77777777" w:rsidR="00341E5B" w:rsidRDefault="00341E5B" w:rsidP="0049102B">
      <w:pPr>
        <w:jc w:val="center"/>
        <w:rPr>
          <w:rFonts w:cs="Simplified Arabic"/>
          <w:b/>
          <w:bCs/>
          <w:sz w:val="28"/>
          <w:szCs w:val="28"/>
          <w:rtl/>
        </w:rPr>
      </w:pPr>
    </w:p>
    <w:p w14:paraId="41ED87DB" w14:textId="77777777" w:rsidR="00341E5B" w:rsidRDefault="00341E5B" w:rsidP="0049102B">
      <w:pPr>
        <w:jc w:val="center"/>
        <w:rPr>
          <w:rFonts w:cs="Simplified Arabic"/>
          <w:b/>
          <w:bCs/>
          <w:sz w:val="28"/>
          <w:szCs w:val="28"/>
          <w:rtl/>
        </w:rPr>
      </w:pPr>
    </w:p>
    <w:p w14:paraId="5081B9C5" w14:textId="77777777" w:rsidR="00341E5B" w:rsidRDefault="00341E5B" w:rsidP="0049102B">
      <w:pPr>
        <w:jc w:val="center"/>
        <w:rPr>
          <w:rFonts w:cs="Simplified Arabic"/>
          <w:b/>
          <w:bCs/>
          <w:sz w:val="28"/>
          <w:szCs w:val="28"/>
          <w:rtl/>
        </w:rPr>
      </w:pPr>
    </w:p>
    <w:p w14:paraId="1BC092E9" w14:textId="77777777" w:rsidR="00341E5B" w:rsidRDefault="00341E5B" w:rsidP="0049102B">
      <w:pPr>
        <w:jc w:val="center"/>
        <w:rPr>
          <w:rFonts w:cs="Simplified Arabic"/>
          <w:b/>
          <w:bCs/>
          <w:sz w:val="28"/>
          <w:szCs w:val="28"/>
          <w:rtl/>
        </w:rPr>
      </w:pPr>
    </w:p>
    <w:p w14:paraId="45D0AE0A" w14:textId="77777777" w:rsidR="007C531B" w:rsidRDefault="007C531B" w:rsidP="007C531B">
      <w:pPr>
        <w:jc w:val="center"/>
        <w:rPr>
          <w:rFonts w:ascii="Arial" w:hAnsi="Arial" w:cs="Simplified Arabic"/>
          <w:b/>
          <w:bCs/>
          <w:sz w:val="28"/>
          <w:szCs w:val="28"/>
          <w:rtl/>
        </w:rPr>
      </w:pPr>
      <w:r>
        <w:rPr>
          <w:rFonts w:ascii="Arial" w:hAnsi="Arial" w:cs="Simplified Arabic"/>
          <w:b/>
          <w:bCs/>
          <w:sz w:val="28"/>
          <w:szCs w:val="28"/>
          <w:rtl/>
        </w:rPr>
        <w:br/>
      </w:r>
    </w:p>
    <w:p w14:paraId="71B194B7" w14:textId="77777777" w:rsidR="007C531B" w:rsidRDefault="007C531B">
      <w:pPr>
        <w:autoSpaceDE/>
        <w:autoSpaceDN/>
        <w:bidi w:val="0"/>
        <w:rPr>
          <w:rFonts w:ascii="Arial" w:hAnsi="Arial" w:cs="Simplified Arabic"/>
          <w:b/>
          <w:bCs/>
          <w:sz w:val="28"/>
          <w:szCs w:val="28"/>
          <w:rtl/>
        </w:rPr>
      </w:pPr>
      <w:r>
        <w:rPr>
          <w:rFonts w:ascii="Arial" w:hAnsi="Arial" w:cs="Simplified Arabic"/>
          <w:b/>
          <w:bCs/>
          <w:sz w:val="28"/>
          <w:szCs w:val="28"/>
          <w:rtl/>
        </w:rPr>
        <w:br w:type="page"/>
      </w:r>
    </w:p>
    <w:p w14:paraId="7582714A" w14:textId="77777777" w:rsidR="00C45BD7" w:rsidRPr="00C02DA9" w:rsidRDefault="00BD413D" w:rsidP="00BD413D">
      <w:pPr>
        <w:jc w:val="center"/>
        <w:rPr>
          <w:rFonts w:cs="Simplified Arabic"/>
          <w:b/>
          <w:bCs/>
          <w:sz w:val="28"/>
          <w:szCs w:val="28"/>
          <w:rtl/>
        </w:rPr>
      </w:pPr>
      <w:r w:rsidRPr="00C02DA9">
        <w:rPr>
          <w:rFonts w:cs="Simplified Arabic"/>
          <w:b/>
          <w:bCs/>
          <w:sz w:val="28"/>
          <w:szCs w:val="28"/>
          <w:rtl/>
        </w:rPr>
        <w:lastRenderedPageBreak/>
        <w:t>قائمة المحتوي</w:t>
      </w:r>
      <w:r w:rsidR="00C45BD7" w:rsidRPr="00C02DA9">
        <w:rPr>
          <w:rFonts w:cs="Simplified Arabic"/>
          <w:b/>
          <w:bCs/>
          <w:sz w:val="28"/>
          <w:szCs w:val="28"/>
          <w:rtl/>
        </w:rPr>
        <w:t>ات</w:t>
      </w:r>
    </w:p>
    <w:p w14:paraId="28410E95" w14:textId="77777777" w:rsidR="00C45BD7" w:rsidRDefault="00C45BD7">
      <w:pPr>
        <w:jc w:val="center"/>
        <w:rPr>
          <w:rFonts w:cs="Simplified Arabic"/>
          <w:b/>
          <w:bCs/>
          <w:sz w:val="18"/>
          <w:szCs w:val="18"/>
          <w:rtl/>
        </w:rPr>
      </w:pPr>
    </w:p>
    <w:tbl>
      <w:tblPr>
        <w:bidiVisual/>
        <w:tblW w:w="9072" w:type="dxa"/>
        <w:jc w:val="center"/>
        <w:tblLook w:val="0000" w:firstRow="0" w:lastRow="0" w:firstColumn="0" w:lastColumn="0" w:noHBand="0" w:noVBand="0"/>
      </w:tblPr>
      <w:tblGrid>
        <w:gridCol w:w="1501"/>
        <w:gridCol w:w="745"/>
        <w:gridCol w:w="5681"/>
        <w:gridCol w:w="1145"/>
      </w:tblGrid>
      <w:tr w:rsidR="000E5B2A" w14:paraId="62762BC1" w14:textId="77777777" w:rsidTr="00ED5A29">
        <w:trPr>
          <w:trHeight w:val="340"/>
          <w:tblHeader/>
          <w:jc w:val="center"/>
        </w:trPr>
        <w:tc>
          <w:tcPr>
            <w:tcW w:w="1501" w:type="dxa"/>
          </w:tcPr>
          <w:p w14:paraId="62D936C7" w14:textId="77777777" w:rsidR="000E5B2A" w:rsidRDefault="000E5B2A" w:rsidP="00BB22A8">
            <w:pPr>
              <w:rPr>
                <w:rFonts w:cs="Simplified Arabic"/>
                <w:b/>
                <w:bCs/>
                <w:rtl/>
              </w:rPr>
            </w:pPr>
            <w:r>
              <w:rPr>
                <w:rFonts w:cs="Simplified Arabic"/>
                <w:b/>
                <w:bCs/>
                <w:rtl/>
              </w:rPr>
              <w:t>الموضـوع</w:t>
            </w:r>
          </w:p>
        </w:tc>
        <w:tc>
          <w:tcPr>
            <w:tcW w:w="6426" w:type="dxa"/>
            <w:gridSpan w:val="2"/>
          </w:tcPr>
          <w:p w14:paraId="42176987" w14:textId="77777777" w:rsidR="000E5B2A" w:rsidRPr="00787F30" w:rsidRDefault="000E5B2A" w:rsidP="00BB22A8">
            <w:pPr>
              <w:jc w:val="center"/>
              <w:rPr>
                <w:rFonts w:cs="Simplified Arabic"/>
                <w:b/>
                <w:bCs/>
                <w:rtl/>
              </w:rPr>
            </w:pPr>
          </w:p>
        </w:tc>
        <w:tc>
          <w:tcPr>
            <w:tcW w:w="1145" w:type="dxa"/>
            <w:vAlign w:val="center"/>
          </w:tcPr>
          <w:p w14:paraId="173835D7" w14:textId="77777777" w:rsidR="000E5B2A" w:rsidRDefault="000E5B2A" w:rsidP="00D50072">
            <w:pPr>
              <w:jc w:val="center"/>
              <w:rPr>
                <w:rFonts w:cs="Simplified Arabic"/>
                <w:b/>
                <w:bCs/>
                <w:sz w:val="8"/>
                <w:szCs w:val="8"/>
                <w:rtl/>
              </w:rPr>
            </w:pPr>
            <w:r>
              <w:rPr>
                <w:rFonts w:cs="Simplified Arabic"/>
                <w:b/>
                <w:bCs/>
                <w:rtl/>
              </w:rPr>
              <w:t>الصفحة</w:t>
            </w:r>
          </w:p>
        </w:tc>
      </w:tr>
      <w:tr w:rsidR="000E5B2A" w:rsidRPr="008F6CE3" w14:paraId="1AF56649" w14:textId="77777777" w:rsidTr="00ED5A29">
        <w:trPr>
          <w:trHeight w:val="70"/>
          <w:jc w:val="center"/>
        </w:trPr>
        <w:tc>
          <w:tcPr>
            <w:tcW w:w="1501" w:type="dxa"/>
          </w:tcPr>
          <w:p w14:paraId="6A798339" w14:textId="77777777" w:rsidR="000E5B2A" w:rsidRPr="008F6CE3" w:rsidRDefault="000E5B2A" w:rsidP="00BB22A8">
            <w:pPr>
              <w:jc w:val="center"/>
              <w:rPr>
                <w:rFonts w:cs="Simplified Arabic"/>
                <w:sz w:val="4"/>
                <w:szCs w:val="4"/>
                <w:rtl/>
              </w:rPr>
            </w:pPr>
          </w:p>
        </w:tc>
        <w:tc>
          <w:tcPr>
            <w:tcW w:w="6426" w:type="dxa"/>
            <w:gridSpan w:val="2"/>
          </w:tcPr>
          <w:p w14:paraId="52AC0210" w14:textId="77777777" w:rsidR="000E5B2A" w:rsidRPr="008F6CE3" w:rsidRDefault="000E5B2A" w:rsidP="00BB22A8">
            <w:pPr>
              <w:jc w:val="both"/>
              <w:rPr>
                <w:rFonts w:cs="Simplified Arabic"/>
                <w:b/>
                <w:bCs/>
                <w:sz w:val="4"/>
                <w:szCs w:val="4"/>
                <w:rtl/>
              </w:rPr>
            </w:pPr>
          </w:p>
        </w:tc>
        <w:tc>
          <w:tcPr>
            <w:tcW w:w="1145" w:type="dxa"/>
            <w:vAlign w:val="center"/>
          </w:tcPr>
          <w:p w14:paraId="2BD81048" w14:textId="77777777" w:rsidR="000E5B2A" w:rsidRPr="008F6CE3" w:rsidRDefault="000E5B2A" w:rsidP="00D50072">
            <w:pPr>
              <w:jc w:val="center"/>
              <w:rPr>
                <w:rFonts w:cs="Simplified Arabic"/>
                <w:b/>
                <w:bCs/>
                <w:sz w:val="4"/>
                <w:szCs w:val="4"/>
                <w:rtl/>
              </w:rPr>
            </w:pPr>
          </w:p>
        </w:tc>
      </w:tr>
      <w:tr w:rsidR="000E5B2A" w14:paraId="0EC9A65C" w14:textId="77777777" w:rsidTr="00ED5A29">
        <w:trPr>
          <w:trHeight w:val="340"/>
          <w:jc w:val="center"/>
        </w:trPr>
        <w:tc>
          <w:tcPr>
            <w:tcW w:w="1501" w:type="dxa"/>
          </w:tcPr>
          <w:p w14:paraId="5361C6F9" w14:textId="77777777" w:rsidR="000E5B2A" w:rsidRDefault="000E5B2A" w:rsidP="00BB22A8">
            <w:pPr>
              <w:jc w:val="center"/>
              <w:rPr>
                <w:rFonts w:cs="Simplified Arabic"/>
                <w:rtl/>
              </w:rPr>
            </w:pPr>
          </w:p>
        </w:tc>
        <w:tc>
          <w:tcPr>
            <w:tcW w:w="6426" w:type="dxa"/>
            <w:gridSpan w:val="2"/>
          </w:tcPr>
          <w:p w14:paraId="691B3118" w14:textId="77777777" w:rsidR="000E5B2A" w:rsidRDefault="000E5B2A" w:rsidP="00BB22A8">
            <w:pPr>
              <w:rPr>
                <w:rFonts w:cs="Simplified Arabic"/>
                <w:rtl/>
              </w:rPr>
            </w:pPr>
            <w:r>
              <w:rPr>
                <w:rFonts w:cs="Simplified Arabic"/>
                <w:rtl/>
              </w:rPr>
              <w:t>قائمة الجداول</w:t>
            </w:r>
          </w:p>
        </w:tc>
        <w:tc>
          <w:tcPr>
            <w:tcW w:w="1145" w:type="dxa"/>
            <w:vAlign w:val="center"/>
          </w:tcPr>
          <w:p w14:paraId="53376279" w14:textId="77777777" w:rsidR="000E5B2A" w:rsidRPr="00D12E33" w:rsidRDefault="000E5B2A" w:rsidP="00D50072">
            <w:pPr>
              <w:jc w:val="center"/>
              <w:rPr>
                <w:rFonts w:cs="Simplified Arabic"/>
                <w:rtl/>
              </w:rPr>
            </w:pPr>
          </w:p>
        </w:tc>
      </w:tr>
      <w:tr w:rsidR="000E5B2A" w14:paraId="46869ACB" w14:textId="77777777" w:rsidTr="00ED5A29">
        <w:trPr>
          <w:trHeight w:val="340"/>
          <w:jc w:val="center"/>
        </w:trPr>
        <w:tc>
          <w:tcPr>
            <w:tcW w:w="1501" w:type="dxa"/>
          </w:tcPr>
          <w:p w14:paraId="68FFC833" w14:textId="77777777" w:rsidR="000E5B2A" w:rsidRDefault="000E5B2A" w:rsidP="00BB22A8">
            <w:pPr>
              <w:jc w:val="center"/>
              <w:rPr>
                <w:rFonts w:cs="Simplified Arabic"/>
                <w:rtl/>
              </w:rPr>
            </w:pPr>
          </w:p>
        </w:tc>
        <w:tc>
          <w:tcPr>
            <w:tcW w:w="6426" w:type="dxa"/>
            <w:gridSpan w:val="2"/>
          </w:tcPr>
          <w:p w14:paraId="37B02FE2" w14:textId="77777777" w:rsidR="000E5B2A" w:rsidRPr="0013268B" w:rsidRDefault="000E5B2A" w:rsidP="00BB22A8">
            <w:pPr>
              <w:jc w:val="both"/>
              <w:rPr>
                <w:rFonts w:cs="Simplified Arabic"/>
                <w:sz w:val="28"/>
                <w:szCs w:val="28"/>
                <w:rtl/>
              </w:rPr>
            </w:pPr>
            <w:r w:rsidRPr="0013268B">
              <w:rPr>
                <w:rFonts w:cs="Simplified Arabic"/>
                <w:rtl/>
              </w:rPr>
              <w:t>المقدمة</w:t>
            </w:r>
          </w:p>
        </w:tc>
        <w:tc>
          <w:tcPr>
            <w:tcW w:w="1145" w:type="dxa"/>
            <w:vAlign w:val="center"/>
          </w:tcPr>
          <w:p w14:paraId="7D29C564" w14:textId="77777777" w:rsidR="000E5B2A" w:rsidRDefault="000E5B2A" w:rsidP="00D50072">
            <w:pPr>
              <w:jc w:val="center"/>
              <w:rPr>
                <w:rFonts w:cs="Simplified Arabic"/>
                <w:b/>
                <w:bCs/>
                <w:rtl/>
              </w:rPr>
            </w:pPr>
          </w:p>
        </w:tc>
      </w:tr>
      <w:tr w:rsidR="002721AE" w:rsidRPr="008F6CE3" w14:paraId="21547B0B" w14:textId="77777777" w:rsidTr="00ED5A29">
        <w:trPr>
          <w:trHeight w:val="115"/>
          <w:jc w:val="center"/>
        </w:trPr>
        <w:tc>
          <w:tcPr>
            <w:tcW w:w="1501" w:type="dxa"/>
          </w:tcPr>
          <w:p w14:paraId="34ED3530" w14:textId="77777777" w:rsidR="002721AE" w:rsidRPr="008F6CE3" w:rsidRDefault="002721AE" w:rsidP="00BB22A8">
            <w:pPr>
              <w:jc w:val="center"/>
              <w:rPr>
                <w:rFonts w:cs="Simplified Arabic"/>
                <w:sz w:val="6"/>
                <w:szCs w:val="6"/>
                <w:rtl/>
              </w:rPr>
            </w:pPr>
          </w:p>
        </w:tc>
        <w:tc>
          <w:tcPr>
            <w:tcW w:w="6426" w:type="dxa"/>
            <w:gridSpan w:val="2"/>
          </w:tcPr>
          <w:p w14:paraId="0B1E4B4E" w14:textId="77777777" w:rsidR="002721AE" w:rsidRPr="008F6CE3" w:rsidRDefault="002721AE" w:rsidP="00484437">
            <w:pPr>
              <w:rPr>
                <w:rFonts w:cs="Simplified Arabic"/>
                <w:b/>
                <w:bCs/>
                <w:color w:val="0000FF"/>
                <w:sz w:val="6"/>
                <w:szCs w:val="6"/>
                <w:rtl/>
              </w:rPr>
            </w:pPr>
          </w:p>
        </w:tc>
        <w:tc>
          <w:tcPr>
            <w:tcW w:w="1145" w:type="dxa"/>
            <w:vAlign w:val="center"/>
          </w:tcPr>
          <w:p w14:paraId="243BB326" w14:textId="77777777" w:rsidR="002721AE" w:rsidRPr="008F6CE3" w:rsidRDefault="002721AE" w:rsidP="00D50072">
            <w:pPr>
              <w:jc w:val="center"/>
              <w:rPr>
                <w:rFonts w:cs="Simplified Arabic"/>
                <w:b/>
                <w:bCs/>
                <w:sz w:val="6"/>
                <w:szCs w:val="6"/>
                <w:rtl/>
              </w:rPr>
            </w:pPr>
          </w:p>
        </w:tc>
      </w:tr>
      <w:tr w:rsidR="00484437" w14:paraId="5497692C" w14:textId="77777777" w:rsidTr="00ED5A29">
        <w:trPr>
          <w:trHeight w:val="340"/>
          <w:jc w:val="center"/>
        </w:trPr>
        <w:tc>
          <w:tcPr>
            <w:tcW w:w="1501" w:type="dxa"/>
          </w:tcPr>
          <w:p w14:paraId="41011E5A" w14:textId="77777777" w:rsidR="00484437" w:rsidRDefault="00484437" w:rsidP="00484437">
            <w:pPr>
              <w:jc w:val="center"/>
              <w:rPr>
                <w:rFonts w:cs="Simplified Arabic"/>
                <w:rtl/>
              </w:rPr>
            </w:pPr>
            <w:r>
              <w:rPr>
                <w:rFonts w:cs="Simplified Arabic"/>
                <w:rtl/>
              </w:rPr>
              <w:t xml:space="preserve">الفصل </w:t>
            </w:r>
            <w:r>
              <w:rPr>
                <w:rFonts w:cs="Simplified Arabic" w:hint="cs"/>
                <w:rtl/>
              </w:rPr>
              <w:t>الأول</w:t>
            </w:r>
            <w:r>
              <w:rPr>
                <w:rFonts w:cs="Simplified Arabic"/>
                <w:rtl/>
              </w:rPr>
              <w:t>:</w:t>
            </w:r>
          </w:p>
        </w:tc>
        <w:tc>
          <w:tcPr>
            <w:tcW w:w="6426" w:type="dxa"/>
            <w:gridSpan w:val="2"/>
          </w:tcPr>
          <w:p w14:paraId="62F635DD" w14:textId="77777777" w:rsidR="00484437" w:rsidRPr="00261F72" w:rsidRDefault="00484437" w:rsidP="007122BF">
            <w:pPr>
              <w:rPr>
                <w:rFonts w:cs="Simplified Arabic"/>
                <w:b/>
                <w:bCs/>
                <w:color w:val="000000" w:themeColor="text1"/>
                <w:rtl/>
              </w:rPr>
            </w:pPr>
            <w:r w:rsidRPr="00261F72">
              <w:rPr>
                <w:rFonts w:cs="Simplified Arabic" w:hint="cs"/>
                <w:b/>
                <w:bCs/>
                <w:color w:val="000000" w:themeColor="text1"/>
                <w:rtl/>
              </w:rPr>
              <w:t xml:space="preserve">المصطلحات </w:t>
            </w:r>
            <w:r w:rsidR="00166196">
              <w:rPr>
                <w:rFonts w:cs="Simplified Arabic" w:hint="cs"/>
                <w:b/>
                <w:bCs/>
                <w:color w:val="000000" w:themeColor="text1"/>
                <w:rtl/>
              </w:rPr>
              <w:t xml:space="preserve">والمؤشرات </w:t>
            </w:r>
          </w:p>
        </w:tc>
        <w:tc>
          <w:tcPr>
            <w:tcW w:w="1145" w:type="dxa"/>
            <w:vAlign w:val="center"/>
          </w:tcPr>
          <w:p w14:paraId="1A7D50F4" w14:textId="79961E6E" w:rsidR="00484437" w:rsidRDefault="001F558D" w:rsidP="00D50072">
            <w:pPr>
              <w:jc w:val="center"/>
              <w:rPr>
                <w:rFonts w:cs="Simplified Arabic"/>
                <w:b/>
                <w:bCs/>
                <w:rtl/>
              </w:rPr>
            </w:pPr>
            <w:r>
              <w:rPr>
                <w:rFonts w:cs="Simplified Arabic" w:hint="cs"/>
                <w:b/>
                <w:bCs/>
                <w:rtl/>
              </w:rPr>
              <w:t>17</w:t>
            </w:r>
          </w:p>
        </w:tc>
      </w:tr>
      <w:tr w:rsidR="0056575A" w:rsidRPr="008F6CE3" w14:paraId="3C0473E1" w14:textId="77777777" w:rsidTr="00ED5A29">
        <w:trPr>
          <w:trHeight w:val="74"/>
          <w:jc w:val="center"/>
        </w:trPr>
        <w:tc>
          <w:tcPr>
            <w:tcW w:w="1501" w:type="dxa"/>
          </w:tcPr>
          <w:p w14:paraId="4FAA903B" w14:textId="77777777" w:rsidR="0056575A" w:rsidRPr="008F6CE3" w:rsidRDefault="0056575A" w:rsidP="0056575A">
            <w:pPr>
              <w:jc w:val="center"/>
              <w:rPr>
                <w:rFonts w:cs="Simplified Arabic"/>
                <w:sz w:val="6"/>
                <w:szCs w:val="6"/>
                <w:rtl/>
              </w:rPr>
            </w:pPr>
          </w:p>
        </w:tc>
        <w:tc>
          <w:tcPr>
            <w:tcW w:w="6426" w:type="dxa"/>
            <w:gridSpan w:val="2"/>
          </w:tcPr>
          <w:p w14:paraId="5D6BF9B4" w14:textId="77777777" w:rsidR="0056575A" w:rsidRPr="008F6CE3" w:rsidRDefault="0056575A" w:rsidP="0056575A">
            <w:pPr>
              <w:rPr>
                <w:rFonts w:cs="Simplified Arabic"/>
                <w:b/>
                <w:bCs/>
                <w:color w:val="0000FF"/>
                <w:sz w:val="6"/>
                <w:szCs w:val="6"/>
                <w:rtl/>
              </w:rPr>
            </w:pPr>
          </w:p>
        </w:tc>
        <w:tc>
          <w:tcPr>
            <w:tcW w:w="1145" w:type="dxa"/>
            <w:vAlign w:val="center"/>
          </w:tcPr>
          <w:p w14:paraId="1257592B" w14:textId="77777777" w:rsidR="0056575A" w:rsidRPr="008F6CE3" w:rsidRDefault="0056575A" w:rsidP="00D50072">
            <w:pPr>
              <w:jc w:val="center"/>
              <w:rPr>
                <w:rFonts w:cs="Simplified Arabic"/>
                <w:b/>
                <w:bCs/>
                <w:sz w:val="6"/>
                <w:szCs w:val="6"/>
                <w:rtl/>
              </w:rPr>
            </w:pPr>
          </w:p>
        </w:tc>
      </w:tr>
      <w:tr w:rsidR="00484437" w14:paraId="6E96387B" w14:textId="77777777" w:rsidTr="00ED5A29">
        <w:trPr>
          <w:trHeight w:val="340"/>
          <w:jc w:val="center"/>
        </w:trPr>
        <w:tc>
          <w:tcPr>
            <w:tcW w:w="1501" w:type="dxa"/>
          </w:tcPr>
          <w:p w14:paraId="11DE4D7E" w14:textId="77777777" w:rsidR="00484437" w:rsidRDefault="00484437" w:rsidP="00484437">
            <w:pPr>
              <w:jc w:val="center"/>
              <w:rPr>
                <w:rFonts w:cs="Simplified Arabic"/>
                <w:rtl/>
              </w:rPr>
            </w:pPr>
            <w:r>
              <w:rPr>
                <w:rFonts w:cs="Simplified Arabic"/>
                <w:rtl/>
              </w:rPr>
              <w:t xml:space="preserve">الفصل </w:t>
            </w:r>
            <w:r>
              <w:rPr>
                <w:rFonts w:cs="Simplified Arabic" w:hint="cs"/>
                <w:rtl/>
              </w:rPr>
              <w:t>الثاني</w:t>
            </w:r>
            <w:r>
              <w:rPr>
                <w:rFonts w:cs="Simplified Arabic"/>
                <w:rtl/>
              </w:rPr>
              <w:t>:</w:t>
            </w:r>
          </w:p>
        </w:tc>
        <w:tc>
          <w:tcPr>
            <w:tcW w:w="6426" w:type="dxa"/>
            <w:gridSpan w:val="2"/>
          </w:tcPr>
          <w:p w14:paraId="184F8A95" w14:textId="77777777" w:rsidR="00484437" w:rsidRDefault="00484437" w:rsidP="0075437A">
            <w:pPr>
              <w:jc w:val="both"/>
              <w:rPr>
                <w:rFonts w:cs="Simplified Arabic"/>
                <w:b/>
                <w:bCs/>
                <w:rtl/>
              </w:rPr>
            </w:pPr>
            <w:r>
              <w:rPr>
                <w:rFonts w:cs="Simplified Arabic"/>
                <w:b/>
                <w:bCs/>
                <w:rtl/>
              </w:rPr>
              <w:t xml:space="preserve">النتائج </w:t>
            </w:r>
            <w:r w:rsidR="00EA3187">
              <w:rPr>
                <w:rFonts w:cs="Simplified Arabic" w:hint="cs"/>
                <w:b/>
                <w:bCs/>
                <w:rtl/>
              </w:rPr>
              <w:t>الرئيسية</w:t>
            </w:r>
          </w:p>
        </w:tc>
        <w:tc>
          <w:tcPr>
            <w:tcW w:w="1145" w:type="dxa"/>
            <w:vAlign w:val="center"/>
          </w:tcPr>
          <w:p w14:paraId="3E842542" w14:textId="688AFE5B" w:rsidR="00484437" w:rsidRDefault="001F558D" w:rsidP="00D50072">
            <w:pPr>
              <w:jc w:val="center"/>
              <w:rPr>
                <w:rFonts w:cs="Simplified Arabic"/>
                <w:b/>
                <w:bCs/>
                <w:rtl/>
              </w:rPr>
            </w:pPr>
            <w:r>
              <w:rPr>
                <w:rFonts w:cs="Simplified Arabic" w:hint="cs"/>
                <w:b/>
                <w:bCs/>
                <w:rtl/>
              </w:rPr>
              <w:t>21</w:t>
            </w:r>
          </w:p>
        </w:tc>
      </w:tr>
      <w:tr w:rsidR="00547E19" w14:paraId="6AA8CFA0" w14:textId="77777777" w:rsidTr="00547E19">
        <w:trPr>
          <w:trHeight w:val="340"/>
          <w:jc w:val="center"/>
        </w:trPr>
        <w:tc>
          <w:tcPr>
            <w:tcW w:w="1501" w:type="dxa"/>
          </w:tcPr>
          <w:p w14:paraId="1401A8EB" w14:textId="77777777" w:rsidR="00547E19" w:rsidRDefault="00547E19" w:rsidP="00162104">
            <w:pPr>
              <w:jc w:val="center"/>
              <w:rPr>
                <w:rFonts w:cs="Simplified Arabic"/>
                <w:rtl/>
              </w:rPr>
            </w:pPr>
          </w:p>
        </w:tc>
        <w:tc>
          <w:tcPr>
            <w:tcW w:w="6426" w:type="dxa"/>
            <w:gridSpan w:val="2"/>
          </w:tcPr>
          <w:p w14:paraId="5F69B7B5" w14:textId="77777777" w:rsidR="00547E19" w:rsidRPr="00ED5A29" w:rsidRDefault="00547E19" w:rsidP="00162104">
            <w:pPr>
              <w:rPr>
                <w:rFonts w:cs="Simplified Arabic"/>
                <w:rtl/>
              </w:rPr>
            </w:pPr>
            <w:r w:rsidRPr="00ED5A29">
              <w:rPr>
                <w:rFonts w:cs="Simplified Arabic" w:hint="cs"/>
                <w:rtl/>
              </w:rPr>
              <w:t xml:space="preserve">1.2 </w:t>
            </w:r>
            <w:r>
              <w:rPr>
                <w:rFonts w:cs="Simplified Arabic" w:hint="cs"/>
                <w:rtl/>
              </w:rPr>
              <w:t>توجهات الأفراد (18 سنة فأكثر) حول واقع العدالة</w:t>
            </w:r>
          </w:p>
        </w:tc>
        <w:tc>
          <w:tcPr>
            <w:tcW w:w="1145" w:type="dxa"/>
            <w:vAlign w:val="center"/>
          </w:tcPr>
          <w:p w14:paraId="75B98ED1" w14:textId="0C461F72" w:rsidR="00547E19" w:rsidRPr="006C3A68" w:rsidRDefault="00547E19" w:rsidP="00162104">
            <w:pPr>
              <w:jc w:val="center"/>
              <w:rPr>
                <w:rFonts w:cs="Simplified Arabic"/>
              </w:rPr>
            </w:pPr>
            <w:r>
              <w:rPr>
                <w:rFonts w:cs="Simplified Arabic" w:hint="cs"/>
                <w:rtl/>
              </w:rPr>
              <w:t>21</w:t>
            </w:r>
          </w:p>
        </w:tc>
      </w:tr>
      <w:tr w:rsidR="00547E19" w14:paraId="5301A126" w14:textId="77777777" w:rsidTr="00547E19">
        <w:trPr>
          <w:trHeight w:val="340"/>
          <w:jc w:val="center"/>
        </w:trPr>
        <w:tc>
          <w:tcPr>
            <w:tcW w:w="1501" w:type="dxa"/>
          </w:tcPr>
          <w:p w14:paraId="693215F3" w14:textId="77777777" w:rsidR="00547E19" w:rsidRDefault="00547E19" w:rsidP="00162104">
            <w:pPr>
              <w:jc w:val="center"/>
              <w:rPr>
                <w:rFonts w:cs="Simplified Arabic"/>
                <w:rtl/>
              </w:rPr>
            </w:pPr>
          </w:p>
        </w:tc>
        <w:tc>
          <w:tcPr>
            <w:tcW w:w="6426" w:type="dxa"/>
            <w:gridSpan w:val="2"/>
          </w:tcPr>
          <w:p w14:paraId="098C19F2" w14:textId="77777777" w:rsidR="00547E19" w:rsidRPr="00ED5A29" w:rsidRDefault="00547E19" w:rsidP="00162104">
            <w:pPr>
              <w:rPr>
                <w:rFonts w:cs="Simplified Arabic"/>
                <w:rtl/>
              </w:rPr>
            </w:pPr>
            <w:r>
              <w:rPr>
                <w:rFonts w:cs="Simplified Arabic" w:hint="cs"/>
                <w:rtl/>
              </w:rPr>
              <w:t xml:space="preserve">2.2 </w:t>
            </w:r>
            <w:r w:rsidRPr="00ED5A29">
              <w:rPr>
                <w:rFonts w:cs="Simplified Arabic"/>
                <w:rtl/>
              </w:rPr>
              <w:t>القضاة النظاميين والقضاة الشرعيين وأعضاء النيابة</w:t>
            </w:r>
          </w:p>
        </w:tc>
        <w:tc>
          <w:tcPr>
            <w:tcW w:w="1145" w:type="dxa"/>
            <w:vAlign w:val="center"/>
          </w:tcPr>
          <w:p w14:paraId="5ECBFEFA" w14:textId="38E3F32B" w:rsidR="00547E19" w:rsidRPr="006C3A68" w:rsidRDefault="00547E19" w:rsidP="00162104">
            <w:pPr>
              <w:jc w:val="center"/>
              <w:rPr>
                <w:rFonts w:cs="Simplified Arabic"/>
                <w:rtl/>
              </w:rPr>
            </w:pPr>
            <w:r>
              <w:rPr>
                <w:rFonts w:cs="Simplified Arabic"/>
              </w:rPr>
              <w:t>25</w:t>
            </w:r>
          </w:p>
        </w:tc>
      </w:tr>
      <w:tr w:rsidR="00547E19" w14:paraId="49FC5E83" w14:textId="77777777" w:rsidTr="00547E19">
        <w:trPr>
          <w:trHeight w:val="340"/>
          <w:jc w:val="center"/>
        </w:trPr>
        <w:tc>
          <w:tcPr>
            <w:tcW w:w="1501" w:type="dxa"/>
          </w:tcPr>
          <w:p w14:paraId="009010F7" w14:textId="77777777" w:rsidR="00547E19" w:rsidRDefault="00547E19" w:rsidP="00162104">
            <w:pPr>
              <w:jc w:val="center"/>
              <w:rPr>
                <w:rFonts w:cs="Simplified Arabic"/>
                <w:rtl/>
              </w:rPr>
            </w:pPr>
          </w:p>
        </w:tc>
        <w:tc>
          <w:tcPr>
            <w:tcW w:w="6426" w:type="dxa"/>
            <w:gridSpan w:val="2"/>
          </w:tcPr>
          <w:p w14:paraId="19F0114B" w14:textId="77777777" w:rsidR="00547E19" w:rsidRPr="00ED5A29" w:rsidRDefault="00547E19" w:rsidP="00162104">
            <w:pPr>
              <w:rPr>
                <w:rFonts w:cs="Simplified Arabic"/>
                <w:rtl/>
              </w:rPr>
            </w:pPr>
            <w:r w:rsidRPr="00ED5A29">
              <w:rPr>
                <w:rFonts w:cs="Simplified Arabic" w:hint="cs"/>
                <w:rtl/>
              </w:rPr>
              <w:t xml:space="preserve">3.2 المحامين المزاولين والمتدربين </w:t>
            </w:r>
          </w:p>
        </w:tc>
        <w:tc>
          <w:tcPr>
            <w:tcW w:w="1145" w:type="dxa"/>
            <w:vAlign w:val="center"/>
          </w:tcPr>
          <w:p w14:paraId="29D420D5" w14:textId="1184654E" w:rsidR="00547E19" w:rsidRPr="006C3A68" w:rsidRDefault="00547E19" w:rsidP="00162104">
            <w:pPr>
              <w:jc w:val="center"/>
              <w:rPr>
                <w:rFonts w:cs="Simplified Arabic"/>
                <w:rtl/>
              </w:rPr>
            </w:pPr>
            <w:r>
              <w:rPr>
                <w:rFonts w:cs="Simplified Arabic"/>
              </w:rPr>
              <w:t>27</w:t>
            </w:r>
          </w:p>
        </w:tc>
      </w:tr>
      <w:tr w:rsidR="00547E19" w14:paraId="2C508DD3" w14:textId="77777777" w:rsidTr="00547E19">
        <w:trPr>
          <w:trHeight w:val="340"/>
          <w:jc w:val="center"/>
        </w:trPr>
        <w:tc>
          <w:tcPr>
            <w:tcW w:w="1501" w:type="dxa"/>
          </w:tcPr>
          <w:p w14:paraId="71C2A296" w14:textId="77777777" w:rsidR="00547E19" w:rsidRDefault="00547E19" w:rsidP="00162104">
            <w:pPr>
              <w:jc w:val="center"/>
              <w:rPr>
                <w:rFonts w:cs="Simplified Arabic"/>
                <w:rtl/>
              </w:rPr>
            </w:pPr>
          </w:p>
        </w:tc>
        <w:tc>
          <w:tcPr>
            <w:tcW w:w="6426" w:type="dxa"/>
            <w:gridSpan w:val="2"/>
          </w:tcPr>
          <w:p w14:paraId="1D2A5B7C" w14:textId="77777777" w:rsidR="00547E19" w:rsidRPr="00ED5A29" w:rsidRDefault="00547E19" w:rsidP="00162104">
            <w:pPr>
              <w:rPr>
                <w:rFonts w:cs="Simplified Arabic"/>
                <w:rtl/>
              </w:rPr>
            </w:pPr>
            <w:r w:rsidRPr="00ED5A29">
              <w:rPr>
                <w:rFonts w:cs="Simplified Arabic" w:hint="cs"/>
                <w:rtl/>
              </w:rPr>
              <w:t xml:space="preserve">4.2 </w:t>
            </w:r>
            <w:r w:rsidRPr="008F6CE3">
              <w:rPr>
                <w:rFonts w:cs="Simplified Arabic" w:hint="cs"/>
                <w:rtl/>
              </w:rPr>
              <w:t>الهيئة التدريسية وطلبة كليات الحقوق</w:t>
            </w:r>
            <w:r>
              <w:rPr>
                <w:rFonts w:cs="Simplified Arabic" w:hint="cs"/>
                <w:rtl/>
              </w:rPr>
              <w:t xml:space="preserve"> في الجامعات الفلسطينية</w:t>
            </w:r>
          </w:p>
        </w:tc>
        <w:tc>
          <w:tcPr>
            <w:tcW w:w="1145" w:type="dxa"/>
            <w:vAlign w:val="center"/>
          </w:tcPr>
          <w:p w14:paraId="7D0462D5" w14:textId="12E2BEAD" w:rsidR="00547E19" w:rsidRPr="006C3A68" w:rsidRDefault="00547E19" w:rsidP="00162104">
            <w:pPr>
              <w:jc w:val="center"/>
              <w:rPr>
                <w:rFonts w:cs="Simplified Arabic"/>
                <w:rtl/>
              </w:rPr>
            </w:pPr>
            <w:r>
              <w:rPr>
                <w:rFonts w:cs="Simplified Arabic"/>
              </w:rPr>
              <w:t>29</w:t>
            </w:r>
          </w:p>
        </w:tc>
      </w:tr>
      <w:tr w:rsidR="00484437" w:rsidRPr="008F6CE3" w14:paraId="05592B23" w14:textId="77777777" w:rsidTr="00ED5A29">
        <w:trPr>
          <w:trHeight w:val="70"/>
          <w:jc w:val="center"/>
        </w:trPr>
        <w:tc>
          <w:tcPr>
            <w:tcW w:w="1501" w:type="dxa"/>
          </w:tcPr>
          <w:p w14:paraId="295DA8A7" w14:textId="77777777" w:rsidR="00484437" w:rsidRPr="008F6CE3" w:rsidRDefault="00484437" w:rsidP="00BB22A8">
            <w:pPr>
              <w:jc w:val="center"/>
              <w:rPr>
                <w:rFonts w:cs="Simplified Arabic"/>
                <w:sz w:val="6"/>
                <w:szCs w:val="6"/>
                <w:rtl/>
              </w:rPr>
            </w:pPr>
          </w:p>
        </w:tc>
        <w:tc>
          <w:tcPr>
            <w:tcW w:w="6426" w:type="dxa"/>
            <w:gridSpan w:val="2"/>
          </w:tcPr>
          <w:p w14:paraId="091BCFB6" w14:textId="77777777" w:rsidR="00484437" w:rsidRPr="008F6CE3" w:rsidRDefault="00484437" w:rsidP="00BB22A8">
            <w:pPr>
              <w:rPr>
                <w:rFonts w:cs="Simplified Arabic"/>
                <w:sz w:val="6"/>
                <w:szCs w:val="6"/>
                <w:rtl/>
              </w:rPr>
            </w:pPr>
          </w:p>
        </w:tc>
        <w:tc>
          <w:tcPr>
            <w:tcW w:w="1145" w:type="dxa"/>
            <w:vAlign w:val="center"/>
          </w:tcPr>
          <w:p w14:paraId="0AFC1FB5" w14:textId="77777777" w:rsidR="00484437" w:rsidRPr="008F6CE3" w:rsidRDefault="00484437" w:rsidP="00D50072">
            <w:pPr>
              <w:jc w:val="center"/>
              <w:rPr>
                <w:rFonts w:cs="Simplified Arabic"/>
                <w:sz w:val="6"/>
                <w:szCs w:val="6"/>
                <w:rtl/>
              </w:rPr>
            </w:pPr>
          </w:p>
        </w:tc>
      </w:tr>
      <w:tr w:rsidR="00484437" w14:paraId="7C2BE9D0" w14:textId="77777777" w:rsidTr="00ED5A29">
        <w:trPr>
          <w:trHeight w:val="340"/>
          <w:jc w:val="center"/>
        </w:trPr>
        <w:tc>
          <w:tcPr>
            <w:tcW w:w="1501" w:type="dxa"/>
          </w:tcPr>
          <w:p w14:paraId="48D8A306" w14:textId="77777777" w:rsidR="00484437" w:rsidRDefault="00484437" w:rsidP="002721AE">
            <w:pPr>
              <w:jc w:val="center"/>
              <w:rPr>
                <w:rFonts w:cs="Simplified Arabic"/>
                <w:rtl/>
              </w:rPr>
            </w:pPr>
            <w:r>
              <w:rPr>
                <w:rFonts w:cs="Simplified Arabic"/>
                <w:rtl/>
              </w:rPr>
              <w:t xml:space="preserve">الفصل </w:t>
            </w:r>
            <w:r>
              <w:rPr>
                <w:rFonts w:cs="Simplified Arabic" w:hint="cs"/>
                <w:rtl/>
              </w:rPr>
              <w:t>الثالث</w:t>
            </w:r>
            <w:r>
              <w:rPr>
                <w:rFonts w:cs="Simplified Arabic"/>
                <w:rtl/>
              </w:rPr>
              <w:t>:</w:t>
            </w:r>
          </w:p>
        </w:tc>
        <w:tc>
          <w:tcPr>
            <w:tcW w:w="6426" w:type="dxa"/>
            <w:gridSpan w:val="2"/>
          </w:tcPr>
          <w:p w14:paraId="39F2F7B2" w14:textId="77777777" w:rsidR="00484437" w:rsidRDefault="00484437" w:rsidP="002721AE">
            <w:pPr>
              <w:jc w:val="both"/>
              <w:rPr>
                <w:rFonts w:cs="Simplified Arabic"/>
                <w:b/>
                <w:bCs/>
                <w:rtl/>
              </w:rPr>
            </w:pPr>
            <w:r>
              <w:rPr>
                <w:rFonts w:cs="Simplified Arabic"/>
                <w:b/>
                <w:bCs/>
                <w:rtl/>
              </w:rPr>
              <w:t>المنهجية</w:t>
            </w:r>
            <w:r>
              <w:rPr>
                <w:rFonts w:cs="Simplified Arabic" w:hint="cs"/>
                <w:b/>
                <w:bCs/>
                <w:rtl/>
              </w:rPr>
              <w:t xml:space="preserve"> </w:t>
            </w:r>
          </w:p>
        </w:tc>
        <w:tc>
          <w:tcPr>
            <w:tcW w:w="1145" w:type="dxa"/>
            <w:vAlign w:val="center"/>
          </w:tcPr>
          <w:p w14:paraId="39152B53" w14:textId="73B6C0E3" w:rsidR="00484437" w:rsidRDefault="001F558D" w:rsidP="00D50072">
            <w:pPr>
              <w:pStyle w:val="Heading1"/>
              <w:keepNext w:val="0"/>
              <w:widowControl/>
              <w:rPr>
                <w:rFonts w:cs="Simplified Arabic"/>
                <w:rtl/>
              </w:rPr>
            </w:pPr>
            <w:r>
              <w:rPr>
                <w:rFonts w:cs="Simplified Arabic"/>
              </w:rPr>
              <w:t>31</w:t>
            </w:r>
          </w:p>
        </w:tc>
      </w:tr>
      <w:tr w:rsidR="00484437" w14:paraId="50DB6304" w14:textId="77777777" w:rsidTr="00ED5A29">
        <w:trPr>
          <w:trHeight w:val="340"/>
          <w:jc w:val="center"/>
        </w:trPr>
        <w:tc>
          <w:tcPr>
            <w:tcW w:w="1501" w:type="dxa"/>
          </w:tcPr>
          <w:p w14:paraId="3BB5C886" w14:textId="77777777" w:rsidR="00484437" w:rsidRDefault="00484437" w:rsidP="00BB22A8">
            <w:pPr>
              <w:jc w:val="center"/>
              <w:rPr>
                <w:rFonts w:cs="Simplified Arabic"/>
                <w:rtl/>
              </w:rPr>
            </w:pPr>
          </w:p>
        </w:tc>
        <w:tc>
          <w:tcPr>
            <w:tcW w:w="6426" w:type="dxa"/>
            <w:gridSpan w:val="2"/>
          </w:tcPr>
          <w:p w14:paraId="47DA8F2D" w14:textId="77777777" w:rsidR="00484437" w:rsidRDefault="00484437" w:rsidP="002721AE">
            <w:pPr>
              <w:rPr>
                <w:rFonts w:cs="Simplified Arabic"/>
                <w:rtl/>
              </w:rPr>
            </w:pPr>
            <w:r>
              <w:rPr>
                <w:rFonts w:cs="Simplified Arabic" w:hint="cs"/>
                <w:rtl/>
              </w:rPr>
              <w:t xml:space="preserve">1.3  </w:t>
            </w:r>
            <w:r w:rsidR="008F6CE3">
              <w:rPr>
                <w:rFonts w:cs="Simplified Arabic" w:hint="cs"/>
                <w:rtl/>
              </w:rPr>
              <w:t>أهداف</w:t>
            </w:r>
            <w:r>
              <w:rPr>
                <w:rFonts w:cs="Simplified Arabic" w:hint="cs"/>
                <w:rtl/>
              </w:rPr>
              <w:t xml:space="preserve"> المسح</w:t>
            </w:r>
          </w:p>
        </w:tc>
        <w:tc>
          <w:tcPr>
            <w:tcW w:w="1145" w:type="dxa"/>
            <w:vAlign w:val="center"/>
          </w:tcPr>
          <w:p w14:paraId="26B38AAA" w14:textId="555EB1A7" w:rsidR="00484437" w:rsidRDefault="001F558D" w:rsidP="00D50072">
            <w:pPr>
              <w:jc w:val="center"/>
              <w:rPr>
                <w:rFonts w:cs="Simplified Arabic"/>
              </w:rPr>
            </w:pPr>
            <w:r>
              <w:rPr>
                <w:rFonts w:cs="Simplified Arabic"/>
              </w:rPr>
              <w:t>31</w:t>
            </w:r>
          </w:p>
        </w:tc>
      </w:tr>
      <w:tr w:rsidR="00484437" w14:paraId="5B9F3C18" w14:textId="77777777" w:rsidTr="00ED5A29">
        <w:trPr>
          <w:trHeight w:val="340"/>
          <w:jc w:val="center"/>
        </w:trPr>
        <w:tc>
          <w:tcPr>
            <w:tcW w:w="1501" w:type="dxa"/>
          </w:tcPr>
          <w:p w14:paraId="0B726055" w14:textId="77777777" w:rsidR="00484437" w:rsidRDefault="00484437" w:rsidP="00BB22A8">
            <w:pPr>
              <w:jc w:val="center"/>
              <w:rPr>
                <w:rFonts w:cs="Simplified Arabic"/>
                <w:rtl/>
              </w:rPr>
            </w:pPr>
          </w:p>
        </w:tc>
        <w:tc>
          <w:tcPr>
            <w:tcW w:w="6426" w:type="dxa"/>
            <w:gridSpan w:val="2"/>
          </w:tcPr>
          <w:p w14:paraId="3DE6421E" w14:textId="77777777" w:rsidR="00484437" w:rsidRDefault="00484437" w:rsidP="002721AE">
            <w:pPr>
              <w:rPr>
                <w:rFonts w:cs="Simplified Arabic"/>
                <w:rtl/>
              </w:rPr>
            </w:pPr>
            <w:r>
              <w:rPr>
                <w:rFonts w:cs="Simplified Arabic" w:hint="cs"/>
                <w:rtl/>
              </w:rPr>
              <w:t>2</w:t>
            </w:r>
            <w:r>
              <w:rPr>
                <w:rFonts w:cs="Simplified Arabic"/>
                <w:rtl/>
              </w:rPr>
              <w:t>.</w:t>
            </w:r>
            <w:r>
              <w:rPr>
                <w:rFonts w:cs="Simplified Arabic" w:hint="cs"/>
                <w:rtl/>
              </w:rPr>
              <w:t>3</w:t>
            </w:r>
            <w:r>
              <w:rPr>
                <w:rFonts w:cs="Simplified Arabic"/>
                <w:rtl/>
              </w:rPr>
              <w:t xml:space="preserve"> استمارة المسح</w:t>
            </w:r>
          </w:p>
        </w:tc>
        <w:tc>
          <w:tcPr>
            <w:tcW w:w="1145" w:type="dxa"/>
            <w:vAlign w:val="center"/>
          </w:tcPr>
          <w:p w14:paraId="45835D4D" w14:textId="06E7F5FA" w:rsidR="00484437" w:rsidRDefault="001F558D" w:rsidP="00D50072">
            <w:pPr>
              <w:jc w:val="center"/>
              <w:rPr>
                <w:rFonts w:cs="Simplified Arabic"/>
                <w:rtl/>
              </w:rPr>
            </w:pPr>
            <w:r>
              <w:rPr>
                <w:rFonts w:cs="Simplified Arabic"/>
              </w:rPr>
              <w:t>31</w:t>
            </w:r>
          </w:p>
        </w:tc>
      </w:tr>
      <w:tr w:rsidR="00484437" w14:paraId="427B33C9" w14:textId="77777777" w:rsidTr="00ED5A29">
        <w:trPr>
          <w:trHeight w:val="340"/>
          <w:jc w:val="center"/>
        </w:trPr>
        <w:tc>
          <w:tcPr>
            <w:tcW w:w="1501" w:type="dxa"/>
          </w:tcPr>
          <w:p w14:paraId="06D15EDB" w14:textId="77777777" w:rsidR="00484437" w:rsidRDefault="00484437" w:rsidP="00BB22A8">
            <w:pPr>
              <w:jc w:val="center"/>
              <w:rPr>
                <w:rFonts w:cs="Simplified Arabic"/>
                <w:rtl/>
              </w:rPr>
            </w:pPr>
          </w:p>
        </w:tc>
        <w:tc>
          <w:tcPr>
            <w:tcW w:w="6426" w:type="dxa"/>
            <w:gridSpan w:val="2"/>
          </w:tcPr>
          <w:p w14:paraId="2930ADE2" w14:textId="77777777" w:rsidR="00484437" w:rsidRDefault="00484437" w:rsidP="002721AE">
            <w:pPr>
              <w:rPr>
                <w:rFonts w:cs="Simplified Arabic"/>
                <w:rtl/>
              </w:rPr>
            </w:pPr>
            <w:r>
              <w:rPr>
                <w:rFonts w:cs="Simplified Arabic" w:hint="cs"/>
                <w:rtl/>
              </w:rPr>
              <w:t>3</w:t>
            </w:r>
            <w:r>
              <w:rPr>
                <w:rFonts w:cs="Simplified Arabic"/>
                <w:rtl/>
              </w:rPr>
              <w:t>.</w:t>
            </w:r>
            <w:r>
              <w:rPr>
                <w:rFonts w:cs="Simplified Arabic" w:hint="cs"/>
                <w:rtl/>
              </w:rPr>
              <w:t>3</w:t>
            </w:r>
            <w:r>
              <w:rPr>
                <w:rFonts w:cs="Simplified Arabic"/>
                <w:rtl/>
              </w:rPr>
              <w:t xml:space="preserve"> الإطار والعينة </w:t>
            </w:r>
          </w:p>
        </w:tc>
        <w:tc>
          <w:tcPr>
            <w:tcW w:w="1145" w:type="dxa"/>
            <w:vAlign w:val="center"/>
          </w:tcPr>
          <w:p w14:paraId="4B8B8507" w14:textId="6B9358A8" w:rsidR="00484437" w:rsidRDefault="001F558D" w:rsidP="00D50072">
            <w:pPr>
              <w:jc w:val="center"/>
              <w:rPr>
                <w:rFonts w:cs="Simplified Arabic"/>
                <w:rtl/>
              </w:rPr>
            </w:pPr>
            <w:r>
              <w:rPr>
                <w:rFonts w:cs="Simplified Arabic"/>
              </w:rPr>
              <w:t>31</w:t>
            </w:r>
          </w:p>
        </w:tc>
      </w:tr>
      <w:tr w:rsidR="005C3AC9" w14:paraId="094C91FF" w14:textId="77777777" w:rsidTr="00ED5A29">
        <w:trPr>
          <w:trHeight w:val="340"/>
          <w:jc w:val="center"/>
        </w:trPr>
        <w:tc>
          <w:tcPr>
            <w:tcW w:w="1501" w:type="dxa"/>
          </w:tcPr>
          <w:p w14:paraId="0B7E827C" w14:textId="77777777" w:rsidR="005C3AC9" w:rsidRDefault="005C3AC9" w:rsidP="00BB22A8">
            <w:pPr>
              <w:jc w:val="center"/>
              <w:rPr>
                <w:rFonts w:cs="Simplified Arabic"/>
              </w:rPr>
            </w:pPr>
          </w:p>
        </w:tc>
        <w:tc>
          <w:tcPr>
            <w:tcW w:w="6426" w:type="dxa"/>
            <w:gridSpan w:val="2"/>
          </w:tcPr>
          <w:p w14:paraId="0F608812" w14:textId="77777777" w:rsidR="005C3AC9" w:rsidRDefault="00C67430" w:rsidP="0018140B">
            <w:pPr>
              <w:ind w:left="346"/>
              <w:jc w:val="both"/>
              <w:rPr>
                <w:rFonts w:cs="Simplified Arabic"/>
                <w:rtl/>
              </w:rPr>
            </w:pPr>
            <w:r>
              <w:rPr>
                <w:rFonts w:cs="Simplified Arabic" w:hint="cs"/>
                <w:rtl/>
              </w:rPr>
              <w:t>1</w:t>
            </w:r>
            <w:r w:rsidR="004D0854" w:rsidRPr="00580622">
              <w:rPr>
                <w:rFonts w:cs="Simplified Arabic" w:hint="cs"/>
                <w:rtl/>
              </w:rPr>
              <w:t>.3.3</w:t>
            </w:r>
            <w:r w:rsidR="004D0854">
              <w:rPr>
                <w:rFonts w:cs="Simplified Arabic" w:hint="cs"/>
                <w:rtl/>
              </w:rPr>
              <w:t xml:space="preserve"> </w:t>
            </w:r>
            <w:r w:rsidR="004D0854" w:rsidRPr="00580622">
              <w:rPr>
                <w:rFonts w:cs="Simplified Arabic" w:hint="cs"/>
                <w:rtl/>
              </w:rPr>
              <w:t xml:space="preserve">  </w:t>
            </w:r>
            <w:r w:rsidR="005C3AC9" w:rsidRPr="00580622">
              <w:rPr>
                <w:rFonts w:cs="Simplified Arabic" w:hint="cs"/>
                <w:rtl/>
              </w:rPr>
              <w:t xml:space="preserve">مسح توجهات </w:t>
            </w:r>
            <w:r w:rsidR="006417BD">
              <w:rPr>
                <w:rFonts w:cs="Simplified Arabic" w:hint="cs"/>
                <w:rtl/>
              </w:rPr>
              <w:t>الأفراد</w:t>
            </w:r>
          </w:p>
        </w:tc>
        <w:tc>
          <w:tcPr>
            <w:tcW w:w="1145" w:type="dxa"/>
            <w:vAlign w:val="center"/>
          </w:tcPr>
          <w:p w14:paraId="0550D6C9" w14:textId="6410976B" w:rsidR="005C3AC9" w:rsidRPr="00733D22" w:rsidRDefault="003F24F5" w:rsidP="00D50072">
            <w:pPr>
              <w:jc w:val="center"/>
              <w:rPr>
                <w:rFonts w:cs="Simplified Arabic"/>
                <w:b/>
                <w:bCs/>
              </w:rPr>
            </w:pPr>
            <w:r>
              <w:rPr>
                <w:rFonts w:cs="Simplified Arabic" w:hint="cs"/>
                <w:b/>
                <w:bCs/>
                <w:rtl/>
              </w:rPr>
              <w:t>31</w:t>
            </w:r>
          </w:p>
        </w:tc>
      </w:tr>
      <w:tr w:rsidR="00484437" w14:paraId="50AA38B5" w14:textId="77777777" w:rsidTr="00ED5A29">
        <w:trPr>
          <w:trHeight w:val="340"/>
          <w:jc w:val="center"/>
        </w:trPr>
        <w:tc>
          <w:tcPr>
            <w:tcW w:w="1501" w:type="dxa"/>
          </w:tcPr>
          <w:p w14:paraId="5989A739" w14:textId="77777777" w:rsidR="00484437" w:rsidRDefault="00484437" w:rsidP="00BB22A8">
            <w:pPr>
              <w:jc w:val="center"/>
              <w:rPr>
                <w:rFonts w:cs="Simplified Arabic"/>
              </w:rPr>
            </w:pPr>
          </w:p>
        </w:tc>
        <w:tc>
          <w:tcPr>
            <w:tcW w:w="745" w:type="dxa"/>
          </w:tcPr>
          <w:p w14:paraId="10E10968" w14:textId="77777777" w:rsidR="00484437" w:rsidRDefault="00484437" w:rsidP="00BB22A8">
            <w:pPr>
              <w:ind w:firstLine="316"/>
              <w:jc w:val="both"/>
              <w:rPr>
                <w:rFonts w:cs="Simplified Arabic"/>
              </w:rPr>
            </w:pPr>
          </w:p>
        </w:tc>
        <w:tc>
          <w:tcPr>
            <w:tcW w:w="5681" w:type="dxa"/>
          </w:tcPr>
          <w:p w14:paraId="24328A23" w14:textId="77777777" w:rsidR="00484437" w:rsidRDefault="00580622" w:rsidP="0018140B">
            <w:pPr>
              <w:jc w:val="both"/>
              <w:rPr>
                <w:rFonts w:cs="Simplified Arabic"/>
                <w:rtl/>
              </w:rPr>
            </w:pPr>
            <w:r w:rsidRPr="00580622">
              <w:rPr>
                <w:rFonts w:cs="Simplified Arabic"/>
              </w:rPr>
              <w:t>1.</w:t>
            </w:r>
            <w:r w:rsidR="00A37AA2">
              <w:rPr>
                <w:rFonts w:cs="Simplified Arabic"/>
              </w:rPr>
              <w:t>1</w:t>
            </w:r>
            <w:r w:rsidRPr="00580622">
              <w:rPr>
                <w:rFonts w:cs="Simplified Arabic"/>
              </w:rPr>
              <w:t>.3.3</w:t>
            </w:r>
            <w:r w:rsidRPr="00580622">
              <w:rPr>
                <w:rFonts w:cs="Simplified Arabic" w:hint="cs"/>
                <w:rtl/>
              </w:rPr>
              <w:t xml:space="preserve">  </w:t>
            </w:r>
            <w:r w:rsidRPr="00580622">
              <w:rPr>
                <w:rFonts w:cs="Simplified Arabic" w:hint="eastAsia"/>
                <w:rtl/>
              </w:rPr>
              <w:t>مجتمع</w:t>
            </w:r>
            <w:r w:rsidRPr="00580622">
              <w:rPr>
                <w:rFonts w:cs="Simplified Arabic"/>
                <w:rtl/>
              </w:rPr>
              <w:t xml:space="preserve"> الهدف</w:t>
            </w:r>
          </w:p>
        </w:tc>
        <w:tc>
          <w:tcPr>
            <w:tcW w:w="1145" w:type="dxa"/>
            <w:vAlign w:val="center"/>
          </w:tcPr>
          <w:p w14:paraId="41EA32C3" w14:textId="0972F685" w:rsidR="00484437" w:rsidRDefault="003F24F5" w:rsidP="00D50072">
            <w:pPr>
              <w:jc w:val="center"/>
              <w:rPr>
                <w:rFonts w:cs="Simplified Arabic"/>
              </w:rPr>
            </w:pPr>
            <w:r>
              <w:rPr>
                <w:rFonts w:cs="Simplified Arabic" w:hint="cs"/>
                <w:rtl/>
              </w:rPr>
              <w:t>31</w:t>
            </w:r>
          </w:p>
        </w:tc>
      </w:tr>
      <w:tr w:rsidR="00484437" w14:paraId="7E9E100C" w14:textId="77777777" w:rsidTr="00ED5A29">
        <w:trPr>
          <w:trHeight w:val="340"/>
          <w:jc w:val="center"/>
        </w:trPr>
        <w:tc>
          <w:tcPr>
            <w:tcW w:w="1501" w:type="dxa"/>
          </w:tcPr>
          <w:p w14:paraId="2D4E57BD" w14:textId="77777777" w:rsidR="00484437" w:rsidRDefault="00484437" w:rsidP="00BB22A8">
            <w:pPr>
              <w:jc w:val="center"/>
              <w:rPr>
                <w:rFonts w:cs="Simplified Arabic"/>
              </w:rPr>
            </w:pPr>
          </w:p>
        </w:tc>
        <w:tc>
          <w:tcPr>
            <w:tcW w:w="745" w:type="dxa"/>
          </w:tcPr>
          <w:p w14:paraId="3188BB49" w14:textId="77777777" w:rsidR="00484437" w:rsidRDefault="00484437" w:rsidP="00BB22A8">
            <w:pPr>
              <w:ind w:firstLine="316"/>
              <w:jc w:val="both"/>
              <w:rPr>
                <w:rFonts w:cs="Simplified Arabic"/>
              </w:rPr>
            </w:pPr>
          </w:p>
        </w:tc>
        <w:tc>
          <w:tcPr>
            <w:tcW w:w="5681" w:type="dxa"/>
          </w:tcPr>
          <w:p w14:paraId="6585C040" w14:textId="77777777" w:rsidR="00484437" w:rsidRDefault="00580622" w:rsidP="0018140B">
            <w:pPr>
              <w:jc w:val="both"/>
              <w:rPr>
                <w:rFonts w:cs="Simplified Arabic"/>
                <w:rtl/>
              </w:rPr>
            </w:pPr>
            <w:r w:rsidRPr="00580622">
              <w:rPr>
                <w:rFonts w:cs="Simplified Arabic"/>
              </w:rPr>
              <w:t>2.</w:t>
            </w:r>
            <w:r w:rsidR="00A37AA2">
              <w:rPr>
                <w:rFonts w:cs="Simplified Arabic"/>
              </w:rPr>
              <w:t>1</w:t>
            </w:r>
            <w:r w:rsidRPr="00580622">
              <w:rPr>
                <w:rFonts w:cs="Simplified Arabic"/>
              </w:rPr>
              <w:t>.3.3</w:t>
            </w:r>
            <w:r w:rsidRPr="00580622">
              <w:rPr>
                <w:rFonts w:cs="Simplified Arabic" w:hint="cs"/>
                <w:rtl/>
              </w:rPr>
              <w:t xml:space="preserve">  </w:t>
            </w:r>
            <w:r w:rsidRPr="00580622">
              <w:rPr>
                <w:rFonts w:cs="Simplified Arabic" w:hint="eastAsia"/>
                <w:rtl/>
              </w:rPr>
              <w:t>إطار</w:t>
            </w:r>
            <w:r w:rsidRPr="00580622">
              <w:rPr>
                <w:rFonts w:cs="Simplified Arabic"/>
                <w:rtl/>
              </w:rPr>
              <w:t xml:space="preserve"> المعاينة</w:t>
            </w:r>
          </w:p>
        </w:tc>
        <w:tc>
          <w:tcPr>
            <w:tcW w:w="1145" w:type="dxa"/>
            <w:vAlign w:val="center"/>
          </w:tcPr>
          <w:p w14:paraId="572D4432" w14:textId="25BD3C55" w:rsidR="00484437" w:rsidRDefault="003F24F5" w:rsidP="00D50072">
            <w:pPr>
              <w:jc w:val="center"/>
              <w:rPr>
                <w:rFonts w:cs="Simplified Arabic"/>
                <w:rtl/>
              </w:rPr>
            </w:pPr>
            <w:r>
              <w:rPr>
                <w:rFonts w:cs="Simplified Arabic" w:hint="cs"/>
                <w:rtl/>
              </w:rPr>
              <w:t>31</w:t>
            </w:r>
          </w:p>
        </w:tc>
      </w:tr>
      <w:tr w:rsidR="00484437" w14:paraId="55BDEAF4" w14:textId="77777777" w:rsidTr="00ED5A29">
        <w:trPr>
          <w:trHeight w:val="340"/>
          <w:jc w:val="center"/>
        </w:trPr>
        <w:tc>
          <w:tcPr>
            <w:tcW w:w="1501" w:type="dxa"/>
          </w:tcPr>
          <w:p w14:paraId="10DA8D0E" w14:textId="77777777" w:rsidR="00484437" w:rsidRDefault="00484437" w:rsidP="00BB22A8">
            <w:pPr>
              <w:jc w:val="center"/>
              <w:rPr>
                <w:rFonts w:cs="Simplified Arabic"/>
              </w:rPr>
            </w:pPr>
          </w:p>
        </w:tc>
        <w:tc>
          <w:tcPr>
            <w:tcW w:w="745" w:type="dxa"/>
          </w:tcPr>
          <w:p w14:paraId="2B620CC2" w14:textId="77777777" w:rsidR="00484437" w:rsidRDefault="00484437" w:rsidP="00BB22A8">
            <w:pPr>
              <w:ind w:firstLine="316"/>
              <w:jc w:val="both"/>
              <w:rPr>
                <w:rFonts w:cs="Simplified Arabic"/>
              </w:rPr>
            </w:pPr>
          </w:p>
        </w:tc>
        <w:tc>
          <w:tcPr>
            <w:tcW w:w="5681" w:type="dxa"/>
          </w:tcPr>
          <w:p w14:paraId="6B902A91" w14:textId="77777777" w:rsidR="00484437" w:rsidRPr="00580622" w:rsidRDefault="00580622" w:rsidP="0018140B">
            <w:pPr>
              <w:jc w:val="both"/>
              <w:rPr>
                <w:rFonts w:cs="Simplified Arabic"/>
                <w:rtl/>
              </w:rPr>
            </w:pPr>
            <w:r w:rsidRPr="00580622">
              <w:rPr>
                <w:rFonts w:cs="Simplified Arabic"/>
              </w:rPr>
              <w:t>3.1.3.3</w:t>
            </w:r>
            <w:r w:rsidRPr="00580622">
              <w:rPr>
                <w:rFonts w:cs="Simplified Arabic" w:hint="cs"/>
                <w:rtl/>
              </w:rPr>
              <w:t xml:space="preserve">  </w:t>
            </w:r>
            <w:r w:rsidRPr="00580622">
              <w:rPr>
                <w:rFonts w:cs="Simplified Arabic" w:hint="eastAsia"/>
                <w:rtl/>
              </w:rPr>
              <w:t>حجم</w:t>
            </w:r>
            <w:r w:rsidRPr="00580622">
              <w:rPr>
                <w:rFonts w:cs="Simplified Arabic"/>
                <w:rtl/>
              </w:rPr>
              <w:t xml:space="preserve"> العينة</w:t>
            </w:r>
          </w:p>
        </w:tc>
        <w:tc>
          <w:tcPr>
            <w:tcW w:w="1145" w:type="dxa"/>
            <w:vAlign w:val="center"/>
          </w:tcPr>
          <w:p w14:paraId="14BDF071" w14:textId="6584C792" w:rsidR="00484437" w:rsidRDefault="003F24F5" w:rsidP="00D50072">
            <w:pPr>
              <w:jc w:val="center"/>
              <w:rPr>
                <w:rFonts w:cs="Simplified Arabic"/>
                <w:rtl/>
              </w:rPr>
            </w:pPr>
            <w:r>
              <w:rPr>
                <w:rFonts w:cs="Simplified Arabic" w:hint="cs"/>
                <w:rtl/>
              </w:rPr>
              <w:t>32</w:t>
            </w:r>
          </w:p>
        </w:tc>
      </w:tr>
      <w:tr w:rsidR="00484437" w14:paraId="23F77D40" w14:textId="77777777" w:rsidTr="00ED5A29">
        <w:trPr>
          <w:trHeight w:val="340"/>
          <w:jc w:val="center"/>
        </w:trPr>
        <w:tc>
          <w:tcPr>
            <w:tcW w:w="1501" w:type="dxa"/>
          </w:tcPr>
          <w:p w14:paraId="71EB6C8D" w14:textId="77777777" w:rsidR="00484437" w:rsidRDefault="00484437" w:rsidP="00BB22A8">
            <w:pPr>
              <w:jc w:val="center"/>
              <w:rPr>
                <w:rFonts w:cs="Simplified Arabic"/>
              </w:rPr>
            </w:pPr>
          </w:p>
        </w:tc>
        <w:tc>
          <w:tcPr>
            <w:tcW w:w="745" w:type="dxa"/>
          </w:tcPr>
          <w:p w14:paraId="6FB05C39" w14:textId="77777777" w:rsidR="00484437" w:rsidRDefault="00484437" w:rsidP="00BB22A8">
            <w:pPr>
              <w:ind w:firstLine="316"/>
              <w:jc w:val="both"/>
              <w:rPr>
                <w:rFonts w:cs="Simplified Arabic"/>
              </w:rPr>
            </w:pPr>
          </w:p>
        </w:tc>
        <w:tc>
          <w:tcPr>
            <w:tcW w:w="5681" w:type="dxa"/>
          </w:tcPr>
          <w:p w14:paraId="5BCEF26A" w14:textId="2627CF8D" w:rsidR="00484437" w:rsidRPr="00580622" w:rsidRDefault="00580622" w:rsidP="005B6963">
            <w:pPr>
              <w:jc w:val="both"/>
              <w:rPr>
                <w:rFonts w:cs="Simplified Arabic"/>
                <w:rtl/>
              </w:rPr>
            </w:pPr>
            <w:r w:rsidRPr="00580622">
              <w:rPr>
                <w:rFonts w:cs="Simplified Arabic"/>
              </w:rPr>
              <w:t>4.1.3.3</w:t>
            </w:r>
            <w:r w:rsidRPr="00580622">
              <w:rPr>
                <w:rFonts w:cs="Simplified Arabic" w:hint="cs"/>
                <w:rtl/>
              </w:rPr>
              <w:t xml:space="preserve">  </w:t>
            </w:r>
            <w:r w:rsidRPr="00580622">
              <w:rPr>
                <w:rFonts w:cs="Simplified Arabic"/>
                <w:rtl/>
              </w:rPr>
              <w:t>تصميم العينة</w:t>
            </w:r>
          </w:p>
        </w:tc>
        <w:tc>
          <w:tcPr>
            <w:tcW w:w="1145" w:type="dxa"/>
            <w:vAlign w:val="center"/>
          </w:tcPr>
          <w:p w14:paraId="2D36A227" w14:textId="3BA7E39E" w:rsidR="00484437" w:rsidRDefault="003F24F5" w:rsidP="00D50072">
            <w:pPr>
              <w:jc w:val="center"/>
              <w:rPr>
                <w:rFonts w:cs="Simplified Arabic"/>
                <w:rtl/>
              </w:rPr>
            </w:pPr>
            <w:r>
              <w:rPr>
                <w:rFonts w:cs="Simplified Arabic" w:hint="cs"/>
                <w:rtl/>
              </w:rPr>
              <w:t>32</w:t>
            </w:r>
          </w:p>
        </w:tc>
      </w:tr>
      <w:tr w:rsidR="00484437" w14:paraId="69076E28" w14:textId="77777777" w:rsidTr="00ED5A29">
        <w:trPr>
          <w:trHeight w:val="340"/>
          <w:jc w:val="center"/>
        </w:trPr>
        <w:tc>
          <w:tcPr>
            <w:tcW w:w="1501" w:type="dxa"/>
          </w:tcPr>
          <w:p w14:paraId="688CB3E0" w14:textId="77777777" w:rsidR="00484437" w:rsidRDefault="00484437" w:rsidP="00BB22A8">
            <w:pPr>
              <w:jc w:val="center"/>
              <w:rPr>
                <w:rFonts w:cs="Simplified Arabic"/>
              </w:rPr>
            </w:pPr>
          </w:p>
        </w:tc>
        <w:tc>
          <w:tcPr>
            <w:tcW w:w="745" w:type="dxa"/>
          </w:tcPr>
          <w:p w14:paraId="78DD77FB" w14:textId="77777777" w:rsidR="00484437" w:rsidRDefault="00484437" w:rsidP="00BB22A8">
            <w:pPr>
              <w:ind w:firstLine="316"/>
              <w:jc w:val="both"/>
              <w:rPr>
                <w:rFonts w:cs="Simplified Arabic"/>
              </w:rPr>
            </w:pPr>
          </w:p>
        </w:tc>
        <w:tc>
          <w:tcPr>
            <w:tcW w:w="5681" w:type="dxa"/>
          </w:tcPr>
          <w:p w14:paraId="6350CFB1" w14:textId="77777777" w:rsidR="00484437" w:rsidRPr="00580622" w:rsidRDefault="00580622" w:rsidP="00580622">
            <w:pPr>
              <w:jc w:val="both"/>
              <w:rPr>
                <w:rFonts w:cs="Simplified Arabic"/>
                <w:rtl/>
              </w:rPr>
            </w:pPr>
            <w:r w:rsidRPr="00580622">
              <w:rPr>
                <w:rFonts w:cs="Simplified Arabic"/>
              </w:rPr>
              <w:t>5.1.3.3</w:t>
            </w:r>
            <w:r w:rsidRPr="00580622">
              <w:rPr>
                <w:rFonts w:cs="Simplified Arabic" w:hint="cs"/>
                <w:rtl/>
              </w:rPr>
              <w:t xml:space="preserve">  طبقات العينة</w:t>
            </w:r>
          </w:p>
        </w:tc>
        <w:tc>
          <w:tcPr>
            <w:tcW w:w="1145" w:type="dxa"/>
            <w:vAlign w:val="center"/>
          </w:tcPr>
          <w:p w14:paraId="2E3CAEB7" w14:textId="4C63D9B1" w:rsidR="00484437" w:rsidRDefault="003F24F5" w:rsidP="00D50072">
            <w:pPr>
              <w:jc w:val="center"/>
              <w:rPr>
                <w:rFonts w:cs="Simplified Arabic"/>
              </w:rPr>
            </w:pPr>
            <w:r>
              <w:rPr>
                <w:rFonts w:cs="Simplified Arabic" w:hint="cs"/>
                <w:rtl/>
              </w:rPr>
              <w:t>32</w:t>
            </w:r>
          </w:p>
        </w:tc>
      </w:tr>
      <w:tr w:rsidR="00484437" w14:paraId="76D2DF99" w14:textId="77777777" w:rsidTr="00ED5A29">
        <w:trPr>
          <w:trHeight w:val="340"/>
          <w:jc w:val="center"/>
        </w:trPr>
        <w:tc>
          <w:tcPr>
            <w:tcW w:w="1501" w:type="dxa"/>
          </w:tcPr>
          <w:p w14:paraId="5D19DFE7" w14:textId="77777777" w:rsidR="00484437" w:rsidRDefault="00484437" w:rsidP="00BB22A8">
            <w:pPr>
              <w:jc w:val="center"/>
              <w:rPr>
                <w:rFonts w:cs="Simplified Arabic"/>
              </w:rPr>
            </w:pPr>
          </w:p>
        </w:tc>
        <w:tc>
          <w:tcPr>
            <w:tcW w:w="745" w:type="dxa"/>
          </w:tcPr>
          <w:p w14:paraId="44AF85EC" w14:textId="77777777" w:rsidR="00484437" w:rsidRDefault="00484437" w:rsidP="00BB22A8">
            <w:pPr>
              <w:ind w:firstLine="316"/>
              <w:jc w:val="both"/>
              <w:rPr>
                <w:rFonts w:cs="Simplified Arabic"/>
              </w:rPr>
            </w:pPr>
          </w:p>
        </w:tc>
        <w:tc>
          <w:tcPr>
            <w:tcW w:w="5681" w:type="dxa"/>
          </w:tcPr>
          <w:p w14:paraId="1CB182E2" w14:textId="77777777" w:rsidR="00484437" w:rsidRPr="00580622" w:rsidRDefault="00580622" w:rsidP="00580622">
            <w:pPr>
              <w:jc w:val="both"/>
              <w:rPr>
                <w:rFonts w:cs="Simplified Arabic"/>
                <w:rtl/>
              </w:rPr>
            </w:pPr>
            <w:r w:rsidRPr="00580622">
              <w:rPr>
                <w:rFonts w:cs="Simplified Arabic"/>
              </w:rPr>
              <w:t xml:space="preserve">  6.1.3.3</w:t>
            </w:r>
            <w:r w:rsidRPr="00580622">
              <w:rPr>
                <w:rFonts w:cs="Simplified Arabic" w:hint="cs"/>
                <w:rtl/>
              </w:rPr>
              <w:t xml:space="preserve">مستويات النشر </w:t>
            </w:r>
          </w:p>
        </w:tc>
        <w:tc>
          <w:tcPr>
            <w:tcW w:w="1145" w:type="dxa"/>
            <w:vAlign w:val="center"/>
          </w:tcPr>
          <w:p w14:paraId="60F6CAE7" w14:textId="26C6CF34" w:rsidR="00484437" w:rsidRDefault="003F24F5" w:rsidP="00D50072">
            <w:pPr>
              <w:jc w:val="center"/>
              <w:rPr>
                <w:rFonts w:cs="Simplified Arabic"/>
              </w:rPr>
            </w:pPr>
            <w:r>
              <w:rPr>
                <w:rFonts w:cs="Simplified Arabic" w:hint="cs"/>
                <w:rtl/>
              </w:rPr>
              <w:t>32</w:t>
            </w:r>
          </w:p>
        </w:tc>
      </w:tr>
      <w:tr w:rsidR="00484437" w14:paraId="097E6863" w14:textId="77777777" w:rsidTr="00ED5A29">
        <w:trPr>
          <w:trHeight w:val="340"/>
          <w:jc w:val="center"/>
        </w:trPr>
        <w:tc>
          <w:tcPr>
            <w:tcW w:w="1501" w:type="dxa"/>
          </w:tcPr>
          <w:p w14:paraId="12D8EF10" w14:textId="77777777" w:rsidR="00484437" w:rsidRDefault="00484437" w:rsidP="00BB22A8">
            <w:pPr>
              <w:jc w:val="center"/>
              <w:rPr>
                <w:rFonts w:cs="Simplified Arabic"/>
              </w:rPr>
            </w:pPr>
          </w:p>
        </w:tc>
        <w:tc>
          <w:tcPr>
            <w:tcW w:w="745" w:type="dxa"/>
          </w:tcPr>
          <w:p w14:paraId="275803AB" w14:textId="77777777" w:rsidR="00484437" w:rsidRDefault="00484437" w:rsidP="00BB22A8">
            <w:pPr>
              <w:ind w:firstLine="316"/>
              <w:jc w:val="both"/>
              <w:rPr>
                <w:rFonts w:cs="Simplified Arabic"/>
              </w:rPr>
            </w:pPr>
          </w:p>
        </w:tc>
        <w:tc>
          <w:tcPr>
            <w:tcW w:w="5681" w:type="dxa"/>
          </w:tcPr>
          <w:p w14:paraId="76917C34" w14:textId="77777777" w:rsidR="00484437" w:rsidRPr="00580622" w:rsidRDefault="00580622" w:rsidP="00580622">
            <w:pPr>
              <w:jc w:val="both"/>
              <w:rPr>
                <w:rFonts w:cs="Simplified Arabic"/>
                <w:rtl/>
              </w:rPr>
            </w:pPr>
            <w:r w:rsidRPr="00580622">
              <w:rPr>
                <w:rFonts w:cs="Simplified Arabic"/>
              </w:rPr>
              <w:t>7.1.3.3</w:t>
            </w:r>
            <w:r w:rsidRPr="00580622">
              <w:rPr>
                <w:rFonts w:cs="Simplified Arabic" w:hint="cs"/>
                <w:rtl/>
              </w:rPr>
              <w:t xml:space="preserve"> حساب الأوزان </w:t>
            </w:r>
          </w:p>
        </w:tc>
        <w:tc>
          <w:tcPr>
            <w:tcW w:w="1145" w:type="dxa"/>
            <w:vAlign w:val="center"/>
          </w:tcPr>
          <w:p w14:paraId="4656C2DD" w14:textId="5AAB62E3" w:rsidR="00484437" w:rsidRDefault="003F24F5" w:rsidP="00D50072">
            <w:pPr>
              <w:jc w:val="center"/>
              <w:rPr>
                <w:rFonts w:cs="Simplified Arabic"/>
              </w:rPr>
            </w:pPr>
            <w:r>
              <w:rPr>
                <w:rFonts w:cs="Simplified Arabic" w:hint="cs"/>
                <w:rtl/>
              </w:rPr>
              <w:t>32</w:t>
            </w:r>
          </w:p>
        </w:tc>
      </w:tr>
      <w:tr w:rsidR="00580622" w:rsidRPr="008F6CE3" w14:paraId="36CCFCDB" w14:textId="77777777" w:rsidTr="00ED5A29">
        <w:trPr>
          <w:trHeight w:val="70"/>
          <w:jc w:val="center"/>
        </w:trPr>
        <w:tc>
          <w:tcPr>
            <w:tcW w:w="1501" w:type="dxa"/>
          </w:tcPr>
          <w:p w14:paraId="5177581C" w14:textId="77777777" w:rsidR="00580622" w:rsidRPr="008F6CE3" w:rsidRDefault="00580622" w:rsidP="00580622">
            <w:pPr>
              <w:jc w:val="center"/>
              <w:rPr>
                <w:rFonts w:cs="Simplified Arabic"/>
                <w:sz w:val="6"/>
                <w:szCs w:val="6"/>
                <w:rtl/>
              </w:rPr>
            </w:pPr>
          </w:p>
        </w:tc>
        <w:tc>
          <w:tcPr>
            <w:tcW w:w="6426" w:type="dxa"/>
            <w:gridSpan w:val="2"/>
          </w:tcPr>
          <w:p w14:paraId="6A7C0236" w14:textId="77777777" w:rsidR="00580622" w:rsidRPr="008F6CE3" w:rsidRDefault="00580622" w:rsidP="00580622">
            <w:pPr>
              <w:rPr>
                <w:rFonts w:cs="Simplified Arabic"/>
                <w:sz w:val="6"/>
                <w:szCs w:val="6"/>
                <w:rtl/>
              </w:rPr>
            </w:pPr>
          </w:p>
        </w:tc>
        <w:tc>
          <w:tcPr>
            <w:tcW w:w="1145" w:type="dxa"/>
            <w:vAlign w:val="center"/>
          </w:tcPr>
          <w:p w14:paraId="326DBBDE" w14:textId="77777777" w:rsidR="00580622" w:rsidRPr="008F6CE3" w:rsidRDefault="00580622" w:rsidP="00D50072">
            <w:pPr>
              <w:jc w:val="center"/>
              <w:rPr>
                <w:rFonts w:cs="Simplified Arabic"/>
                <w:sz w:val="6"/>
                <w:szCs w:val="6"/>
                <w:rtl/>
              </w:rPr>
            </w:pPr>
          </w:p>
        </w:tc>
      </w:tr>
      <w:tr w:rsidR="00162104" w14:paraId="44D1B8B4" w14:textId="77777777" w:rsidTr="00ED5A29">
        <w:trPr>
          <w:trHeight w:val="340"/>
          <w:jc w:val="center"/>
        </w:trPr>
        <w:tc>
          <w:tcPr>
            <w:tcW w:w="1501" w:type="dxa"/>
          </w:tcPr>
          <w:p w14:paraId="710D22CA" w14:textId="77777777" w:rsidR="00162104" w:rsidRDefault="00162104" w:rsidP="00162104">
            <w:pPr>
              <w:jc w:val="center"/>
              <w:rPr>
                <w:rFonts w:cs="Simplified Arabic"/>
              </w:rPr>
            </w:pPr>
          </w:p>
        </w:tc>
        <w:tc>
          <w:tcPr>
            <w:tcW w:w="6426" w:type="dxa"/>
            <w:gridSpan w:val="2"/>
          </w:tcPr>
          <w:p w14:paraId="1FFC994B" w14:textId="77777777" w:rsidR="00162104" w:rsidRDefault="00162104" w:rsidP="00162104">
            <w:pPr>
              <w:ind w:left="346"/>
              <w:jc w:val="both"/>
              <w:rPr>
                <w:rFonts w:cs="Simplified Arabic"/>
                <w:rtl/>
              </w:rPr>
            </w:pPr>
            <w:r w:rsidRPr="00580622">
              <w:rPr>
                <w:rFonts w:cs="Simplified Arabic" w:hint="cs"/>
                <w:rtl/>
              </w:rPr>
              <w:t>2.3.3  مسح القضاة النظاميين والشرعيين وأعضاء النيابة</w:t>
            </w:r>
          </w:p>
        </w:tc>
        <w:tc>
          <w:tcPr>
            <w:tcW w:w="1145" w:type="dxa"/>
            <w:vAlign w:val="center"/>
          </w:tcPr>
          <w:p w14:paraId="38919A1A" w14:textId="3861A37A" w:rsidR="00162104" w:rsidRPr="00733D22" w:rsidRDefault="003F24F5" w:rsidP="00162104">
            <w:pPr>
              <w:jc w:val="center"/>
              <w:rPr>
                <w:rFonts w:cs="Simplified Arabic"/>
                <w:b/>
                <w:bCs/>
              </w:rPr>
            </w:pPr>
            <w:r>
              <w:rPr>
                <w:rFonts w:cs="Simplified Arabic" w:hint="cs"/>
                <w:b/>
                <w:bCs/>
                <w:rtl/>
              </w:rPr>
              <w:t>33</w:t>
            </w:r>
          </w:p>
        </w:tc>
      </w:tr>
      <w:tr w:rsidR="00162104" w14:paraId="19D89154" w14:textId="77777777" w:rsidTr="00ED5A29">
        <w:trPr>
          <w:trHeight w:val="340"/>
          <w:jc w:val="center"/>
        </w:trPr>
        <w:tc>
          <w:tcPr>
            <w:tcW w:w="1501" w:type="dxa"/>
          </w:tcPr>
          <w:p w14:paraId="3CA7A263" w14:textId="77777777" w:rsidR="00162104" w:rsidRDefault="00162104" w:rsidP="00162104">
            <w:pPr>
              <w:jc w:val="center"/>
              <w:rPr>
                <w:rFonts w:cs="Simplified Arabic"/>
              </w:rPr>
            </w:pPr>
          </w:p>
        </w:tc>
        <w:tc>
          <w:tcPr>
            <w:tcW w:w="745" w:type="dxa"/>
          </w:tcPr>
          <w:p w14:paraId="060D975F" w14:textId="77777777" w:rsidR="00162104" w:rsidRDefault="00162104" w:rsidP="00162104">
            <w:pPr>
              <w:ind w:firstLine="316"/>
              <w:jc w:val="both"/>
              <w:rPr>
                <w:rFonts w:cs="Simplified Arabic"/>
              </w:rPr>
            </w:pPr>
          </w:p>
        </w:tc>
        <w:tc>
          <w:tcPr>
            <w:tcW w:w="5681" w:type="dxa"/>
          </w:tcPr>
          <w:p w14:paraId="5274BE19" w14:textId="77777777" w:rsidR="00162104" w:rsidRDefault="00162104" w:rsidP="00162104">
            <w:pPr>
              <w:jc w:val="both"/>
              <w:rPr>
                <w:rFonts w:cs="Simplified Arabic"/>
                <w:rtl/>
              </w:rPr>
            </w:pPr>
            <w:r>
              <w:rPr>
                <w:rFonts w:cs="Simplified Arabic" w:hint="cs"/>
                <w:rtl/>
              </w:rPr>
              <w:t>1.2.3.3</w:t>
            </w:r>
            <w:r w:rsidRPr="00580622">
              <w:rPr>
                <w:rFonts w:cs="Simplified Arabic" w:hint="cs"/>
                <w:rtl/>
              </w:rPr>
              <w:t xml:space="preserve">  </w:t>
            </w:r>
            <w:r w:rsidRPr="00580622">
              <w:rPr>
                <w:rFonts w:cs="Simplified Arabic" w:hint="eastAsia"/>
                <w:rtl/>
              </w:rPr>
              <w:t>مجتمع</w:t>
            </w:r>
            <w:r w:rsidRPr="00580622">
              <w:rPr>
                <w:rFonts w:cs="Simplified Arabic"/>
                <w:rtl/>
              </w:rPr>
              <w:t xml:space="preserve"> الهدف</w:t>
            </w:r>
          </w:p>
        </w:tc>
        <w:tc>
          <w:tcPr>
            <w:tcW w:w="1145" w:type="dxa"/>
            <w:vAlign w:val="center"/>
          </w:tcPr>
          <w:p w14:paraId="63ADB3D3" w14:textId="55B9BC5C" w:rsidR="00162104" w:rsidRDefault="003F24F5" w:rsidP="00162104">
            <w:pPr>
              <w:jc w:val="center"/>
              <w:rPr>
                <w:rFonts w:cs="Simplified Arabic"/>
              </w:rPr>
            </w:pPr>
            <w:r>
              <w:rPr>
                <w:rFonts w:cs="Simplified Arabic" w:hint="cs"/>
                <w:rtl/>
              </w:rPr>
              <w:t>33</w:t>
            </w:r>
          </w:p>
        </w:tc>
      </w:tr>
      <w:tr w:rsidR="00162104" w14:paraId="3D20B863" w14:textId="77777777" w:rsidTr="00ED5A29">
        <w:trPr>
          <w:trHeight w:val="340"/>
          <w:jc w:val="center"/>
        </w:trPr>
        <w:tc>
          <w:tcPr>
            <w:tcW w:w="1501" w:type="dxa"/>
          </w:tcPr>
          <w:p w14:paraId="244BF7AB" w14:textId="77777777" w:rsidR="00162104" w:rsidRDefault="00162104" w:rsidP="00162104">
            <w:pPr>
              <w:jc w:val="center"/>
              <w:rPr>
                <w:rFonts w:cs="Simplified Arabic"/>
              </w:rPr>
            </w:pPr>
          </w:p>
        </w:tc>
        <w:tc>
          <w:tcPr>
            <w:tcW w:w="745" w:type="dxa"/>
          </w:tcPr>
          <w:p w14:paraId="11691EC9" w14:textId="77777777" w:rsidR="00162104" w:rsidRDefault="00162104" w:rsidP="00162104">
            <w:pPr>
              <w:ind w:firstLine="316"/>
              <w:jc w:val="both"/>
              <w:rPr>
                <w:rFonts w:cs="Simplified Arabic"/>
              </w:rPr>
            </w:pPr>
          </w:p>
        </w:tc>
        <w:tc>
          <w:tcPr>
            <w:tcW w:w="5681" w:type="dxa"/>
          </w:tcPr>
          <w:p w14:paraId="08CEB953" w14:textId="77777777" w:rsidR="00162104" w:rsidRDefault="00162104" w:rsidP="00162104">
            <w:pPr>
              <w:jc w:val="both"/>
              <w:rPr>
                <w:rFonts w:cs="Simplified Arabic"/>
                <w:rtl/>
              </w:rPr>
            </w:pPr>
            <w:r>
              <w:rPr>
                <w:rFonts w:cs="Simplified Arabic" w:hint="cs"/>
                <w:rtl/>
              </w:rPr>
              <w:t>2.2.3.3</w:t>
            </w:r>
            <w:r w:rsidRPr="00580622">
              <w:rPr>
                <w:rFonts w:cs="Simplified Arabic" w:hint="cs"/>
                <w:rtl/>
              </w:rPr>
              <w:t xml:space="preserve">  </w:t>
            </w:r>
            <w:r w:rsidRPr="00580622">
              <w:rPr>
                <w:rFonts w:cs="Simplified Arabic" w:hint="eastAsia"/>
                <w:rtl/>
              </w:rPr>
              <w:t>إطار</w:t>
            </w:r>
            <w:r w:rsidRPr="00580622">
              <w:rPr>
                <w:rFonts w:cs="Simplified Arabic"/>
                <w:rtl/>
              </w:rPr>
              <w:t xml:space="preserve"> المعاينة</w:t>
            </w:r>
          </w:p>
        </w:tc>
        <w:tc>
          <w:tcPr>
            <w:tcW w:w="1145" w:type="dxa"/>
            <w:vAlign w:val="center"/>
          </w:tcPr>
          <w:p w14:paraId="7DA85062" w14:textId="27B00892" w:rsidR="00162104" w:rsidRDefault="003F24F5" w:rsidP="00162104">
            <w:pPr>
              <w:jc w:val="center"/>
              <w:rPr>
                <w:rFonts w:cs="Simplified Arabic"/>
              </w:rPr>
            </w:pPr>
            <w:r>
              <w:rPr>
                <w:rFonts w:cs="Simplified Arabic" w:hint="cs"/>
                <w:rtl/>
              </w:rPr>
              <w:t>33</w:t>
            </w:r>
          </w:p>
        </w:tc>
      </w:tr>
      <w:tr w:rsidR="00162104" w14:paraId="2E03CEDA" w14:textId="77777777" w:rsidTr="00ED5A29">
        <w:trPr>
          <w:trHeight w:val="340"/>
          <w:jc w:val="center"/>
        </w:trPr>
        <w:tc>
          <w:tcPr>
            <w:tcW w:w="1501" w:type="dxa"/>
          </w:tcPr>
          <w:p w14:paraId="2B4E8050" w14:textId="77777777" w:rsidR="00162104" w:rsidRDefault="00162104" w:rsidP="00162104">
            <w:pPr>
              <w:jc w:val="center"/>
              <w:rPr>
                <w:rFonts w:cs="Simplified Arabic"/>
              </w:rPr>
            </w:pPr>
          </w:p>
        </w:tc>
        <w:tc>
          <w:tcPr>
            <w:tcW w:w="745" w:type="dxa"/>
          </w:tcPr>
          <w:p w14:paraId="7D9D4870" w14:textId="77777777" w:rsidR="00162104" w:rsidRDefault="00162104" w:rsidP="00162104">
            <w:pPr>
              <w:ind w:firstLine="316"/>
              <w:jc w:val="both"/>
              <w:rPr>
                <w:rFonts w:cs="Simplified Arabic"/>
              </w:rPr>
            </w:pPr>
          </w:p>
        </w:tc>
        <w:tc>
          <w:tcPr>
            <w:tcW w:w="5681" w:type="dxa"/>
          </w:tcPr>
          <w:p w14:paraId="15F0E68D" w14:textId="77777777" w:rsidR="00162104" w:rsidRPr="00580622" w:rsidRDefault="00162104" w:rsidP="00162104">
            <w:pPr>
              <w:jc w:val="both"/>
              <w:rPr>
                <w:rFonts w:cs="Simplified Arabic"/>
                <w:rtl/>
              </w:rPr>
            </w:pPr>
            <w:r>
              <w:rPr>
                <w:rFonts w:cs="Simplified Arabic" w:hint="cs"/>
                <w:rtl/>
              </w:rPr>
              <w:t>3.2.3.3</w:t>
            </w:r>
            <w:r w:rsidRPr="00580622">
              <w:rPr>
                <w:rFonts w:cs="Simplified Arabic" w:hint="cs"/>
                <w:rtl/>
              </w:rPr>
              <w:t xml:space="preserve">   </w:t>
            </w:r>
            <w:r w:rsidRPr="00580622">
              <w:rPr>
                <w:rFonts w:cs="Simplified Arabic"/>
                <w:rtl/>
              </w:rPr>
              <w:t>تصميم العينة</w:t>
            </w:r>
          </w:p>
        </w:tc>
        <w:tc>
          <w:tcPr>
            <w:tcW w:w="1145" w:type="dxa"/>
            <w:vAlign w:val="center"/>
          </w:tcPr>
          <w:p w14:paraId="55C97E6C" w14:textId="2605058C" w:rsidR="00162104" w:rsidRDefault="003F24F5" w:rsidP="00162104">
            <w:pPr>
              <w:jc w:val="center"/>
              <w:rPr>
                <w:rFonts w:cs="Simplified Arabic"/>
              </w:rPr>
            </w:pPr>
            <w:r>
              <w:rPr>
                <w:rFonts w:cs="Simplified Arabic" w:hint="cs"/>
                <w:rtl/>
              </w:rPr>
              <w:t>33</w:t>
            </w:r>
          </w:p>
        </w:tc>
      </w:tr>
      <w:tr w:rsidR="00162104" w14:paraId="48F8274F" w14:textId="77777777" w:rsidTr="00ED5A29">
        <w:trPr>
          <w:trHeight w:val="20"/>
          <w:jc w:val="center"/>
        </w:trPr>
        <w:tc>
          <w:tcPr>
            <w:tcW w:w="1501" w:type="dxa"/>
          </w:tcPr>
          <w:p w14:paraId="0A1270A4" w14:textId="77777777" w:rsidR="00162104" w:rsidRPr="00D50072" w:rsidRDefault="00162104" w:rsidP="00162104">
            <w:pPr>
              <w:jc w:val="center"/>
              <w:rPr>
                <w:rFonts w:cs="Simplified Arabic"/>
                <w:sz w:val="6"/>
                <w:szCs w:val="6"/>
              </w:rPr>
            </w:pPr>
          </w:p>
        </w:tc>
        <w:tc>
          <w:tcPr>
            <w:tcW w:w="6426" w:type="dxa"/>
            <w:gridSpan w:val="2"/>
          </w:tcPr>
          <w:p w14:paraId="00780059" w14:textId="77777777" w:rsidR="00162104" w:rsidRPr="00D50072" w:rsidRDefault="00162104" w:rsidP="00162104">
            <w:pPr>
              <w:jc w:val="both"/>
              <w:rPr>
                <w:rFonts w:cs="Simplified Arabic"/>
                <w:sz w:val="6"/>
                <w:szCs w:val="6"/>
                <w:rtl/>
              </w:rPr>
            </w:pPr>
          </w:p>
        </w:tc>
        <w:tc>
          <w:tcPr>
            <w:tcW w:w="1145" w:type="dxa"/>
            <w:vAlign w:val="center"/>
          </w:tcPr>
          <w:p w14:paraId="16B215B9" w14:textId="77777777" w:rsidR="00162104" w:rsidRPr="00D50072" w:rsidRDefault="00162104" w:rsidP="00162104">
            <w:pPr>
              <w:jc w:val="center"/>
              <w:rPr>
                <w:rFonts w:cs="Simplified Arabic"/>
                <w:sz w:val="6"/>
                <w:szCs w:val="6"/>
              </w:rPr>
            </w:pPr>
          </w:p>
        </w:tc>
      </w:tr>
      <w:tr w:rsidR="00162104" w14:paraId="53BD3DAF" w14:textId="77777777" w:rsidTr="00ED5A29">
        <w:trPr>
          <w:trHeight w:val="340"/>
          <w:jc w:val="center"/>
        </w:trPr>
        <w:tc>
          <w:tcPr>
            <w:tcW w:w="1501" w:type="dxa"/>
          </w:tcPr>
          <w:p w14:paraId="7308E384" w14:textId="77777777" w:rsidR="00162104" w:rsidRDefault="00162104" w:rsidP="00162104">
            <w:pPr>
              <w:jc w:val="center"/>
              <w:rPr>
                <w:rFonts w:cs="Simplified Arabic"/>
              </w:rPr>
            </w:pPr>
          </w:p>
        </w:tc>
        <w:tc>
          <w:tcPr>
            <w:tcW w:w="6426" w:type="dxa"/>
            <w:gridSpan w:val="2"/>
          </w:tcPr>
          <w:p w14:paraId="370D30FF" w14:textId="77777777" w:rsidR="00162104" w:rsidRPr="00580622" w:rsidRDefault="00162104" w:rsidP="00162104">
            <w:pPr>
              <w:ind w:left="346"/>
              <w:jc w:val="both"/>
              <w:rPr>
                <w:rFonts w:cs="Simplified Arabic"/>
              </w:rPr>
            </w:pPr>
            <w:r w:rsidRPr="008F6CE3">
              <w:rPr>
                <w:rFonts w:cs="Simplified Arabic" w:hint="cs"/>
                <w:rtl/>
              </w:rPr>
              <w:t xml:space="preserve">3.3.3 </w:t>
            </w:r>
            <w:r w:rsidRPr="008F6CE3">
              <w:rPr>
                <w:rFonts w:cs="Simplified Arabic"/>
                <w:rtl/>
              </w:rPr>
              <w:t xml:space="preserve"> </w:t>
            </w:r>
            <w:r w:rsidRPr="008F6CE3">
              <w:rPr>
                <w:rFonts w:cs="Simplified Arabic" w:hint="cs"/>
                <w:rtl/>
              </w:rPr>
              <w:t>مسح المحامين المزاولين والمتدربين</w:t>
            </w:r>
          </w:p>
        </w:tc>
        <w:tc>
          <w:tcPr>
            <w:tcW w:w="1145" w:type="dxa"/>
            <w:vAlign w:val="center"/>
          </w:tcPr>
          <w:p w14:paraId="101D6BCC" w14:textId="59DADCBA" w:rsidR="00162104" w:rsidRPr="003B692E" w:rsidRDefault="003F24F5" w:rsidP="00162104">
            <w:pPr>
              <w:jc w:val="center"/>
              <w:rPr>
                <w:rFonts w:cs="Simplified Arabic"/>
                <w:b/>
                <w:bCs/>
              </w:rPr>
            </w:pPr>
            <w:r>
              <w:rPr>
                <w:rFonts w:cs="Simplified Arabic" w:hint="cs"/>
                <w:b/>
                <w:bCs/>
                <w:rtl/>
              </w:rPr>
              <w:t>33</w:t>
            </w:r>
          </w:p>
        </w:tc>
      </w:tr>
      <w:tr w:rsidR="00162104" w14:paraId="7C1A8987" w14:textId="77777777" w:rsidTr="00ED5A29">
        <w:trPr>
          <w:trHeight w:val="340"/>
          <w:jc w:val="center"/>
        </w:trPr>
        <w:tc>
          <w:tcPr>
            <w:tcW w:w="1501" w:type="dxa"/>
          </w:tcPr>
          <w:p w14:paraId="1DF454D8" w14:textId="77777777" w:rsidR="00162104" w:rsidRDefault="00162104" w:rsidP="00162104">
            <w:pPr>
              <w:jc w:val="center"/>
              <w:rPr>
                <w:rFonts w:cs="Simplified Arabic"/>
              </w:rPr>
            </w:pPr>
          </w:p>
        </w:tc>
        <w:tc>
          <w:tcPr>
            <w:tcW w:w="745" w:type="dxa"/>
          </w:tcPr>
          <w:p w14:paraId="41679605" w14:textId="77777777" w:rsidR="00162104" w:rsidRDefault="00162104" w:rsidP="00162104">
            <w:pPr>
              <w:ind w:firstLine="316"/>
              <w:jc w:val="both"/>
              <w:rPr>
                <w:rFonts w:cs="Simplified Arabic"/>
              </w:rPr>
            </w:pPr>
          </w:p>
        </w:tc>
        <w:tc>
          <w:tcPr>
            <w:tcW w:w="5681" w:type="dxa"/>
          </w:tcPr>
          <w:p w14:paraId="3DF31675" w14:textId="77777777" w:rsidR="00162104" w:rsidRPr="008F6CE3" w:rsidRDefault="00162104" w:rsidP="00162104">
            <w:pPr>
              <w:jc w:val="both"/>
              <w:rPr>
                <w:rFonts w:cs="Simplified Arabic"/>
                <w:rtl/>
              </w:rPr>
            </w:pPr>
            <w:r w:rsidRPr="008F6CE3">
              <w:rPr>
                <w:rFonts w:cs="Simplified Arabic"/>
              </w:rPr>
              <w:t>1.3.3.3</w:t>
            </w:r>
            <w:r w:rsidRPr="008F6CE3">
              <w:rPr>
                <w:rFonts w:cs="Simplified Arabic" w:hint="cs"/>
                <w:rtl/>
              </w:rPr>
              <w:t xml:space="preserve">  </w:t>
            </w:r>
            <w:r w:rsidRPr="008F6CE3">
              <w:rPr>
                <w:rFonts w:cs="Simplified Arabic" w:hint="eastAsia"/>
                <w:rtl/>
              </w:rPr>
              <w:t>مجتمع</w:t>
            </w:r>
            <w:r w:rsidRPr="008F6CE3">
              <w:rPr>
                <w:rFonts w:cs="Simplified Arabic"/>
                <w:rtl/>
              </w:rPr>
              <w:t xml:space="preserve"> الهدف</w:t>
            </w:r>
          </w:p>
        </w:tc>
        <w:tc>
          <w:tcPr>
            <w:tcW w:w="1145" w:type="dxa"/>
            <w:vAlign w:val="center"/>
          </w:tcPr>
          <w:p w14:paraId="31B15BC6" w14:textId="5BBF94D3" w:rsidR="00162104" w:rsidRDefault="003F24F5" w:rsidP="00162104">
            <w:pPr>
              <w:jc w:val="center"/>
              <w:rPr>
                <w:rFonts w:cs="Simplified Arabic"/>
              </w:rPr>
            </w:pPr>
            <w:r>
              <w:rPr>
                <w:rFonts w:cs="Simplified Arabic" w:hint="cs"/>
                <w:rtl/>
              </w:rPr>
              <w:t>33</w:t>
            </w:r>
          </w:p>
        </w:tc>
      </w:tr>
      <w:tr w:rsidR="00162104" w14:paraId="7E33277D" w14:textId="77777777" w:rsidTr="00ED5A29">
        <w:trPr>
          <w:trHeight w:val="340"/>
          <w:jc w:val="center"/>
        </w:trPr>
        <w:tc>
          <w:tcPr>
            <w:tcW w:w="1501" w:type="dxa"/>
          </w:tcPr>
          <w:p w14:paraId="211AEEA4" w14:textId="77777777" w:rsidR="00162104" w:rsidRDefault="00162104" w:rsidP="00162104">
            <w:pPr>
              <w:jc w:val="center"/>
              <w:rPr>
                <w:rFonts w:cs="Simplified Arabic"/>
              </w:rPr>
            </w:pPr>
          </w:p>
        </w:tc>
        <w:tc>
          <w:tcPr>
            <w:tcW w:w="745" w:type="dxa"/>
          </w:tcPr>
          <w:p w14:paraId="2141C0F4" w14:textId="77777777" w:rsidR="00162104" w:rsidRDefault="00162104" w:rsidP="00162104">
            <w:pPr>
              <w:ind w:firstLine="316"/>
              <w:jc w:val="both"/>
              <w:rPr>
                <w:rFonts w:cs="Simplified Arabic"/>
              </w:rPr>
            </w:pPr>
          </w:p>
        </w:tc>
        <w:tc>
          <w:tcPr>
            <w:tcW w:w="5681" w:type="dxa"/>
          </w:tcPr>
          <w:p w14:paraId="72940D08" w14:textId="77777777" w:rsidR="00162104" w:rsidRPr="008F6CE3" w:rsidRDefault="00162104" w:rsidP="00162104">
            <w:pPr>
              <w:jc w:val="both"/>
              <w:rPr>
                <w:rFonts w:cs="Simplified Arabic"/>
                <w:rtl/>
              </w:rPr>
            </w:pPr>
            <w:r w:rsidRPr="008F6CE3">
              <w:rPr>
                <w:rFonts w:cs="Simplified Arabic"/>
              </w:rPr>
              <w:t>2.3.3.3</w:t>
            </w:r>
            <w:r w:rsidRPr="008F6CE3">
              <w:rPr>
                <w:rFonts w:cs="Simplified Arabic" w:hint="cs"/>
                <w:rtl/>
              </w:rPr>
              <w:t xml:space="preserve">  </w:t>
            </w:r>
            <w:r w:rsidRPr="008F6CE3">
              <w:rPr>
                <w:rFonts w:cs="Simplified Arabic" w:hint="eastAsia"/>
                <w:rtl/>
              </w:rPr>
              <w:t>إطار</w:t>
            </w:r>
            <w:r w:rsidRPr="008F6CE3">
              <w:rPr>
                <w:rFonts w:cs="Simplified Arabic"/>
                <w:rtl/>
              </w:rPr>
              <w:t xml:space="preserve"> المعاينة</w:t>
            </w:r>
          </w:p>
        </w:tc>
        <w:tc>
          <w:tcPr>
            <w:tcW w:w="1145" w:type="dxa"/>
            <w:vAlign w:val="center"/>
          </w:tcPr>
          <w:p w14:paraId="34C4D52E" w14:textId="3F2A4CC2" w:rsidR="00162104" w:rsidRDefault="003F24F5" w:rsidP="00162104">
            <w:pPr>
              <w:jc w:val="center"/>
              <w:rPr>
                <w:rFonts w:cs="Simplified Arabic"/>
              </w:rPr>
            </w:pPr>
            <w:r>
              <w:rPr>
                <w:rFonts w:cs="Simplified Arabic" w:hint="cs"/>
                <w:rtl/>
              </w:rPr>
              <w:t>33</w:t>
            </w:r>
          </w:p>
        </w:tc>
      </w:tr>
      <w:tr w:rsidR="00162104" w14:paraId="77096A9F" w14:textId="77777777" w:rsidTr="00ED5A29">
        <w:trPr>
          <w:trHeight w:val="340"/>
          <w:jc w:val="center"/>
        </w:trPr>
        <w:tc>
          <w:tcPr>
            <w:tcW w:w="1501" w:type="dxa"/>
          </w:tcPr>
          <w:p w14:paraId="0B7EE831" w14:textId="77777777" w:rsidR="00162104" w:rsidRDefault="00162104" w:rsidP="00162104">
            <w:pPr>
              <w:jc w:val="center"/>
              <w:rPr>
                <w:rFonts w:cs="Simplified Arabic"/>
              </w:rPr>
            </w:pPr>
          </w:p>
        </w:tc>
        <w:tc>
          <w:tcPr>
            <w:tcW w:w="745" w:type="dxa"/>
          </w:tcPr>
          <w:p w14:paraId="1E9E43FE" w14:textId="77777777" w:rsidR="00162104" w:rsidRDefault="00162104" w:rsidP="00162104">
            <w:pPr>
              <w:ind w:firstLine="316"/>
              <w:jc w:val="both"/>
              <w:rPr>
                <w:rFonts w:cs="Simplified Arabic"/>
              </w:rPr>
            </w:pPr>
          </w:p>
        </w:tc>
        <w:tc>
          <w:tcPr>
            <w:tcW w:w="5681" w:type="dxa"/>
          </w:tcPr>
          <w:p w14:paraId="38A336D9" w14:textId="77777777" w:rsidR="00162104" w:rsidRPr="008F6CE3" w:rsidRDefault="00162104" w:rsidP="00162104">
            <w:pPr>
              <w:jc w:val="both"/>
              <w:rPr>
                <w:rFonts w:cs="Simplified Arabic"/>
                <w:rtl/>
              </w:rPr>
            </w:pPr>
            <w:r>
              <w:rPr>
                <w:rFonts w:cs="Simplified Arabic"/>
              </w:rPr>
              <w:t>3.3.3.3</w:t>
            </w:r>
            <w:r w:rsidRPr="008F6CE3">
              <w:rPr>
                <w:rFonts w:cs="Simplified Arabic" w:hint="cs"/>
                <w:rtl/>
              </w:rPr>
              <w:t xml:space="preserve">  </w:t>
            </w:r>
            <w:r w:rsidRPr="008F6CE3">
              <w:rPr>
                <w:rFonts w:cs="Simplified Arabic" w:hint="eastAsia"/>
                <w:rtl/>
              </w:rPr>
              <w:t>حجم</w:t>
            </w:r>
            <w:r w:rsidRPr="008F6CE3">
              <w:rPr>
                <w:rFonts w:cs="Simplified Arabic"/>
                <w:rtl/>
              </w:rPr>
              <w:t xml:space="preserve"> العينة</w:t>
            </w:r>
          </w:p>
        </w:tc>
        <w:tc>
          <w:tcPr>
            <w:tcW w:w="1145" w:type="dxa"/>
            <w:vAlign w:val="center"/>
          </w:tcPr>
          <w:p w14:paraId="687BF8EC" w14:textId="72CCC4B6" w:rsidR="00162104" w:rsidRDefault="003F24F5" w:rsidP="00162104">
            <w:pPr>
              <w:jc w:val="center"/>
              <w:rPr>
                <w:rFonts w:cs="Simplified Arabic"/>
              </w:rPr>
            </w:pPr>
            <w:r>
              <w:rPr>
                <w:rFonts w:cs="Simplified Arabic" w:hint="cs"/>
                <w:rtl/>
              </w:rPr>
              <w:t>33</w:t>
            </w:r>
          </w:p>
        </w:tc>
      </w:tr>
      <w:tr w:rsidR="00162104" w14:paraId="6BDAFD43" w14:textId="77777777" w:rsidTr="00ED5A29">
        <w:trPr>
          <w:trHeight w:val="340"/>
          <w:jc w:val="center"/>
        </w:trPr>
        <w:tc>
          <w:tcPr>
            <w:tcW w:w="1501" w:type="dxa"/>
          </w:tcPr>
          <w:p w14:paraId="3F4C3D63" w14:textId="77777777" w:rsidR="00162104" w:rsidRDefault="00162104" w:rsidP="00162104">
            <w:pPr>
              <w:jc w:val="center"/>
              <w:rPr>
                <w:rFonts w:cs="Simplified Arabic"/>
              </w:rPr>
            </w:pPr>
          </w:p>
        </w:tc>
        <w:tc>
          <w:tcPr>
            <w:tcW w:w="745" w:type="dxa"/>
          </w:tcPr>
          <w:p w14:paraId="6ADBE0E5" w14:textId="77777777" w:rsidR="00162104" w:rsidRDefault="00162104" w:rsidP="00162104">
            <w:pPr>
              <w:ind w:firstLine="316"/>
              <w:jc w:val="both"/>
              <w:rPr>
                <w:rFonts w:cs="Simplified Arabic"/>
              </w:rPr>
            </w:pPr>
          </w:p>
        </w:tc>
        <w:tc>
          <w:tcPr>
            <w:tcW w:w="5681" w:type="dxa"/>
          </w:tcPr>
          <w:p w14:paraId="104F9A8B" w14:textId="77777777" w:rsidR="00162104" w:rsidRPr="008F6CE3" w:rsidRDefault="00162104" w:rsidP="00162104">
            <w:pPr>
              <w:jc w:val="both"/>
              <w:rPr>
                <w:rFonts w:cs="Simplified Arabic"/>
                <w:rtl/>
              </w:rPr>
            </w:pPr>
            <w:r>
              <w:rPr>
                <w:rFonts w:cs="Simplified Arabic" w:hint="cs"/>
                <w:rtl/>
              </w:rPr>
              <w:t>4.3.3.3</w:t>
            </w:r>
            <w:r w:rsidRPr="008F6CE3">
              <w:rPr>
                <w:rFonts w:cs="Simplified Arabic" w:hint="cs"/>
                <w:rtl/>
              </w:rPr>
              <w:t xml:space="preserve">  </w:t>
            </w:r>
            <w:r w:rsidRPr="008F6CE3">
              <w:rPr>
                <w:rFonts w:cs="Simplified Arabic"/>
                <w:rtl/>
              </w:rPr>
              <w:t>تصميم العينة</w:t>
            </w:r>
          </w:p>
        </w:tc>
        <w:tc>
          <w:tcPr>
            <w:tcW w:w="1145" w:type="dxa"/>
            <w:vAlign w:val="center"/>
          </w:tcPr>
          <w:p w14:paraId="58E888F5" w14:textId="76FDD190" w:rsidR="00162104" w:rsidRDefault="003F24F5" w:rsidP="00162104">
            <w:pPr>
              <w:jc w:val="center"/>
              <w:rPr>
                <w:rFonts w:cs="Simplified Arabic"/>
              </w:rPr>
            </w:pPr>
            <w:r>
              <w:rPr>
                <w:rFonts w:cs="Simplified Arabic" w:hint="cs"/>
                <w:rtl/>
              </w:rPr>
              <w:t>33</w:t>
            </w:r>
          </w:p>
        </w:tc>
      </w:tr>
      <w:tr w:rsidR="00162104" w14:paraId="3380B0A9" w14:textId="77777777" w:rsidTr="00ED5A29">
        <w:trPr>
          <w:trHeight w:val="340"/>
          <w:jc w:val="center"/>
        </w:trPr>
        <w:tc>
          <w:tcPr>
            <w:tcW w:w="1501" w:type="dxa"/>
          </w:tcPr>
          <w:p w14:paraId="4B32E083" w14:textId="77777777" w:rsidR="00162104" w:rsidRDefault="00162104" w:rsidP="00162104">
            <w:pPr>
              <w:jc w:val="center"/>
              <w:rPr>
                <w:rFonts w:cs="Simplified Arabic"/>
              </w:rPr>
            </w:pPr>
          </w:p>
        </w:tc>
        <w:tc>
          <w:tcPr>
            <w:tcW w:w="745" w:type="dxa"/>
          </w:tcPr>
          <w:p w14:paraId="79DBCE17" w14:textId="77777777" w:rsidR="00162104" w:rsidRDefault="00162104" w:rsidP="00162104">
            <w:pPr>
              <w:ind w:firstLine="316"/>
              <w:jc w:val="both"/>
              <w:rPr>
                <w:rFonts w:cs="Simplified Arabic"/>
              </w:rPr>
            </w:pPr>
          </w:p>
        </w:tc>
        <w:tc>
          <w:tcPr>
            <w:tcW w:w="5681" w:type="dxa"/>
          </w:tcPr>
          <w:p w14:paraId="007E33A8" w14:textId="77777777" w:rsidR="00162104" w:rsidRPr="008F6CE3" w:rsidRDefault="00162104" w:rsidP="00162104">
            <w:pPr>
              <w:jc w:val="both"/>
              <w:rPr>
                <w:rFonts w:cs="Simplified Arabic"/>
                <w:rtl/>
              </w:rPr>
            </w:pPr>
            <w:r>
              <w:rPr>
                <w:rFonts w:cs="Simplified Arabic" w:hint="cs"/>
                <w:rtl/>
              </w:rPr>
              <w:t>5.3.3.3</w:t>
            </w:r>
            <w:r w:rsidRPr="008F6CE3">
              <w:rPr>
                <w:rFonts w:cs="Simplified Arabic" w:hint="cs"/>
                <w:rtl/>
              </w:rPr>
              <w:t xml:space="preserve">  طبقات العينة</w:t>
            </w:r>
          </w:p>
        </w:tc>
        <w:tc>
          <w:tcPr>
            <w:tcW w:w="1145" w:type="dxa"/>
            <w:vAlign w:val="center"/>
          </w:tcPr>
          <w:p w14:paraId="04906BB5" w14:textId="76520327" w:rsidR="00162104" w:rsidRDefault="003F24F5" w:rsidP="00162104">
            <w:pPr>
              <w:jc w:val="center"/>
              <w:rPr>
                <w:rFonts w:cs="Simplified Arabic"/>
              </w:rPr>
            </w:pPr>
            <w:r>
              <w:rPr>
                <w:rFonts w:cs="Simplified Arabic" w:hint="cs"/>
                <w:rtl/>
              </w:rPr>
              <w:t>34</w:t>
            </w:r>
          </w:p>
        </w:tc>
      </w:tr>
      <w:tr w:rsidR="00162104" w14:paraId="04A6C82F" w14:textId="77777777" w:rsidTr="00ED5A29">
        <w:trPr>
          <w:trHeight w:val="340"/>
          <w:jc w:val="center"/>
        </w:trPr>
        <w:tc>
          <w:tcPr>
            <w:tcW w:w="1501" w:type="dxa"/>
          </w:tcPr>
          <w:p w14:paraId="6B060151" w14:textId="77777777" w:rsidR="00162104" w:rsidRDefault="00162104" w:rsidP="00162104">
            <w:pPr>
              <w:jc w:val="center"/>
              <w:rPr>
                <w:rFonts w:cs="Simplified Arabic"/>
              </w:rPr>
            </w:pPr>
          </w:p>
        </w:tc>
        <w:tc>
          <w:tcPr>
            <w:tcW w:w="745" w:type="dxa"/>
          </w:tcPr>
          <w:p w14:paraId="606D6AA3" w14:textId="77777777" w:rsidR="00162104" w:rsidRDefault="00162104" w:rsidP="00162104">
            <w:pPr>
              <w:ind w:firstLine="316"/>
              <w:jc w:val="both"/>
              <w:rPr>
                <w:rFonts w:cs="Simplified Arabic"/>
              </w:rPr>
            </w:pPr>
          </w:p>
        </w:tc>
        <w:tc>
          <w:tcPr>
            <w:tcW w:w="5681" w:type="dxa"/>
          </w:tcPr>
          <w:p w14:paraId="60A0C827" w14:textId="5A6D6B1D" w:rsidR="00162104" w:rsidRPr="008F6CE3" w:rsidRDefault="00162104" w:rsidP="00162104">
            <w:pPr>
              <w:jc w:val="both"/>
              <w:rPr>
                <w:rFonts w:cs="Simplified Arabic"/>
                <w:rtl/>
              </w:rPr>
            </w:pPr>
            <w:r>
              <w:rPr>
                <w:rFonts w:cs="Simplified Arabic" w:hint="cs"/>
                <w:rtl/>
              </w:rPr>
              <w:t xml:space="preserve">6.3.3.3  </w:t>
            </w:r>
            <w:r w:rsidR="007114B2" w:rsidRPr="008F6CE3">
              <w:rPr>
                <w:rFonts w:cs="Simplified Arabic" w:hint="cs"/>
                <w:rtl/>
              </w:rPr>
              <w:t>حساب الأوزان</w:t>
            </w:r>
          </w:p>
        </w:tc>
        <w:tc>
          <w:tcPr>
            <w:tcW w:w="1145" w:type="dxa"/>
          </w:tcPr>
          <w:p w14:paraId="132B7150" w14:textId="4FE4032C" w:rsidR="00162104" w:rsidRPr="0089646F" w:rsidRDefault="003F24F5" w:rsidP="00162104">
            <w:pPr>
              <w:jc w:val="center"/>
              <w:rPr>
                <w:rFonts w:cs="Simplified Arabic"/>
              </w:rPr>
            </w:pPr>
            <w:r>
              <w:rPr>
                <w:rFonts w:cs="Simplified Arabic" w:hint="cs"/>
                <w:rtl/>
              </w:rPr>
              <w:t>34</w:t>
            </w:r>
          </w:p>
        </w:tc>
      </w:tr>
      <w:tr w:rsidR="00162104" w:rsidRPr="008F6CE3" w14:paraId="5E6C3C91" w14:textId="77777777" w:rsidTr="00ED5A29">
        <w:trPr>
          <w:trHeight w:val="74"/>
          <w:jc w:val="center"/>
        </w:trPr>
        <w:tc>
          <w:tcPr>
            <w:tcW w:w="1501" w:type="dxa"/>
          </w:tcPr>
          <w:p w14:paraId="505040A8" w14:textId="77777777" w:rsidR="00162104" w:rsidRPr="008F6CE3" w:rsidRDefault="00162104" w:rsidP="00162104">
            <w:pPr>
              <w:jc w:val="center"/>
              <w:rPr>
                <w:rFonts w:cs="Simplified Arabic"/>
                <w:sz w:val="6"/>
                <w:szCs w:val="6"/>
                <w:rtl/>
              </w:rPr>
            </w:pPr>
          </w:p>
        </w:tc>
        <w:tc>
          <w:tcPr>
            <w:tcW w:w="6426" w:type="dxa"/>
            <w:gridSpan w:val="2"/>
          </w:tcPr>
          <w:p w14:paraId="31CD3ACF" w14:textId="77777777" w:rsidR="00162104" w:rsidRPr="008F6CE3" w:rsidRDefault="00162104" w:rsidP="00162104">
            <w:pPr>
              <w:rPr>
                <w:rFonts w:cs="Simplified Arabic"/>
                <w:sz w:val="6"/>
                <w:szCs w:val="6"/>
                <w:rtl/>
              </w:rPr>
            </w:pPr>
          </w:p>
        </w:tc>
        <w:tc>
          <w:tcPr>
            <w:tcW w:w="1145" w:type="dxa"/>
            <w:vAlign w:val="center"/>
          </w:tcPr>
          <w:p w14:paraId="2955DF82" w14:textId="77777777" w:rsidR="00162104" w:rsidRPr="008F6CE3" w:rsidRDefault="00162104" w:rsidP="00162104">
            <w:pPr>
              <w:jc w:val="center"/>
              <w:rPr>
                <w:rFonts w:cs="Simplified Arabic"/>
                <w:sz w:val="6"/>
                <w:szCs w:val="6"/>
                <w:rtl/>
              </w:rPr>
            </w:pPr>
          </w:p>
        </w:tc>
      </w:tr>
      <w:tr w:rsidR="00162104" w14:paraId="70480AE5" w14:textId="77777777" w:rsidTr="00ED5A29">
        <w:trPr>
          <w:trHeight w:val="340"/>
          <w:jc w:val="center"/>
        </w:trPr>
        <w:tc>
          <w:tcPr>
            <w:tcW w:w="1501" w:type="dxa"/>
          </w:tcPr>
          <w:p w14:paraId="795C654F" w14:textId="77777777" w:rsidR="00162104" w:rsidRDefault="00162104" w:rsidP="00162104">
            <w:pPr>
              <w:jc w:val="center"/>
              <w:rPr>
                <w:rFonts w:cs="Simplified Arabic"/>
              </w:rPr>
            </w:pPr>
          </w:p>
        </w:tc>
        <w:tc>
          <w:tcPr>
            <w:tcW w:w="6426" w:type="dxa"/>
            <w:gridSpan w:val="2"/>
          </w:tcPr>
          <w:p w14:paraId="68A77159" w14:textId="77777777" w:rsidR="00162104" w:rsidRPr="008F6CE3" w:rsidRDefault="00162104" w:rsidP="00162104">
            <w:pPr>
              <w:ind w:left="346"/>
              <w:jc w:val="both"/>
              <w:rPr>
                <w:rFonts w:cs="Simplified Arabic"/>
              </w:rPr>
            </w:pPr>
            <w:r w:rsidRPr="008F6CE3">
              <w:rPr>
                <w:rFonts w:cs="Simplified Arabic" w:hint="cs"/>
                <w:rtl/>
              </w:rPr>
              <w:t>4.3.3   مسح الهيئة التدريسية وطلبة كليات الحقوق</w:t>
            </w:r>
            <w:r>
              <w:rPr>
                <w:rFonts w:cs="Simplified Arabic" w:hint="cs"/>
                <w:rtl/>
              </w:rPr>
              <w:t xml:space="preserve"> في الجامعات الفلسطينية</w:t>
            </w:r>
          </w:p>
        </w:tc>
        <w:tc>
          <w:tcPr>
            <w:tcW w:w="1145" w:type="dxa"/>
            <w:vAlign w:val="center"/>
          </w:tcPr>
          <w:p w14:paraId="7AB441AA" w14:textId="184F51B7" w:rsidR="00162104" w:rsidRPr="003B692E" w:rsidRDefault="003F24F5" w:rsidP="00162104">
            <w:pPr>
              <w:jc w:val="center"/>
              <w:rPr>
                <w:rFonts w:cs="Simplified Arabic"/>
                <w:b/>
                <w:bCs/>
              </w:rPr>
            </w:pPr>
            <w:r>
              <w:rPr>
                <w:rFonts w:cs="Simplified Arabic" w:hint="cs"/>
                <w:b/>
                <w:bCs/>
                <w:rtl/>
              </w:rPr>
              <w:t>34</w:t>
            </w:r>
          </w:p>
        </w:tc>
      </w:tr>
      <w:tr w:rsidR="00162104" w14:paraId="5A67C9C0" w14:textId="77777777" w:rsidTr="00ED5A29">
        <w:trPr>
          <w:trHeight w:val="340"/>
          <w:jc w:val="center"/>
        </w:trPr>
        <w:tc>
          <w:tcPr>
            <w:tcW w:w="1501" w:type="dxa"/>
          </w:tcPr>
          <w:p w14:paraId="16D6E203" w14:textId="77777777" w:rsidR="00162104" w:rsidRDefault="00162104" w:rsidP="00162104">
            <w:pPr>
              <w:jc w:val="center"/>
              <w:rPr>
                <w:rFonts w:cs="Simplified Arabic"/>
              </w:rPr>
            </w:pPr>
          </w:p>
        </w:tc>
        <w:tc>
          <w:tcPr>
            <w:tcW w:w="745" w:type="dxa"/>
          </w:tcPr>
          <w:p w14:paraId="4CA95971" w14:textId="77777777" w:rsidR="00162104" w:rsidRDefault="00162104" w:rsidP="00162104">
            <w:pPr>
              <w:ind w:firstLine="316"/>
              <w:jc w:val="both"/>
              <w:rPr>
                <w:rFonts w:cs="Simplified Arabic"/>
              </w:rPr>
            </w:pPr>
          </w:p>
        </w:tc>
        <w:tc>
          <w:tcPr>
            <w:tcW w:w="5681" w:type="dxa"/>
          </w:tcPr>
          <w:p w14:paraId="17D9216A" w14:textId="77777777" w:rsidR="00162104" w:rsidRPr="008F6CE3" w:rsidRDefault="00162104" w:rsidP="00162104">
            <w:pPr>
              <w:jc w:val="both"/>
              <w:rPr>
                <w:rFonts w:cs="Simplified Arabic"/>
                <w:rtl/>
              </w:rPr>
            </w:pPr>
            <w:r w:rsidRPr="008F6CE3">
              <w:rPr>
                <w:rFonts w:cs="Simplified Arabic"/>
              </w:rPr>
              <w:t>1.4.3.3</w:t>
            </w:r>
            <w:r w:rsidRPr="008F6CE3">
              <w:rPr>
                <w:rFonts w:cs="Simplified Arabic" w:hint="cs"/>
                <w:rtl/>
              </w:rPr>
              <w:t xml:space="preserve">  </w:t>
            </w:r>
            <w:r w:rsidRPr="008F6CE3">
              <w:rPr>
                <w:rFonts w:cs="Simplified Arabic" w:hint="eastAsia"/>
                <w:rtl/>
              </w:rPr>
              <w:t>مجتمع</w:t>
            </w:r>
            <w:r w:rsidRPr="008F6CE3">
              <w:rPr>
                <w:rFonts w:cs="Simplified Arabic"/>
                <w:rtl/>
              </w:rPr>
              <w:t xml:space="preserve"> الهدف</w:t>
            </w:r>
          </w:p>
        </w:tc>
        <w:tc>
          <w:tcPr>
            <w:tcW w:w="1145" w:type="dxa"/>
            <w:vAlign w:val="center"/>
          </w:tcPr>
          <w:p w14:paraId="7FE39F6B" w14:textId="178B0C90" w:rsidR="00162104" w:rsidRDefault="003F24F5" w:rsidP="00162104">
            <w:pPr>
              <w:jc w:val="center"/>
              <w:rPr>
                <w:rFonts w:cs="Simplified Arabic"/>
              </w:rPr>
            </w:pPr>
            <w:r>
              <w:rPr>
                <w:rFonts w:cs="Simplified Arabic" w:hint="cs"/>
                <w:rtl/>
              </w:rPr>
              <w:t>34</w:t>
            </w:r>
          </w:p>
        </w:tc>
      </w:tr>
      <w:tr w:rsidR="00162104" w14:paraId="0CD9BC80" w14:textId="77777777" w:rsidTr="00ED5A29">
        <w:trPr>
          <w:trHeight w:val="340"/>
          <w:jc w:val="center"/>
        </w:trPr>
        <w:tc>
          <w:tcPr>
            <w:tcW w:w="1501" w:type="dxa"/>
          </w:tcPr>
          <w:p w14:paraId="5AB3AA95" w14:textId="77777777" w:rsidR="00162104" w:rsidRDefault="00162104" w:rsidP="00162104">
            <w:pPr>
              <w:jc w:val="center"/>
              <w:rPr>
                <w:rFonts w:cs="Simplified Arabic"/>
              </w:rPr>
            </w:pPr>
          </w:p>
        </w:tc>
        <w:tc>
          <w:tcPr>
            <w:tcW w:w="745" w:type="dxa"/>
          </w:tcPr>
          <w:p w14:paraId="39A3FC2F" w14:textId="77777777" w:rsidR="00162104" w:rsidRDefault="00162104" w:rsidP="00162104">
            <w:pPr>
              <w:ind w:firstLine="316"/>
              <w:jc w:val="both"/>
              <w:rPr>
                <w:rFonts w:cs="Simplified Arabic"/>
              </w:rPr>
            </w:pPr>
          </w:p>
        </w:tc>
        <w:tc>
          <w:tcPr>
            <w:tcW w:w="5681" w:type="dxa"/>
          </w:tcPr>
          <w:p w14:paraId="630E59AF" w14:textId="77777777" w:rsidR="00162104" w:rsidRPr="008F6CE3" w:rsidRDefault="00162104" w:rsidP="00162104">
            <w:pPr>
              <w:jc w:val="both"/>
              <w:rPr>
                <w:rFonts w:cs="Simplified Arabic"/>
                <w:rtl/>
              </w:rPr>
            </w:pPr>
            <w:r w:rsidRPr="008F6CE3">
              <w:rPr>
                <w:rFonts w:cs="Simplified Arabic"/>
              </w:rPr>
              <w:t>2.4.3.3</w:t>
            </w:r>
            <w:r w:rsidRPr="008F6CE3">
              <w:rPr>
                <w:rFonts w:cs="Simplified Arabic" w:hint="cs"/>
                <w:rtl/>
              </w:rPr>
              <w:t xml:space="preserve">  </w:t>
            </w:r>
            <w:r w:rsidRPr="008F6CE3">
              <w:rPr>
                <w:rFonts w:cs="Simplified Arabic" w:hint="eastAsia"/>
                <w:rtl/>
              </w:rPr>
              <w:t>إطار</w:t>
            </w:r>
            <w:r w:rsidRPr="008F6CE3">
              <w:rPr>
                <w:rFonts w:cs="Simplified Arabic"/>
                <w:rtl/>
              </w:rPr>
              <w:t xml:space="preserve"> المعاينة</w:t>
            </w:r>
          </w:p>
        </w:tc>
        <w:tc>
          <w:tcPr>
            <w:tcW w:w="1145" w:type="dxa"/>
            <w:vAlign w:val="center"/>
          </w:tcPr>
          <w:p w14:paraId="38937AC5" w14:textId="25F865FF" w:rsidR="00162104" w:rsidRDefault="003F24F5" w:rsidP="00162104">
            <w:pPr>
              <w:jc w:val="center"/>
              <w:rPr>
                <w:rFonts w:cs="Simplified Arabic"/>
              </w:rPr>
            </w:pPr>
            <w:r>
              <w:rPr>
                <w:rFonts w:cs="Simplified Arabic" w:hint="cs"/>
                <w:rtl/>
              </w:rPr>
              <w:t>34</w:t>
            </w:r>
          </w:p>
        </w:tc>
      </w:tr>
      <w:tr w:rsidR="00162104" w14:paraId="78FC4070" w14:textId="77777777" w:rsidTr="00ED5A29">
        <w:trPr>
          <w:trHeight w:val="340"/>
          <w:jc w:val="center"/>
        </w:trPr>
        <w:tc>
          <w:tcPr>
            <w:tcW w:w="1501" w:type="dxa"/>
          </w:tcPr>
          <w:p w14:paraId="18212151" w14:textId="77777777" w:rsidR="00162104" w:rsidRDefault="00162104" w:rsidP="00162104">
            <w:pPr>
              <w:jc w:val="center"/>
              <w:rPr>
                <w:rFonts w:cs="Simplified Arabic"/>
              </w:rPr>
            </w:pPr>
          </w:p>
        </w:tc>
        <w:tc>
          <w:tcPr>
            <w:tcW w:w="745" w:type="dxa"/>
          </w:tcPr>
          <w:p w14:paraId="4A07D759" w14:textId="77777777" w:rsidR="00162104" w:rsidRDefault="00162104" w:rsidP="00162104">
            <w:pPr>
              <w:ind w:firstLine="316"/>
              <w:jc w:val="both"/>
              <w:rPr>
                <w:rFonts w:cs="Simplified Arabic"/>
              </w:rPr>
            </w:pPr>
          </w:p>
        </w:tc>
        <w:tc>
          <w:tcPr>
            <w:tcW w:w="5681" w:type="dxa"/>
          </w:tcPr>
          <w:p w14:paraId="29DD50A4" w14:textId="77777777" w:rsidR="00162104" w:rsidRPr="008F6CE3" w:rsidRDefault="00162104" w:rsidP="00162104">
            <w:pPr>
              <w:jc w:val="both"/>
              <w:rPr>
                <w:rFonts w:cs="Simplified Arabic"/>
                <w:rtl/>
              </w:rPr>
            </w:pPr>
            <w:r w:rsidRPr="008F6CE3">
              <w:rPr>
                <w:rFonts w:cs="Simplified Arabic"/>
              </w:rPr>
              <w:t>3.4.3.3</w:t>
            </w:r>
            <w:r w:rsidRPr="008F6CE3">
              <w:rPr>
                <w:rFonts w:cs="Simplified Arabic" w:hint="cs"/>
                <w:rtl/>
              </w:rPr>
              <w:t xml:space="preserve">  </w:t>
            </w:r>
            <w:r w:rsidRPr="008F6CE3">
              <w:rPr>
                <w:rFonts w:cs="Simplified Arabic" w:hint="eastAsia"/>
                <w:rtl/>
              </w:rPr>
              <w:t>حجم</w:t>
            </w:r>
            <w:r w:rsidRPr="008F6CE3">
              <w:rPr>
                <w:rFonts w:cs="Simplified Arabic"/>
                <w:rtl/>
              </w:rPr>
              <w:t xml:space="preserve"> العينة</w:t>
            </w:r>
          </w:p>
        </w:tc>
        <w:tc>
          <w:tcPr>
            <w:tcW w:w="1145" w:type="dxa"/>
            <w:vAlign w:val="center"/>
          </w:tcPr>
          <w:p w14:paraId="2A6B7F38" w14:textId="4EB8F184" w:rsidR="00162104" w:rsidRDefault="003F24F5" w:rsidP="00162104">
            <w:pPr>
              <w:jc w:val="center"/>
              <w:rPr>
                <w:rFonts w:cs="Simplified Arabic"/>
              </w:rPr>
            </w:pPr>
            <w:r>
              <w:rPr>
                <w:rFonts w:cs="Simplified Arabic" w:hint="cs"/>
                <w:rtl/>
              </w:rPr>
              <w:t>34</w:t>
            </w:r>
          </w:p>
        </w:tc>
      </w:tr>
      <w:tr w:rsidR="00162104" w14:paraId="223672C7" w14:textId="77777777" w:rsidTr="00ED5A29">
        <w:trPr>
          <w:trHeight w:val="340"/>
          <w:jc w:val="center"/>
        </w:trPr>
        <w:tc>
          <w:tcPr>
            <w:tcW w:w="1501" w:type="dxa"/>
          </w:tcPr>
          <w:p w14:paraId="0040F244" w14:textId="77777777" w:rsidR="00162104" w:rsidRDefault="00162104" w:rsidP="00162104">
            <w:pPr>
              <w:jc w:val="center"/>
              <w:rPr>
                <w:rFonts w:cs="Simplified Arabic"/>
              </w:rPr>
            </w:pPr>
          </w:p>
        </w:tc>
        <w:tc>
          <w:tcPr>
            <w:tcW w:w="745" w:type="dxa"/>
          </w:tcPr>
          <w:p w14:paraId="569ACBA1" w14:textId="77777777" w:rsidR="00162104" w:rsidRDefault="00162104" w:rsidP="00162104">
            <w:pPr>
              <w:ind w:firstLine="316"/>
              <w:jc w:val="both"/>
              <w:rPr>
                <w:rFonts w:cs="Simplified Arabic"/>
              </w:rPr>
            </w:pPr>
          </w:p>
        </w:tc>
        <w:tc>
          <w:tcPr>
            <w:tcW w:w="5681" w:type="dxa"/>
          </w:tcPr>
          <w:p w14:paraId="0B82D0C9" w14:textId="77777777" w:rsidR="00162104" w:rsidRPr="008F6CE3" w:rsidRDefault="00162104" w:rsidP="00162104">
            <w:pPr>
              <w:jc w:val="both"/>
              <w:rPr>
                <w:rFonts w:cs="Simplified Arabic"/>
                <w:rtl/>
              </w:rPr>
            </w:pPr>
            <w:r w:rsidRPr="008F6CE3">
              <w:rPr>
                <w:rFonts w:cs="Simplified Arabic"/>
              </w:rPr>
              <w:t>4.4.3.3</w:t>
            </w:r>
            <w:r w:rsidRPr="008F6CE3">
              <w:rPr>
                <w:rFonts w:cs="Simplified Arabic" w:hint="cs"/>
                <w:rtl/>
              </w:rPr>
              <w:t xml:space="preserve">  </w:t>
            </w:r>
            <w:r w:rsidRPr="008F6CE3">
              <w:rPr>
                <w:rFonts w:cs="Simplified Arabic"/>
                <w:rtl/>
              </w:rPr>
              <w:t>تصميم العينة</w:t>
            </w:r>
          </w:p>
        </w:tc>
        <w:tc>
          <w:tcPr>
            <w:tcW w:w="1145" w:type="dxa"/>
            <w:vAlign w:val="center"/>
          </w:tcPr>
          <w:p w14:paraId="34906319" w14:textId="0C646635" w:rsidR="00162104" w:rsidRDefault="003F24F5" w:rsidP="00162104">
            <w:pPr>
              <w:jc w:val="center"/>
              <w:rPr>
                <w:rFonts w:cs="Simplified Arabic"/>
              </w:rPr>
            </w:pPr>
            <w:r>
              <w:rPr>
                <w:rFonts w:cs="Simplified Arabic" w:hint="cs"/>
                <w:rtl/>
              </w:rPr>
              <w:t>34</w:t>
            </w:r>
          </w:p>
        </w:tc>
      </w:tr>
      <w:tr w:rsidR="00162104" w14:paraId="5694D7E2" w14:textId="77777777" w:rsidTr="00ED5A29">
        <w:trPr>
          <w:trHeight w:val="340"/>
          <w:jc w:val="center"/>
        </w:trPr>
        <w:tc>
          <w:tcPr>
            <w:tcW w:w="1501" w:type="dxa"/>
          </w:tcPr>
          <w:p w14:paraId="1DDDF4B7" w14:textId="77777777" w:rsidR="00162104" w:rsidRDefault="00162104" w:rsidP="00162104">
            <w:pPr>
              <w:jc w:val="center"/>
              <w:rPr>
                <w:rFonts w:cs="Simplified Arabic"/>
              </w:rPr>
            </w:pPr>
          </w:p>
        </w:tc>
        <w:tc>
          <w:tcPr>
            <w:tcW w:w="745" w:type="dxa"/>
          </w:tcPr>
          <w:p w14:paraId="6701E1B3" w14:textId="77777777" w:rsidR="00162104" w:rsidRDefault="00162104" w:rsidP="00162104">
            <w:pPr>
              <w:ind w:firstLine="316"/>
              <w:jc w:val="both"/>
              <w:rPr>
                <w:rFonts w:cs="Simplified Arabic"/>
              </w:rPr>
            </w:pPr>
          </w:p>
        </w:tc>
        <w:tc>
          <w:tcPr>
            <w:tcW w:w="5681" w:type="dxa"/>
          </w:tcPr>
          <w:p w14:paraId="4E3C8C55" w14:textId="77777777" w:rsidR="00162104" w:rsidRPr="008F6CE3" w:rsidRDefault="00162104" w:rsidP="00162104">
            <w:pPr>
              <w:jc w:val="both"/>
              <w:rPr>
                <w:rFonts w:cs="Simplified Arabic"/>
                <w:rtl/>
              </w:rPr>
            </w:pPr>
            <w:r w:rsidRPr="008F6CE3">
              <w:rPr>
                <w:rFonts w:cs="Simplified Arabic"/>
              </w:rPr>
              <w:t>5.4.3.3</w:t>
            </w:r>
            <w:r w:rsidRPr="008F6CE3">
              <w:rPr>
                <w:rFonts w:cs="Simplified Arabic" w:hint="cs"/>
                <w:rtl/>
              </w:rPr>
              <w:t xml:space="preserve">  طبقات العينة</w:t>
            </w:r>
          </w:p>
        </w:tc>
        <w:tc>
          <w:tcPr>
            <w:tcW w:w="1145" w:type="dxa"/>
            <w:vAlign w:val="center"/>
          </w:tcPr>
          <w:p w14:paraId="03E07FD6" w14:textId="04115E3D" w:rsidR="00162104" w:rsidRDefault="005B6963" w:rsidP="00162104">
            <w:pPr>
              <w:jc w:val="center"/>
              <w:rPr>
                <w:rFonts w:cs="Simplified Arabic"/>
              </w:rPr>
            </w:pPr>
            <w:r>
              <w:rPr>
                <w:rFonts w:cs="Simplified Arabic" w:hint="cs"/>
                <w:rtl/>
              </w:rPr>
              <w:t>35</w:t>
            </w:r>
          </w:p>
        </w:tc>
      </w:tr>
      <w:tr w:rsidR="00162104" w14:paraId="46BB173F" w14:textId="77777777" w:rsidTr="00ED5A29">
        <w:trPr>
          <w:trHeight w:val="340"/>
          <w:jc w:val="center"/>
        </w:trPr>
        <w:tc>
          <w:tcPr>
            <w:tcW w:w="1501" w:type="dxa"/>
          </w:tcPr>
          <w:p w14:paraId="272ADA36" w14:textId="77777777" w:rsidR="00162104" w:rsidRDefault="00162104" w:rsidP="00162104">
            <w:pPr>
              <w:jc w:val="center"/>
              <w:rPr>
                <w:rFonts w:cs="Simplified Arabic"/>
              </w:rPr>
            </w:pPr>
          </w:p>
        </w:tc>
        <w:tc>
          <w:tcPr>
            <w:tcW w:w="745" w:type="dxa"/>
          </w:tcPr>
          <w:p w14:paraId="32020CAE" w14:textId="77777777" w:rsidR="00162104" w:rsidRDefault="00162104" w:rsidP="00162104">
            <w:pPr>
              <w:ind w:firstLine="316"/>
              <w:jc w:val="both"/>
              <w:rPr>
                <w:rFonts w:cs="Simplified Arabic"/>
              </w:rPr>
            </w:pPr>
          </w:p>
        </w:tc>
        <w:tc>
          <w:tcPr>
            <w:tcW w:w="5681" w:type="dxa"/>
          </w:tcPr>
          <w:p w14:paraId="13AD387E" w14:textId="6C8D7C75" w:rsidR="00162104" w:rsidRPr="008F6CE3" w:rsidRDefault="00162104" w:rsidP="00162104">
            <w:pPr>
              <w:jc w:val="both"/>
              <w:rPr>
                <w:rFonts w:cs="Simplified Arabic"/>
                <w:rtl/>
              </w:rPr>
            </w:pPr>
            <w:r w:rsidRPr="008F6CE3">
              <w:rPr>
                <w:rFonts w:cs="Simplified Arabic"/>
              </w:rPr>
              <w:t xml:space="preserve">  6.4.3.3</w:t>
            </w:r>
            <w:r w:rsidR="007114B2" w:rsidRPr="008F6CE3">
              <w:rPr>
                <w:rFonts w:cs="Simplified Arabic" w:hint="cs"/>
                <w:rtl/>
              </w:rPr>
              <w:t xml:space="preserve"> حساب الأوزان</w:t>
            </w:r>
          </w:p>
        </w:tc>
        <w:tc>
          <w:tcPr>
            <w:tcW w:w="1145" w:type="dxa"/>
            <w:vAlign w:val="center"/>
          </w:tcPr>
          <w:p w14:paraId="775D05F9" w14:textId="66C36178" w:rsidR="00162104" w:rsidRDefault="003F24F5" w:rsidP="00162104">
            <w:pPr>
              <w:jc w:val="center"/>
              <w:rPr>
                <w:rFonts w:cs="Simplified Arabic"/>
              </w:rPr>
            </w:pPr>
            <w:r>
              <w:rPr>
                <w:rFonts w:cs="Simplified Arabic" w:hint="cs"/>
                <w:rtl/>
              </w:rPr>
              <w:t>35</w:t>
            </w:r>
          </w:p>
        </w:tc>
      </w:tr>
      <w:tr w:rsidR="00162104" w:rsidRPr="008F6CE3" w14:paraId="3077260F" w14:textId="77777777" w:rsidTr="00ED5A29">
        <w:trPr>
          <w:trHeight w:val="74"/>
          <w:jc w:val="center"/>
        </w:trPr>
        <w:tc>
          <w:tcPr>
            <w:tcW w:w="1501" w:type="dxa"/>
          </w:tcPr>
          <w:p w14:paraId="73FB4C5A" w14:textId="77777777" w:rsidR="00162104" w:rsidRPr="008F6CE3" w:rsidRDefault="00162104" w:rsidP="00162104">
            <w:pPr>
              <w:jc w:val="center"/>
              <w:rPr>
                <w:rFonts w:cs="Simplified Arabic"/>
                <w:sz w:val="6"/>
                <w:szCs w:val="6"/>
                <w:rtl/>
              </w:rPr>
            </w:pPr>
          </w:p>
        </w:tc>
        <w:tc>
          <w:tcPr>
            <w:tcW w:w="6426" w:type="dxa"/>
            <w:gridSpan w:val="2"/>
          </w:tcPr>
          <w:p w14:paraId="0AAD12D5" w14:textId="77777777" w:rsidR="00162104" w:rsidRPr="008F6CE3" w:rsidRDefault="00162104" w:rsidP="00162104">
            <w:pPr>
              <w:rPr>
                <w:rFonts w:cs="Simplified Arabic"/>
                <w:sz w:val="6"/>
                <w:szCs w:val="6"/>
                <w:rtl/>
              </w:rPr>
            </w:pPr>
          </w:p>
        </w:tc>
        <w:tc>
          <w:tcPr>
            <w:tcW w:w="1145" w:type="dxa"/>
            <w:vAlign w:val="center"/>
          </w:tcPr>
          <w:p w14:paraId="2CB82BDA" w14:textId="77777777" w:rsidR="00162104" w:rsidRPr="008F6CE3" w:rsidRDefault="00162104" w:rsidP="00162104">
            <w:pPr>
              <w:jc w:val="center"/>
              <w:rPr>
                <w:rFonts w:cs="Simplified Arabic"/>
                <w:sz w:val="6"/>
                <w:szCs w:val="6"/>
                <w:rtl/>
              </w:rPr>
            </w:pPr>
          </w:p>
        </w:tc>
      </w:tr>
      <w:tr w:rsidR="00162104" w14:paraId="31AF1002" w14:textId="77777777" w:rsidTr="00ED5A29">
        <w:trPr>
          <w:trHeight w:val="340"/>
          <w:jc w:val="center"/>
        </w:trPr>
        <w:tc>
          <w:tcPr>
            <w:tcW w:w="1501" w:type="dxa"/>
          </w:tcPr>
          <w:p w14:paraId="65FBDB73" w14:textId="77777777" w:rsidR="00162104" w:rsidRDefault="00162104" w:rsidP="00162104">
            <w:pPr>
              <w:jc w:val="center"/>
              <w:rPr>
                <w:rFonts w:cs="Simplified Arabic"/>
                <w:rtl/>
              </w:rPr>
            </w:pPr>
          </w:p>
        </w:tc>
        <w:tc>
          <w:tcPr>
            <w:tcW w:w="6426" w:type="dxa"/>
            <w:gridSpan w:val="2"/>
          </w:tcPr>
          <w:p w14:paraId="0A1EA7FE" w14:textId="77777777" w:rsidR="00162104" w:rsidRPr="00261F72" w:rsidRDefault="00162104" w:rsidP="00162104">
            <w:pPr>
              <w:rPr>
                <w:rFonts w:cs="Simplified Arabic"/>
                <w:color w:val="000000" w:themeColor="text1"/>
                <w:rtl/>
              </w:rPr>
            </w:pPr>
            <w:r w:rsidRPr="00261F72">
              <w:rPr>
                <w:rFonts w:cs="Simplified Arabic" w:hint="cs"/>
                <w:color w:val="000000" w:themeColor="text1"/>
                <w:rtl/>
              </w:rPr>
              <w:t>4</w:t>
            </w:r>
            <w:r w:rsidRPr="00261F72">
              <w:rPr>
                <w:rFonts w:cs="Simplified Arabic"/>
                <w:color w:val="000000" w:themeColor="text1"/>
                <w:rtl/>
              </w:rPr>
              <w:t>.</w:t>
            </w:r>
            <w:r w:rsidRPr="00261F72">
              <w:rPr>
                <w:rFonts w:cs="Simplified Arabic" w:hint="cs"/>
                <w:color w:val="000000" w:themeColor="text1"/>
                <w:rtl/>
              </w:rPr>
              <w:t>3</w:t>
            </w:r>
            <w:r w:rsidRPr="00261F72">
              <w:rPr>
                <w:rFonts w:cs="Simplified Arabic"/>
                <w:color w:val="000000" w:themeColor="text1"/>
                <w:rtl/>
              </w:rPr>
              <w:t xml:space="preserve"> </w:t>
            </w:r>
            <w:r w:rsidRPr="00261F72">
              <w:rPr>
                <w:rFonts w:cs="Simplified Arabic" w:hint="cs"/>
                <w:color w:val="000000" w:themeColor="text1"/>
                <w:rtl/>
              </w:rPr>
              <w:t>العمليات الميدانية</w:t>
            </w:r>
          </w:p>
        </w:tc>
        <w:tc>
          <w:tcPr>
            <w:tcW w:w="1145" w:type="dxa"/>
            <w:vAlign w:val="center"/>
          </w:tcPr>
          <w:p w14:paraId="551F6D40" w14:textId="3EBFC44F" w:rsidR="00162104" w:rsidRPr="00B97289" w:rsidRDefault="003F24F5" w:rsidP="00162104">
            <w:pPr>
              <w:jc w:val="center"/>
              <w:rPr>
                <w:rFonts w:cs="Simplified Arabic"/>
                <w:b/>
                <w:bCs/>
                <w:rtl/>
              </w:rPr>
            </w:pPr>
            <w:r>
              <w:rPr>
                <w:rFonts w:cs="Simplified Arabic" w:hint="cs"/>
                <w:b/>
                <w:bCs/>
                <w:rtl/>
              </w:rPr>
              <w:t>35</w:t>
            </w:r>
          </w:p>
        </w:tc>
      </w:tr>
      <w:tr w:rsidR="00162104" w14:paraId="1F4D42A1" w14:textId="77777777" w:rsidTr="00ED5A29">
        <w:trPr>
          <w:trHeight w:val="340"/>
          <w:jc w:val="center"/>
        </w:trPr>
        <w:tc>
          <w:tcPr>
            <w:tcW w:w="1501" w:type="dxa"/>
          </w:tcPr>
          <w:p w14:paraId="2405FBD0" w14:textId="77777777" w:rsidR="00162104" w:rsidRDefault="00162104" w:rsidP="00162104">
            <w:pPr>
              <w:jc w:val="center"/>
              <w:rPr>
                <w:rFonts w:cs="Simplified Arabic"/>
                <w:rtl/>
              </w:rPr>
            </w:pPr>
          </w:p>
        </w:tc>
        <w:tc>
          <w:tcPr>
            <w:tcW w:w="6426" w:type="dxa"/>
            <w:gridSpan w:val="2"/>
          </w:tcPr>
          <w:p w14:paraId="149A214C" w14:textId="77777777" w:rsidR="00162104" w:rsidRPr="00261F72" w:rsidRDefault="00162104" w:rsidP="00162104">
            <w:pPr>
              <w:ind w:firstLine="463"/>
              <w:rPr>
                <w:rFonts w:cs="Simplified Arabic"/>
                <w:color w:val="000000" w:themeColor="text1"/>
                <w:rtl/>
              </w:rPr>
            </w:pPr>
            <w:r w:rsidRPr="00261F72">
              <w:rPr>
                <w:rFonts w:cs="Simplified Arabic"/>
                <w:color w:val="000000" w:themeColor="text1"/>
                <w:rtl/>
              </w:rPr>
              <w:t>1.</w:t>
            </w:r>
            <w:r w:rsidRPr="00261F72">
              <w:rPr>
                <w:rFonts w:cs="Simplified Arabic" w:hint="cs"/>
                <w:color w:val="000000" w:themeColor="text1"/>
                <w:rtl/>
              </w:rPr>
              <w:t>4.3  التدريب والتعيين</w:t>
            </w:r>
          </w:p>
        </w:tc>
        <w:tc>
          <w:tcPr>
            <w:tcW w:w="1145" w:type="dxa"/>
            <w:vAlign w:val="center"/>
          </w:tcPr>
          <w:p w14:paraId="77FC2611" w14:textId="0CB1748F" w:rsidR="00162104" w:rsidRPr="00081B2A" w:rsidRDefault="003F24F5" w:rsidP="00162104">
            <w:pPr>
              <w:jc w:val="center"/>
              <w:rPr>
                <w:rFonts w:cs="Simplified Arabic"/>
                <w:rtl/>
              </w:rPr>
            </w:pPr>
            <w:r>
              <w:rPr>
                <w:rFonts w:cs="Simplified Arabic" w:hint="cs"/>
                <w:rtl/>
              </w:rPr>
              <w:t>35</w:t>
            </w:r>
          </w:p>
        </w:tc>
      </w:tr>
      <w:tr w:rsidR="00162104" w14:paraId="33EBCF11" w14:textId="77777777" w:rsidTr="00ED5A29">
        <w:trPr>
          <w:trHeight w:val="340"/>
          <w:jc w:val="center"/>
        </w:trPr>
        <w:tc>
          <w:tcPr>
            <w:tcW w:w="1501" w:type="dxa"/>
          </w:tcPr>
          <w:p w14:paraId="7201D60E" w14:textId="77777777" w:rsidR="00162104" w:rsidRDefault="00162104" w:rsidP="00162104">
            <w:pPr>
              <w:jc w:val="center"/>
              <w:rPr>
                <w:rFonts w:cs="Simplified Arabic"/>
                <w:rtl/>
              </w:rPr>
            </w:pPr>
          </w:p>
        </w:tc>
        <w:tc>
          <w:tcPr>
            <w:tcW w:w="6426" w:type="dxa"/>
            <w:gridSpan w:val="2"/>
          </w:tcPr>
          <w:p w14:paraId="4B7DC06F" w14:textId="77777777" w:rsidR="00162104" w:rsidRPr="00261F72" w:rsidRDefault="00162104" w:rsidP="00162104">
            <w:pPr>
              <w:ind w:firstLine="463"/>
              <w:rPr>
                <w:rFonts w:cs="Simplified Arabic"/>
                <w:color w:val="000000" w:themeColor="text1"/>
                <w:rtl/>
              </w:rPr>
            </w:pPr>
            <w:r w:rsidRPr="00261F72">
              <w:rPr>
                <w:rFonts w:cs="Simplified Arabic" w:hint="cs"/>
                <w:color w:val="000000" w:themeColor="text1"/>
                <w:rtl/>
              </w:rPr>
              <w:t>2</w:t>
            </w:r>
            <w:r w:rsidRPr="00261F72">
              <w:rPr>
                <w:rFonts w:cs="Simplified Arabic"/>
                <w:color w:val="000000" w:themeColor="text1"/>
                <w:rtl/>
              </w:rPr>
              <w:t>.</w:t>
            </w:r>
            <w:r w:rsidRPr="00261F72">
              <w:rPr>
                <w:rFonts w:cs="Simplified Arabic" w:hint="cs"/>
                <w:color w:val="000000" w:themeColor="text1"/>
                <w:rtl/>
              </w:rPr>
              <w:t>4.3  جمع البيانات</w:t>
            </w:r>
          </w:p>
        </w:tc>
        <w:tc>
          <w:tcPr>
            <w:tcW w:w="1145" w:type="dxa"/>
            <w:vAlign w:val="center"/>
          </w:tcPr>
          <w:p w14:paraId="324C4B26" w14:textId="19A13F3B" w:rsidR="00162104" w:rsidRPr="004E575D" w:rsidRDefault="003F24F5" w:rsidP="00162104">
            <w:pPr>
              <w:jc w:val="center"/>
              <w:rPr>
                <w:rFonts w:cs="Simplified Arabic"/>
              </w:rPr>
            </w:pPr>
            <w:r>
              <w:rPr>
                <w:rFonts w:cs="Simplified Arabic" w:hint="cs"/>
                <w:rtl/>
              </w:rPr>
              <w:t>35</w:t>
            </w:r>
          </w:p>
        </w:tc>
      </w:tr>
      <w:tr w:rsidR="00162104" w14:paraId="088EC52F" w14:textId="77777777" w:rsidTr="00ED5A29">
        <w:trPr>
          <w:trHeight w:val="340"/>
          <w:jc w:val="center"/>
        </w:trPr>
        <w:tc>
          <w:tcPr>
            <w:tcW w:w="1501" w:type="dxa"/>
          </w:tcPr>
          <w:p w14:paraId="787385FB" w14:textId="77777777" w:rsidR="00162104" w:rsidRDefault="00162104" w:rsidP="00162104">
            <w:pPr>
              <w:jc w:val="center"/>
              <w:rPr>
                <w:rFonts w:cs="Simplified Arabic"/>
                <w:rtl/>
              </w:rPr>
            </w:pPr>
          </w:p>
        </w:tc>
        <w:tc>
          <w:tcPr>
            <w:tcW w:w="6426" w:type="dxa"/>
            <w:gridSpan w:val="2"/>
          </w:tcPr>
          <w:p w14:paraId="02E7E0FA" w14:textId="77777777" w:rsidR="00162104" w:rsidRPr="00261F72" w:rsidRDefault="00162104" w:rsidP="00162104">
            <w:pPr>
              <w:ind w:firstLine="463"/>
              <w:rPr>
                <w:rFonts w:cs="Simplified Arabic"/>
                <w:color w:val="000000" w:themeColor="text1"/>
                <w:rtl/>
              </w:rPr>
            </w:pPr>
            <w:r w:rsidRPr="00261F72">
              <w:rPr>
                <w:rFonts w:cs="Simplified Arabic" w:hint="cs"/>
                <w:color w:val="000000" w:themeColor="text1"/>
                <w:rtl/>
              </w:rPr>
              <w:t>3</w:t>
            </w:r>
            <w:r w:rsidRPr="00261F72">
              <w:rPr>
                <w:rFonts w:cs="Simplified Arabic"/>
                <w:color w:val="000000" w:themeColor="text1"/>
                <w:rtl/>
              </w:rPr>
              <w:t>.</w:t>
            </w:r>
            <w:r w:rsidRPr="00261F72">
              <w:rPr>
                <w:rFonts w:cs="Simplified Arabic" w:hint="cs"/>
                <w:color w:val="000000" w:themeColor="text1"/>
                <w:rtl/>
              </w:rPr>
              <w:t xml:space="preserve">4.3 </w:t>
            </w:r>
            <w:r w:rsidRPr="00261F72">
              <w:rPr>
                <w:rFonts w:cs="Simplified Arabic"/>
                <w:color w:val="000000" w:themeColor="text1"/>
                <w:rtl/>
              </w:rPr>
              <w:t xml:space="preserve"> </w:t>
            </w:r>
            <w:r w:rsidRPr="00261F72">
              <w:rPr>
                <w:rFonts w:cs="Simplified Arabic" w:hint="cs"/>
                <w:color w:val="000000" w:themeColor="text1"/>
                <w:rtl/>
              </w:rPr>
              <w:t>الإشراف والتدقيق الميداني</w:t>
            </w:r>
          </w:p>
        </w:tc>
        <w:tc>
          <w:tcPr>
            <w:tcW w:w="1145" w:type="dxa"/>
            <w:vAlign w:val="center"/>
          </w:tcPr>
          <w:p w14:paraId="14AE94CA" w14:textId="1E32CEF8" w:rsidR="00162104" w:rsidRPr="004E575D" w:rsidRDefault="003F24F5" w:rsidP="00162104">
            <w:pPr>
              <w:jc w:val="center"/>
              <w:rPr>
                <w:rFonts w:cs="Simplified Arabic"/>
              </w:rPr>
            </w:pPr>
            <w:r>
              <w:rPr>
                <w:rFonts w:cs="Simplified Arabic" w:hint="cs"/>
                <w:rtl/>
              </w:rPr>
              <w:t>36</w:t>
            </w:r>
          </w:p>
        </w:tc>
      </w:tr>
      <w:tr w:rsidR="00162104" w14:paraId="089A92AB" w14:textId="77777777" w:rsidTr="00ED5A29">
        <w:trPr>
          <w:trHeight w:val="340"/>
          <w:jc w:val="center"/>
        </w:trPr>
        <w:tc>
          <w:tcPr>
            <w:tcW w:w="1501" w:type="dxa"/>
          </w:tcPr>
          <w:p w14:paraId="682F3E3D" w14:textId="77777777" w:rsidR="00162104" w:rsidRDefault="00162104" w:rsidP="00162104">
            <w:pPr>
              <w:jc w:val="center"/>
              <w:rPr>
                <w:rFonts w:cs="Simplified Arabic"/>
                <w:rtl/>
              </w:rPr>
            </w:pPr>
          </w:p>
        </w:tc>
        <w:tc>
          <w:tcPr>
            <w:tcW w:w="6426" w:type="dxa"/>
            <w:gridSpan w:val="2"/>
          </w:tcPr>
          <w:p w14:paraId="7773A3C4" w14:textId="77777777" w:rsidR="00162104" w:rsidRPr="00261F72" w:rsidRDefault="00162104" w:rsidP="00162104">
            <w:pPr>
              <w:ind w:firstLine="463"/>
              <w:rPr>
                <w:rFonts w:cs="Simplified Arabic"/>
                <w:color w:val="000000" w:themeColor="text1"/>
                <w:rtl/>
              </w:rPr>
            </w:pPr>
            <w:r w:rsidRPr="00261F72">
              <w:rPr>
                <w:rFonts w:cs="Simplified Arabic" w:hint="cs"/>
                <w:color w:val="000000" w:themeColor="text1"/>
                <w:rtl/>
              </w:rPr>
              <w:t>4</w:t>
            </w:r>
            <w:r w:rsidRPr="00261F72">
              <w:rPr>
                <w:rFonts w:cs="Simplified Arabic"/>
                <w:color w:val="000000" w:themeColor="text1"/>
                <w:rtl/>
              </w:rPr>
              <w:t>.</w:t>
            </w:r>
            <w:r w:rsidRPr="00261F72">
              <w:rPr>
                <w:rFonts w:cs="Simplified Arabic" w:hint="cs"/>
                <w:color w:val="000000" w:themeColor="text1"/>
                <w:rtl/>
              </w:rPr>
              <w:t>4.3  التدقيق المكتبي والترميز</w:t>
            </w:r>
          </w:p>
        </w:tc>
        <w:tc>
          <w:tcPr>
            <w:tcW w:w="1145" w:type="dxa"/>
            <w:vAlign w:val="center"/>
          </w:tcPr>
          <w:p w14:paraId="2A5E8ED7" w14:textId="1B6BD8FE" w:rsidR="00162104" w:rsidRPr="004E575D" w:rsidRDefault="003F24F5" w:rsidP="00162104">
            <w:pPr>
              <w:jc w:val="center"/>
              <w:rPr>
                <w:rFonts w:cs="Simplified Arabic"/>
              </w:rPr>
            </w:pPr>
            <w:r>
              <w:rPr>
                <w:rFonts w:cs="Simplified Arabic" w:hint="cs"/>
                <w:rtl/>
              </w:rPr>
              <w:t>36</w:t>
            </w:r>
          </w:p>
        </w:tc>
      </w:tr>
      <w:tr w:rsidR="00162104" w14:paraId="2CFADC7A" w14:textId="77777777" w:rsidTr="00ED5A29">
        <w:trPr>
          <w:trHeight w:val="87"/>
          <w:jc w:val="center"/>
        </w:trPr>
        <w:tc>
          <w:tcPr>
            <w:tcW w:w="1501" w:type="dxa"/>
          </w:tcPr>
          <w:p w14:paraId="2CF96551" w14:textId="77777777" w:rsidR="00162104" w:rsidRPr="002733BB" w:rsidRDefault="00162104" w:rsidP="00162104">
            <w:pPr>
              <w:jc w:val="center"/>
              <w:rPr>
                <w:rFonts w:cs="Simplified Arabic"/>
                <w:sz w:val="6"/>
                <w:szCs w:val="6"/>
                <w:rtl/>
              </w:rPr>
            </w:pPr>
          </w:p>
        </w:tc>
        <w:tc>
          <w:tcPr>
            <w:tcW w:w="6426" w:type="dxa"/>
            <w:gridSpan w:val="2"/>
          </w:tcPr>
          <w:p w14:paraId="76B09AEE" w14:textId="77777777" w:rsidR="00162104" w:rsidRPr="002733BB" w:rsidRDefault="00162104" w:rsidP="00162104">
            <w:pPr>
              <w:ind w:firstLine="463"/>
              <w:rPr>
                <w:rFonts w:cs="Simplified Arabic"/>
                <w:color w:val="000000" w:themeColor="text1"/>
                <w:sz w:val="6"/>
                <w:szCs w:val="6"/>
                <w:rtl/>
              </w:rPr>
            </w:pPr>
          </w:p>
        </w:tc>
        <w:tc>
          <w:tcPr>
            <w:tcW w:w="1145" w:type="dxa"/>
            <w:vAlign w:val="center"/>
          </w:tcPr>
          <w:p w14:paraId="703499BD" w14:textId="70E12DB1" w:rsidR="00162104" w:rsidRPr="002733BB" w:rsidRDefault="00162104" w:rsidP="00365780">
            <w:pPr>
              <w:rPr>
                <w:rFonts w:cs="Simplified Arabic"/>
                <w:sz w:val="6"/>
                <w:szCs w:val="6"/>
              </w:rPr>
            </w:pPr>
          </w:p>
        </w:tc>
      </w:tr>
      <w:tr w:rsidR="00162104" w14:paraId="0261F53E" w14:textId="77777777" w:rsidTr="00ED5A29">
        <w:trPr>
          <w:trHeight w:val="340"/>
          <w:jc w:val="center"/>
        </w:trPr>
        <w:tc>
          <w:tcPr>
            <w:tcW w:w="1501" w:type="dxa"/>
          </w:tcPr>
          <w:p w14:paraId="2EE8EEB1" w14:textId="77777777" w:rsidR="00162104" w:rsidRDefault="00162104" w:rsidP="00162104">
            <w:pPr>
              <w:jc w:val="center"/>
              <w:rPr>
                <w:rFonts w:cs="Simplified Arabic"/>
                <w:rtl/>
              </w:rPr>
            </w:pPr>
          </w:p>
        </w:tc>
        <w:tc>
          <w:tcPr>
            <w:tcW w:w="6426" w:type="dxa"/>
            <w:gridSpan w:val="2"/>
          </w:tcPr>
          <w:p w14:paraId="3919C2E2" w14:textId="77777777" w:rsidR="00162104" w:rsidRPr="00261F72" w:rsidRDefault="00162104" w:rsidP="00162104">
            <w:pPr>
              <w:rPr>
                <w:rFonts w:cs="Simplified Arabic"/>
                <w:color w:val="000000" w:themeColor="text1"/>
                <w:rtl/>
              </w:rPr>
            </w:pPr>
            <w:r w:rsidRPr="00261F72">
              <w:rPr>
                <w:rFonts w:cs="Simplified Arabic" w:hint="cs"/>
                <w:color w:val="000000" w:themeColor="text1"/>
                <w:rtl/>
              </w:rPr>
              <w:t>5</w:t>
            </w:r>
            <w:r w:rsidRPr="00261F72">
              <w:rPr>
                <w:rFonts w:cs="Simplified Arabic"/>
                <w:color w:val="000000" w:themeColor="text1"/>
                <w:rtl/>
              </w:rPr>
              <w:t>.</w:t>
            </w:r>
            <w:r w:rsidRPr="00261F72">
              <w:rPr>
                <w:rFonts w:cs="Simplified Arabic" w:hint="cs"/>
                <w:color w:val="000000" w:themeColor="text1"/>
                <w:rtl/>
              </w:rPr>
              <w:t>3</w:t>
            </w:r>
            <w:r w:rsidRPr="00261F72">
              <w:rPr>
                <w:rFonts w:cs="Simplified Arabic"/>
                <w:color w:val="000000" w:themeColor="text1"/>
                <w:rtl/>
              </w:rPr>
              <w:t xml:space="preserve"> معالجة البيانات</w:t>
            </w:r>
          </w:p>
        </w:tc>
        <w:tc>
          <w:tcPr>
            <w:tcW w:w="1145" w:type="dxa"/>
            <w:vAlign w:val="center"/>
          </w:tcPr>
          <w:p w14:paraId="2C5635FD" w14:textId="65BC3F98" w:rsidR="00162104" w:rsidRPr="00B97289" w:rsidRDefault="003F24F5" w:rsidP="00162104">
            <w:pPr>
              <w:jc w:val="center"/>
              <w:rPr>
                <w:rFonts w:cs="Simplified Arabic"/>
                <w:b/>
                <w:bCs/>
              </w:rPr>
            </w:pPr>
            <w:r>
              <w:rPr>
                <w:rFonts w:cs="Simplified Arabic" w:hint="cs"/>
                <w:b/>
                <w:bCs/>
                <w:rtl/>
              </w:rPr>
              <w:t>36</w:t>
            </w:r>
          </w:p>
        </w:tc>
      </w:tr>
      <w:tr w:rsidR="00162104" w14:paraId="21A7945C" w14:textId="77777777" w:rsidTr="00ED5A29">
        <w:trPr>
          <w:trHeight w:val="340"/>
          <w:jc w:val="center"/>
        </w:trPr>
        <w:tc>
          <w:tcPr>
            <w:tcW w:w="1501" w:type="dxa"/>
          </w:tcPr>
          <w:p w14:paraId="030A0632" w14:textId="77777777" w:rsidR="00162104" w:rsidRDefault="00162104" w:rsidP="00162104">
            <w:pPr>
              <w:jc w:val="center"/>
              <w:rPr>
                <w:rFonts w:cs="Simplified Arabic"/>
                <w:rtl/>
              </w:rPr>
            </w:pPr>
          </w:p>
        </w:tc>
        <w:tc>
          <w:tcPr>
            <w:tcW w:w="6426" w:type="dxa"/>
            <w:gridSpan w:val="2"/>
          </w:tcPr>
          <w:p w14:paraId="329C6843" w14:textId="77777777" w:rsidR="00162104" w:rsidRPr="00261F72" w:rsidRDefault="00162104" w:rsidP="00162104">
            <w:pPr>
              <w:keepNext/>
              <w:ind w:firstLine="463"/>
              <w:rPr>
                <w:rFonts w:cs="Simplified Arabic"/>
                <w:color w:val="000000" w:themeColor="text1"/>
                <w:rtl/>
              </w:rPr>
            </w:pPr>
            <w:r w:rsidRPr="00261F72">
              <w:rPr>
                <w:rFonts w:cs="Simplified Arabic"/>
                <w:color w:val="000000" w:themeColor="text1"/>
                <w:rtl/>
              </w:rPr>
              <w:t>1.</w:t>
            </w:r>
            <w:r w:rsidRPr="00261F72">
              <w:rPr>
                <w:rFonts w:cs="Simplified Arabic" w:hint="cs"/>
                <w:color w:val="000000" w:themeColor="text1"/>
                <w:rtl/>
              </w:rPr>
              <w:t>5.3  برنامج الإدخال وقواعد التدقيق</w:t>
            </w:r>
          </w:p>
        </w:tc>
        <w:tc>
          <w:tcPr>
            <w:tcW w:w="1145" w:type="dxa"/>
            <w:vAlign w:val="center"/>
          </w:tcPr>
          <w:p w14:paraId="35589060" w14:textId="7D5DEF5F" w:rsidR="00162104" w:rsidRPr="004E575D" w:rsidRDefault="003F24F5" w:rsidP="00162104">
            <w:pPr>
              <w:jc w:val="center"/>
              <w:rPr>
                <w:rFonts w:cs="Simplified Arabic"/>
                <w:rtl/>
              </w:rPr>
            </w:pPr>
            <w:r>
              <w:rPr>
                <w:rFonts w:cs="Simplified Arabic" w:hint="cs"/>
                <w:rtl/>
              </w:rPr>
              <w:t>36</w:t>
            </w:r>
          </w:p>
        </w:tc>
      </w:tr>
      <w:tr w:rsidR="00162104" w14:paraId="4231A0E3" w14:textId="77777777" w:rsidTr="00ED5A29">
        <w:trPr>
          <w:trHeight w:val="340"/>
          <w:jc w:val="center"/>
        </w:trPr>
        <w:tc>
          <w:tcPr>
            <w:tcW w:w="1501" w:type="dxa"/>
          </w:tcPr>
          <w:p w14:paraId="34F34CF6" w14:textId="77777777" w:rsidR="00162104" w:rsidRDefault="00162104" w:rsidP="00162104">
            <w:pPr>
              <w:jc w:val="center"/>
              <w:rPr>
                <w:rFonts w:cs="Simplified Arabic"/>
                <w:rtl/>
              </w:rPr>
            </w:pPr>
          </w:p>
        </w:tc>
        <w:tc>
          <w:tcPr>
            <w:tcW w:w="6426" w:type="dxa"/>
            <w:gridSpan w:val="2"/>
          </w:tcPr>
          <w:p w14:paraId="74DC5467" w14:textId="77777777" w:rsidR="00162104" w:rsidRPr="00261F72" w:rsidRDefault="00162104" w:rsidP="00162104">
            <w:pPr>
              <w:keepNext/>
              <w:ind w:firstLine="463"/>
              <w:rPr>
                <w:rFonts w:cs="Simplified Arabic"/>
                <w:color w:val="000000" w:themeColor="text1"/>
                <w:rtl/>
              </w:rPr>
            </w:pPr>
            <w:r w:rsidRPr="00261F72">
              <w:rPr>
                <w:rFonts w:cs="Simplified Arabic" w:hint="cs"/>
                <w:color w:val="000000" w:themeColor="text1"/>
                <w:rtl/>
              </w:rPr>
              <w:t>2</w:t>
            </w:r>
            <w:r w:rsidRPr="00261F72">
              <w:rPr>
                <w:rFonts w:cs="Simplified Arabic"/>
                <w:color w:val="000000" w:themeColor="text1"/>
                <w:rtl/>
              </w:rPr>
              <w:t>.</w:t>
            </w:r>
            <w:r w:rsidRPr="00261F72">
              <w:rPr>
                <w:rFonts w:cs="Simplified Arabic" w:hint="cs"/>
                <w:color w:val="000000" w:themeColor="text1"/>
                <w:rtl/>
              </w:rPr>
              <w:t>5.3  تنظيف البيانات</w:t>
            </w:r>
          </w:p>
        </w:tc>
        <w:tc>
          <w:tcPr>
            <w:tcW w:w="1145" w:type="dxa"/>
            <w:vAlign w:val="center"/>
          </w:tcPr>
          <w:p w14:paraId="439EE7DB" w14:textId="3E67C1C2" w:rsidR="00162104" w:rsidRDefault="004D32C0" w:rsidP="004D32C0">
            <w:pPr>
              <w:jc w:val="center"/>
            </w:pPr>
            <w:r>
              <w:rPr>
                <w:rFonts w:hint="cs"/>
                <w:rtl/>
              </w:rPr>
              <w:t>37</w:t>
            </w:r>
          </w:p>
        </w:tc>
      </w:tr>
      <w:tr w:rsidR="00162104" w14:paraId="4E08E9A1" w14:textId="77777777" w:rsidTr="00ED5A29">
        <w:trPr>
          <w:trHeight w:val="340"/>
          <w:jc w:val="center"/>
        </w:trPr>
        <w:tc>
          <w:tcPr>
            <w:tcW w:w="1501" w:type="dxa"/>
          </w:tcPr>
          <w:p w14:paraId="04F606A0" w14:textId="77777777" w:rsidR="00162104" w:rsidRDefault="00162104" w:rsidP="00162104">
            <w:pPr>
              <w:jc w:val="center"/>
              <w:rPr>
                <w:rFonts w:cs="Simplified Arabic"/>
                <w:rtl/>
              </w:rPr>
            </w:pPr>
          </w:p>
        </w:tc>
        <w:tc>
          <w:tcPr>
            <w:tcW w:w="6426" w:type="dxa"/>
            <w:gridSpan w:val="2"/>
          </w:tcPr>
          <w:p w14:paraId="6D68D9A6" w14:textId="77777777" w:rsidR="00162104" w:rsidRPr="00261F72" w:rsidRDefault="00162104" w:rsidP="00162104">
            <w:pPr>
              <w:ind w:firstLine="463"/>
              <w:rPr>
                <w:rFonts w:cs="Simplified Arabic"/>
                <w:color w:val="000000" w:themeColor="text1"/>
                <w:rtl/>
              </w:rPr>
            </w:pPr>
            <w:r w:rsidRPr="00261F72">
              <w:rPr>
                <w:rFonts w:cs="Simplified Arabic" w:hint="cs"/>
                <w:color w:val="000000" w:themeColor="text1"/>
                <w:rtl/>
              </w:rPr>
              <w:t>3</w:t>
            </w:r>
            <w:r w:rsidRPr="00261F72">
              <w:rPr>
                <w:rFonts w:cs="Simplified Arabic"/>
                <w:color w:val="000000" w:themeColor="text1"/>
                <w:rtl/>
              </w:rPr>
              <w:t>.</w:t>
            </w:r>
            <w:r w:rsidRPr="00261F72">
              <w:rPr>
                <w:rFonts w:cs="Simplified Arabic" w:hint="cs"/>
                <w:color w:val="000000" w:themeColor="text1"/>
                <w:rtl/>
              </w:rPr>
              <w:t xml:space="preserve">5.3 </w:t>
            </w:r>
            <w:r w:rsidRPr="00261F72">
              <w:rPr>
                <w:rFonts w:cs="Simplified Arabic"/>
                <w:color w:val="000000" w:themeColor="text1"/>
                <w:rtl/>
              </w:rPr>
              <w:t xml:space="preserve"> </w:t>
            </w:r>
            <w:r>
              <w:rPr>
                <w:rFonts w:cs="Simplified Arabic" w:hint="cs"/>
                <w:color w:val="000000" w:themeColor="text1"/>
                <w:rtl/>
              </w:rPr>
              <w:t>الجدولة</w:t>
            </w:r>
          </w:p>
        </w:tc>
        <w:tc>
          <w:tcPr>
            <w:tcW w:w="1145" w:type="dxa"/>
            <w:vAlign w:val="center"/>
          </w:tcPr>
          <w:p w14:paraId="6A72B7FA" w14:textId="741BC1D2" w:rsidR="00162104" w:rsidRDefault="003F24F5" w:rsidP="00162104">
            <w:pPr>
              <w:jc w:val="center"/>
              <w:rPr>
                <w:rFonts w:cs="Simplified Arabic"/>
              </w:rPr>
            </w:pPr>
            <w:r>
              <w:rPr>
                <w:rFonts w:cs="Simplified Arabic" w:hint="cs"/>
                <w:rtl/>
              </w:rPr>
              <w:t>37</w:t>
            </w:r>
          </w:p>
        </w:tc>
      </w:tr>
      <w:tr w:rsidR="00162104" w:rsidRPr="008F6CE3" w14:paraId="5C641644" w14:textId="77777777" w:rsidTr="00ED5A29">
        <w:trPr>
          <w:trHeight w:val="74"/>
          <w:jc w:val="center"/>
        </w:trPr>
        <w:tc>
          <w:tcPr>
            <w:tcW w:w="1501" w:type="dxa"/>
          </w:tcPr>
          <w:p w14:paraId="46F7B056" w14:textId="77777777" w:rsidR="00162104" w:rsidRPr="008F6CE3" w:rsidRDefault="00162104" w:rsidP="00162104">
            <w:pPr>
              <w:jc w:val="center"/>
              <w:rPr>
                <w:rFonts w:cs="Simplified Arabic"/>
                <w:sz w:val="6"/>
                <w:szCs w:val="6"/>
                <w:rtl/>
              </w:rPr>
            </w:pPr>
          </w:p>
        </w:tc>
        <w:tc>
          <w:tcPr>
            <w:tcW w:w="6426" w:type="dxa"/>
            <w:gridSpan w:val="2"/>
          </w:tcPr>
          <w:p w14:paraId="2734ADD5" w14:textId="77777777" w:rsidR="00162104" w:rsidRPr="008F6CE3" w:rsidRDefault="00162104" w:rsidP="00162104">
            <w:pPr>
              <w:rPr>
                <w:rFonts w:cs="Simplified Arabic"/>
                <w:sz w:val="6"/>
                <w:szCs w:val="6"/>
                <w:rtl/>
              </w:rPr>
            </w:pPr>
          </w:p>
        </w:tc>
        <w:tc>
          <w:tcPr>
            <w:tcW w:w="1145" w:type="dxa"/>
            <w:vAlign w:val="center"/>
          </w:tcPr>
          <w:p w14:paraId="2AFD8F02" w14:textId="77777777" w:rsidR="00162104" w:rsidRPr="008F6CE3" w:rsidRDefault="00162104" w:rsidP="00162104">
            <w:pPr>
              <w:jc w:val="center"/>
              <w:rPr>
                <w:rFonts w:cs="Simplified Arabic"/>
                <w:sz w:val="6"/>
                <w:szCs w:val="6"/>
                <w:rtl/>
              </w:rPr>
            </w:pPr>
          </w:p>
        </w:tc>
      </w:tr>
      <w:tr w:rsidR="00162104" w14:paraId="435180D7" w14:textId="77777777" w:rsidTr="00ED5A29">
        <w:trPr>
          <w:trHeight w:val="340"/>
          <w:jc w:val="center"/>
        </w:trPr>
        <w:tc>
          <w:tcPr>
            <w:tcW w:w="1501" w:type="dxa"/>
          </w:tcPr>
          <w:p w14:paraId="06B7270B" w14:textId="77777777" w:rsidR="00162104" w:rsidRDefault="00162104" w:rsidP="00162104">
            <w:pPr>
              <w:jc w:val="center"/>
              <w:rPr>
                <w:rFonts w:cs="Simplified Arabic"/>
                <w:rtl/>
              </w:rPr>
            </w:pPr>
            <w:r>
              <w:rPr>
                <w:rFonts w:cs="Simplified Arabic" w:hint="cs"/>
                <w:rtl/>
              </w:rPr>
              <w:t>الفصل الرابع:</w:t>
            </w:r>
          </w:p>
        </w:tc>
        <w:tc>
          <w:tcPr>
            <w:tcW w:w="6426" w:type="dxa"/>
            <w:gridSpan w:val="2"/>
          </w:tcPr>
          <w:p w14:paraId="3B617988" w14:textId="77777777" w:rsidR="00162104" w:rsidRPr="00261F72" w:rsidRDefault="00162104" w:rsidP="00162104">
            <w:pPr>
              <w:rPr>
                <w:rFonts w:cs="Simplified Arabic"/>
                <w:b/>
                <w:bCs/>
                <w:color w:val="000000" w:themeColor="text1"/>
                <w:rtl/>
              </w:rPr>
            </w:pPr>
            <w:r w:rsidRPr="00261F72">
              <w:rPr>
                <w:rFonts w:cs="Simplified Arabic" w:hint="cs"/>
                <w:b/>
                <w:bCs/>
                <w:color w:val="000000" w:themeColor="text1"/>
                <w:rtl/>
              </w:rPr>
              <w:t>الجودة</w:t>
            </w:r>
          </w:p>
        </w:tc>
        <w:tc>
          <w:tcPr>
            <w:tcW w:w="1145" w:type="dxa"/>
            <w:vAlign w:val="center"/>
          </w:tcPr>
          <w:p w14:paraId="25803A83" w14:textId="57F0904E" w:rsidR="00162104" w:rsidRPr="00656556" w:rsidRDefault="003F24F5" w:rsidP="00162104">
            <w:pPr>
              <w:jc w:val="center"/>
              <w:rPr>
                <w:rFonts w:cs="Simplified Arabic"/>
                <w:b/>
                <w:bCs/>
              </w:rPr>
            </w:pPr>
            <w:r>
              <w:rPr>
                <w:rFonts w:cs="Simplified Arabic" w:hint="cs"/>
                <w:b/>
                <w:bCs/>
                <w:rtl/>
              </w:rPr>
              <w:t>39</w:t>
            </w:r>
          </w:p>
        </w:tc>
      </w:tr>
      <w:tr w:rsidR="00162104" w14:paraId="4102B183" w14:textId="77777777" w:rsidTr="00ED5A29">
        <w:trPr>
          <w:trHeight w:val="340"/>
          <w:jc w:val="center"/>
        </w:trPr>
        <w:tc>
          <w:tcPr>
            <w:tcW w:w="1501" w:type="dxa"/>
          </w:tcPr>
          <w:p w14:paraId="28C89C5C" w14:textId="77777777" w:rsidR="00162104" w:rsidRDefault="00162104" w:rsidP="00162104">
            <w:pPr>
              <w:jc w:val="center"/>
              <w:rPr>
                <w:rFonts w:cs="Simplified Arabic"/>
                <w:rtl/>
              </w:rPr>
            </w:pPr>
          </w:p>
        </w:tc>
        <w:tc>
          <w:tcPr>
            <w:tcW w:w="6426" w:type="dxa"/>
            <w:gridSpan w:val="2"/>
          </w:tcPr>
          <w:p w14:paraId="3323509C" w14:textId="77777777" w:rsidR="00162104" w:rsidRPr="00261F72" w:rsidRDefault="00162104" w:rsidP="00162104">
            <w:pPr>
              <w:rPr>
                <w:rFonts w:cs="Simplified Arabic"/>
                <w:b/>
                <w:bCs/>
                <w:color w:val="000000" w:themeColor="text1"/>
                <w:rtl/>
              </w:rPr>
            </w:pPr>
            <w:r w:rsidRPr="00261F72">
              <w:rPr>
                <w:rFonts w:cs="Simplified Arabic"/>
                <w:color w:val="000000" w:themeColor="text1"/>
                <w:rtl/>
              </w:rPr>
              <w:t>1.</w:t>
            </w:r>
            <w:r w:rsidRPr="00261F72">
              <w:rPr>
                <w:rFonts w:cs="Simplified Arabic" w:hint="cs"/>
                <w:color w:val="000000" w:themeColor="text1"/>
                <w:rtl/>
              </w:rPr>
              <w:t>4  الدقة</w:t>
            </w:r>
          </w:p>
        </w:tc>
        <w:tc>
          <w:tcPr>
            <w:tcW w:w="1145" w:type="dxa"/>
            <w:vAlign w:val="center"/>
          </w:tcPr>
          <w:p w14:paraId="6CD84CAE" w14:textId="4B5C35FA" w:rsidR="00162104" w:rsidRDefault="003F24F5" w:rsidP="00162104">
            <w:pPr>
              <w:jc w:val="center"/>
              <w:rPr>
                <w:rFonts w:cs="Simplified Arabic"/>
              </w:rPr>
            </w:pPr>
            <w:r>
              <w:rPr>
                <w:rFonts w:cs="Simplified Arabic" w:hint="cs"/>
                <w:rtl/>
              </w:rPr>
              <w:t>39</w:t>
            </w:r>
          </w:p>
        </w:tc>
      </w:tr>
      <w:tr w:rsidR="00162104" w14:paraId="173D08C6" w14:textId="77777777" w:rsidTr="00ED5A29">
        <w:trPr>
          <w:trHeight w:val="340"/>
          <w:jc w:val="center"/>
        </w:trPr>
        <w:tc>
          <w:tcPr>
            <w:tcW w:w="1501" w:type="dxa"/>
          </w:tcPr>
          <w:p w14:paraId="1F60C3A3" w14:textId="77777777" w:rsidR="00162104" w:rsidRDefault="00162104" w:rsidP="00162104">
            <w:pPr>
              <w:jc w:val="center"/>
              <w:rPr>
                <w:rFonts w:cs="Simplified Arabic"/>
                <w:rtl/>
              </w:rPr>
            </w:pPr>
          </w:p>
        </w:tc>
        <w:tc>
          <w:tcPr>
            <w:tcW w:w="6426" w:type="dxa"/>
            <w:gridSpan w:val="2"/>
          </w:tcPr>
          <w:p w14:paraId="5E3DFDE8" w14:textId="77777777" w:rsidR="00162104" w:rsidRPr="00261F72" w:rsidRDefault="00162104" w:rsidP="00162104">
            <w:pPr>
              <w:ind w:firstLine="463"/>
              <w:rPr>
                <w:rFonts w:cs="Simplified Arabic"/>
                <w:b/>
                <w:bCs/>
                <w:color w:val="000000" w:themeColor="text1"/>
                <w:rtl/>
              </w:rPr>
            </w:pPr>
            <w:r w:rsidRPr="00261F72">
              <w:rPr>
                <w:rFonts w:cs="Simplified Arabic" w:hint="cs"/>
                <w:color w:val="000000" w:themeColor="text1"/>
                <w:rtl/>
              </w:rPr>
              <w:t>1.1</w:t>
            </w:r>
            <w:r w:rsidRPr="00261F72">
              <w:rPr>
                <w:rFonts w:cs="Simplified Arabic"/>
                <w:color w:val="000000" w:themeColor="text1"/>
                <w:rtl/>
              </w:rPr>
              <w:t>.</w:t>
            </w:r>
            <w:r w:rsidRPr="00261F72">
              <w:rPr>
                <w:rFonts w:cs="Simplified Arabic" w:hint="cs"/>
                <w:color w:val="000000" w:themeColor="text1"/>
                <w:rtl/>
              </w:rPr>
              <w:t xml:space="preserve">4  أخطاء المعاينة  </w:t>
            </w:r>
          </w:p>
        </w:tc>
        <w:tc>
          <w:tcPr>
            <w:tcW w:w="1145" w:type="dxa"/>
            <w:vAlign w:val="center"/>
          </w:tcPr>
          <w:p w14:paraId="0B42A83E" w14:textId="40E0AB36" w:rsidR="00162104" w:rsidRDefault="003F24F5" w:rsidP="00162104">
            <w:pPr>
              <w:jc w:val="center"/>
              <w:rPr>
                <w:rFonts w:cs="Simplified Arabic"/>
              </w:rPr>
            </w:pPr>
            <w:r>
              <w:rPr>
                <w:rFonts w:cs="Simplified Arabic" w:hint="cs"/>
                <w:rtl/>
              </w:rPr>
              <w:t>39</w:t>
            </w:r>
          </w:p>
        </w:tc>
      </w:tr>
      <w:tr w:rsidR="00162104" w14:paraId="5BCF5559" w14:textId="77777777" w:rsidTr="00ED5A29">
        <w:trPr>
          <w:trHeight w:val="340"/>
          <w:jc w:val="center"/>
        </w:trPr>
        <w:tc>
          <w:tcPr>
            <w:tcW w:w="1501" w:type="dxa"/>
          </w:tcPr>
          <w:p w14:paraId="1B865AE4" w14:textId="77777777" w:rsidR="00162104" w:rsidRDefault="00162104" w:rsidP="00162104">
            <w:pPr>
              <w:jc w:val="center"/>
              <w:rPr>
                <w:rFonts w:cs="Simplified Arabic"/>
                <w:rtl/>
              </w:rPr>
            </w:pPr>
          </w:p>
        </w:tc>
        <w:tc>
          <w:tcPr>
            <w:tcW w:w="6426" w:type="dxa"/>
            <w:gridSpan w:val="2"/>
          </w:tcPr>
          <w:p w14:paraId="0C5990D5" w14:textId="77777777" w:rsidR="00162104" w:rsidRPr="00261F72" w:rsidRDefault="00162104" w:rsidP="00162104">
            <w:pPr>
              <w:ind w:firstLine="463"/>
              <w:rPr>
                <w:rFonts w:cs="Simplified Arabic"/>
                <w:b/>
                <w:bCs/>
                <w:color w:val="000000" w:themeColor="text1"/>
                <w:rtl/>
              </w:rPr>
            </w:pPr>
            <w:r w:rsidRPr="00261F72">
              <w:rPr>
                <w:rFonts w:cs="Simplified Arabic" w:hint="cs"/>
                <w:color w:val="000000" w:themeColor="text1"/>
                <w:rtl/>
              </w:rPr>
              <w:t>2.1</w:t>
            </w:r>
            <w:r w:rsidRPr="00261F72">
              <w:rPr>
                <w:rFonts w:cs="Simplified Arabic"/>
                <w:color w:val="000000" w:themeColor="text1"/>
                <w:rtl/>
              </w:rPr>
              <w:t>.</w:t>
            </w:r>
            <w:r w:rsidRPr="00261F72">
              <w:rPr>
                <w:rFonts w:cs="Simplified Arabic" w:hint="cs"/>
                <w:color w:val="000000" w:themeColor="text1"/>
                <w:rtl/>
              </w:rPr>
              <w:t>4  أخطاء غير المعاينة</w:t>
            </w:r>
          </w:p>
        </w:tc>
        <w:tc>
          <w:tcPr>
            <w:tcW w:w="1145" w:type="dxa"/>
            <w:vAlign w:val="center"/>
          </w:tcPr>
          <w:p w14:paraId="6315F11A" w14:textId="7FCE3E08" w:rsidR="00162104" w:rsidRDefault="003F24F5" w:rsidP="00162104">
            <w:pPr>
              <w:jc w:val="center"/>
              <w:rPr>
                <w:rFonts w:cs="Simplified Arabic"/>
              </w:rPr>
            </w:pPr>
            <w:r>
              <w:rPr>
                <w:rFonts w:cs="Simplified Arabic" w:hint="cs"/>
                <w:rtl/>
              </w:rPr>
              <w:t>40</w:t>
            </w:r>
          </w:p>
        </w:tc>
      </w:tr>
      <w:tr w:rsidR="00162104" w14:paraId="23E8C105" w14:textId="77777777" w:rsidTr="00ED5A29">
        <w:trPr>
          <w:trHeight w:val="340"/>
          <w:jc w:val="center"/>
        </w:trPr>
        <w:tc>
          <w:tcPr>
            <w:tcW w:w="1501" w:type="dxa"/>
          </w:tcPr>
          <w:p w14:paraId="3C0A2E8B" w14:textId="77777777" w:rsidR="00162104" w:rsidRDefault="00162104" w:rsidP="00162104">
            <w:pPr>
              <w:jc w:val="center"/>
              <w:rPr>
                <w:rFonts w:cs="Simplified Arabic"/>
                <w:rtl/>
              </w:rPr>
            </w:pPr>
          </w:p>
        </w:tc>
        <w:tc>
          <w:tcPr>
            <w:tcW w:w="6426" w:type="dxa"/>
            <w:gridSpan w:val="2"/>
          </w:tcPr>
          <w:p w14:paraId="6DA863F5" w14:textId="77777777" w:rsidR="00162104" w:rsidRPr="00261F72" w:rsidRDefault="00162104" w:rsidP="00162104">
            <w:pPr>
              <w:ind w:firstLine="463"/>
              <w:rPr>
                <w:rFonts w:cs="Simplified Arabic"/>
                <w:b/>
                <w:bCs/>
                <w:color w:val="000000" w:themeColor="text1"/>
                <w:rtl/>
              </w:rPr>
            </w:pPr>
            <w:r w:rsidRPr="00261F72">
              <w:rPr>
                <w:rFonts w:cs="Simplified Arabic" w:hint="cs"/>
                <w:color w:val="000000" w:themeColor="text1"/>
                <w:rtl/>
              </w:rPr>
              <w:t>3.1</w:t>
            </w:r>
            <w:r w:rsidRPr="00261F72">
              <w:rPr>
                <w:rFonts w:cs="Simplified Arabic"/>
                <w:color w:val="000000" w:themeColor="text1"/>
                <w:rtl/>
              </w:rPr>
              <w:t>.</w:t>
            </w:r>
            <w:r w:rsidRPr="00261F72">
              <w:rPr>
                <w:rFonts w:cs="Simplified Arabic" w:hint="cs"/>
                <w:color w:val="000000" w:themeColor="text1"/>
                <w:rtl/>
              </w:rPr>
              <w:t>4  معدلات الإجابة</w:t>
            </w:r>
          </w:p>
        </w:tc>
        <w:tc>
          <w:tcPr>
            <w:tcW w:w="1145" w:type="dxa"/>
            <w:vAlign w:val="center"/>
          </w:tcPr>
          <w:p w14:paraId="700FA98F" w14:textId="692F1D68" w:rsidR="00162104" w:rsidRDefault="003F24F5" w:rsidP="00162104">
            <w:pPr>
              <w:jc w:val="center"/>
              <w:rPr>
                <w:rFonts w:cs="Simplified Arabic"/>
              </w:rPr>
            </w:pPr>
            <w:r>
              <w:rPr>
                <w:rFonts w:cs="Simplified Arabic" w:hint="cs"/>
                <w:rtl/>
              </w:rPr>
              <w:t>40</w:t>
            </w:r>
          </w:p>
        </w:tc>
      </w:tr>
      <w:tr w:rsidR="00162104" w14:paraId="7DFE1B84" w14:textId="77777777" w:rsidTr="00ED5A29">
        <w:trPr>
          <w:trHeight w:val="340"/>
          <w:jc w:val="center"/>
        </w:trPr>
        <w:tc>
          <w:tcPr>
            <w:tcW w:w="1501" w:type="dxa"/>
          </w:tcPr>
          <w:p w14:paraId="3341B036" w14:textId="77777777" w:rsidR="00162104" w:rsidRDefault="00162104" w:rsidP="00162104">
            <w:pPr>
              <w:jc w:val="center"/>
              <w:rPr>
                <w:rFonts w:cs="Simplified Arabic"/>
                <w:rtl/>
              </w:rPr>
            </w:pPr>
          </w:p>
        </w:tc>
        <w:tc>
          <w:tcPr>
            <w:tcW w:w="6426" w:type="dxa"/>
            <w:gridSpan w:val="2"/>
          </w:tcPr>
          <w:p w14:paraId="7A11E7D2" w14:textId="77777777" w:rsidR="00162104" w:rsidRPr="00261F72" w:rsidRDefault="00162104" w:rsidP="00162104">
            <w:pPr>
              <w:rPr>
                <w:rFonts w:cs="Simplified Arabic"/>
                <w:b/>
                <w:bCs/>
                <w:color w:val="000000" w:themeColor="text1"/>
                <w:rtl/>
              </w:rPr>
            </w:pPr>
            <w:r>
              <w:rPr>
                <w:rFonts w:cs="Simplified Arabic" w:hint="cs"/>
                <w:color w:val="000000" w:themeColor="text1"/>
                <w:rtl/>
              </w:rPr>
              <w:t>2</w:t>
            </w:r>
            <w:r w:rsidRPr="00261F72">
              <w:rPr>
                <w:rFonts w:cs="Simplified Arabic"/>
                <w:color w:val="000000" w:themeColor="text1"/>
                <w:rtl/>
              </w:rPr>
              <w:t>.</w:t>
            </w:r>
            <w:r w:rsidRPr="00261F72">
              <w:rPr>
                <w:rFonts w:cs="Simplified Arabic" w:hint="cs"/>
                <w:color w:val="000000" w:themeColor="text1"/>
                <w:rtl/>
              </w:rPr>
              <w:t xml:space="preserve">4  </w:t>
            </w:r>
            <w:r>
              <w:rPr>
                <w:rFonts w:cs="Simplified Arabic" w:hint="cs"/>
                <w:color w:val="000000" w:themeColor="text1"/>
                <w:rtl/>
              </w:rPr>
              <w:t>مقارنة البيانات</w:t>
            </w:r>
          </w:p>
        </w:tc>
        <w:tc>
          <w:tcPr>
            <w:tcW w:w="1145" w:type="dxa"/>
            <w:vAlign w:val="center"/>
          </w:tcPr>
          <w:p w14:paraId="1BF76C30" w14:textId="6A3D01EB" w:rsidR="00162104" w:rsidRDefault="003F24F5" w:rsidP="00162104">
            <w:pPr>
              <w:jc w:val="center"/>
              <w:rPr>
                <w:rFonts w:cs="Simplified Arabic"/>
                <w:rtl/>
              </w:rPr>
            </w:pPr>
            <w:r>
              <w:rPr>
                <w:rFonts w:cs="Simplified Arabic" w:hint="cs"/>
                <w:rtl/>
              </w:rPr>
              <w:t>42</w:t>
            </w:r>
          </w:p>
        </w:tc>
      </w:tr>
      <w:tr w:rsidR="00162104" w:rsidRPr="008F6CE3" w14:paraId="3D9B951A" w14:textId="77777777" w:rsidTr="00ED5A29">
        <w:trPr>
          <w:trHeight w:val="74"/>
          <w:jc w:val="center"/>
        </w:trPr>
        <w:tc>
          <w:tcPr>
            <w:tcW w:w="1501" w:type="dxa"/>
          </w:tcPr>
          <w:p w14:paraId="18728BFE" w14:textId="77777777" w:rsidR="00162104" w:rsidRPr="008F6CE3" w:rsidRDefault="00162104" w:rsidP="00162104">
            <w:pPr>
              <w:keepNext/>
              <w:jc w:val="center"/>
              <w:rPr>
                <w:rFonts w:cs="Simplified Arabic"/>
                <w:sz w:val="6"/>
                <w:szCs w:val="6"/>
                <w:rtl/>
              </w:rPr>
            </w:pPr>
          </w:p>
        </w:tc>
        <w:tc>
          <w:tcPr>
            <w:tcW w:w="6426" w:type="dxa"/>
            <w:gridSpan w:val="2"/>
          </w:tcPr>
          <w:p w14:paraId="7D715E9E" w14:textId="77777777" w:rsidR="00162104" w:rsidRPr="008F6CE3" w:rsidRDefault="00162104" w:rsidP="00162104">
            <w:pPr>
              <w:keepNext/>
              <w:rPr>
                <w:rFonts w:cs="Simplified Arabic"/>
                <w:sz w:val="6"/>
                <w:szCs w:val="6"/>
                <w:rtl/>
              </w:rPr>
            </w:pPr>
          </w:p>
        </w:tc>
        <w:tc>
          <w:tcPr>
            <w:tcW w:w="1145" w:type="dxa"/>
            <w:vAlign w:val="center"/>
          </w:tcPr>
          <w:p w14:paraId="0147E151" w14:textId="77777777" w:rsidR="00162104" w:rsidRPr="008F6CE3" w:rsidRDefault="00162104" w:rsidP="00162104">
            <w:pPr>
              <w:pStyle w:val="Heading1"/>
              <w:widowControl/>
              <w:rPr>
                <w:rFonts w:cs="Simplified Arabic"/>
                <w:b w:val="0"/>
                <w:bCs w:val="0"/>
                <w:sz w:val="6"/>
                <w:szCs w:val="6"/>
                <w:rtl/>
              </w:rPr>
            </w:pPr>
          </w:p>
        </w:tc>
      </w:tr>
      <w:tr w:rsidR="00162104" w14:paraId="6F5CBE76" w14:textId="77777777" w:rsidTr="00ED5A29">
        <w:trPr>
          <w:trHeight w:val="340"/>
          <w:jc w:val="center"/>
        </w:trPr>
        <w:tc>
          <w:tcPr>
            <w:tcW w:w="1501" w:type="dxa"/>
          </w:tcPr>
          <w:p w14:paraId="14B3D486" w14:textId="77777777" w:rsidR="00162104" w:rsidRDefault="00162104" w:rsidP="00162104">
            <w:pPr>
              <w:keepNext/>
              <w:jc w:val="center"/>
              <w:rPr>
                <w:rFonts w:cs="Simplified Arabic"/>
                <w:b/>
                <w:bCs/>
                <w:rtl/>
              </w:rPr>
            </w:pPr>
          </w:p>
        </w:tc>
        <w:tc>
          <w:tcPr>
            <w:tcW w:w="6426" w:type="dxa"/>
            <w:gridSpan w:val="2"/>
            <w:vAlign w:val="center"/>
          </w:tcPr>
          <w:p w14:paraId="51ECE1F5" w14:textId="77777777" w:rsidR="00162104" w:rsidRPr="00AE182D" w:rsidRDefault="00162104" w:rsidP="00162104">
            <w:pPr>
              <w:spacing w:line="240" w:lineRule="exact"/>
              <w:rPr>
                <w:rFonts w:cs="Simplified Arabic"/>
                <w:b/>
                <w:bCs/>
                <w:rtl/>
              </w:rPr>
            </w:pPr>
            <w:r w:rsidRPr="00AE182D">
              <w:rPr>
                <w:rFonts w:cs="Simplified Arabic" w:hint="cs"/>
                <w:b/>
                <w:bCs/>
                <w:rtl/>
              </w:rPr>
              <w:t>الجداول</w:t>
            </w:r>
            <w:r>
              <w:rPr>
                <w:rFonts w:cs="Simplified Arabic" w:hint="cs"/>
                <w:b/>
                <w:bCs/>
                <w:rtl/>
              </w:rPr>
              <w:t xml:space="preserve"> الإحصائية</w:t>
            </w:r>
          </w:p>
        </w:tc>
        <w:tc>
          <w:tcPr>
            <w:tcW w:w="1145" w:type="dxa"/>
            <w:vAlign w:val="center"/>
          </w:tcPr>
          <w:p w14:paraId="07A56693" w14:textId="13F8A468" w:rsidR="00162104" w:rsidRPr="00AE182D" w:rsidRDefault="003F24F5" w:rsidP="00162104">
            <w:pPr>
              <w:keepNext/>
              <w:spacing w:line="240" w:lineRule="exact"/>
              <w:jc w:val="center"/>
              <w:rPr>
                <w:rFonts w:cs="Simplified Arabic"/>
                <w:b/>
                <w:bCs/>
                <w:rtl/>
              </w:rPr>
            </w:pPr>
            <w:r>
              <w:rPr>
                <w:rFonts w:cs="Simplified Arabic" w:hint="cs"/>
                <w:b/>
                <w:bCs/>
                <w:rtl/>
              </w:rPr>
              <w:t>43</w:t>
            </w:r>
          </w:p>
        </w:tc>
      </w:tr>
    </w:tbl>
    <w:p w14:paraId="5403A363" w14:textId="77777777" w:rsidR="00C45BD7" w:rsidRDefault="00C45BD7" w:rsidP="00BB22A8">
      <w:pPr>
        <w:jc w:val="right"/>
        <w:rPr>
          <w:rFonts w:cs="Simplified Arabic"/>
          <w:rtl/>
        </w:rPr>
      </w:pPr>
    </w:p>
    <w:p w14:paraId="2A9FE3CF" w14:textId="77777777" w:rsidR="00CF0DD9" w:rsidRDefault="00CF0DD9">
      <w:pPr>
        <w:autoSpaceDE/>
        <w:autoSpaceDN/>
        <w:bidi w:val="0"/>
        <w:rPr>
          <w:rFonts w:cs="Simplified Arabic"/>
          <w:b/>
          <w:bCs/>
          <w:sz w:val="28"/>
          <w:szCs w:val="28"/>
          <w:rtl/>
        </w:rPr>
      </w:pPr>
      <w:r>
        <w:rPr>
          <w:rFonts w:cs="Simplified Arabic"/>
          <w:b/>
          <w:bCs/>
          <w:sz w:val="28"/>
          <w:szCs w:val="28"/>
          <w:rtl/>
        </w:rPr>
        <w:br w:type="page"/>
      </w:r>
    </w:p>
    <w:p w14:paraId="52F343AE" w14:textId="77777777" w:rsidR="00C45BD7" w:rsidRPr="00817397" w:rsidRDefault="00C45BD7" w:rsidP="00C46BE0">
      <w:pPr>
        <w:jc w:val="center"/>
        <w:rPr>
          <w:rFonts w:cs="Simplified Arabic"/>
          <w:b/>
          <w:bCs/>
          <w:sz w:val="28"/>
          <w:szCs w:val="28"/>
          <w:rtl/>
        </w:rPr>
      </w:pPr>
      <w:r w:rsidRPr="00817397">
        <w:rPr>
          <w:rFonts w:cs="Simplified Arabic"/>
          <w:b/>
          <w:bCs/>
          <w:sz w:val="28"/>
          <w:szCs w:val="28"/>
          <w:rtl/>
        </w:rPr>
        <w:lastRenderedPageBreak/>
        <w:t>قائمة الجداول</w:t>
      </w:r>
      <w:r w:rsidRPr="00817397">
        <w:rPr>
          <w:rFonts w:cs="Simplified Arabic"/>
          <w:b/>
          <w:bCs/>
          <w:szCs w:val="28"/>
        </w:rPr>
        <w:t xml:space="preserve"> </w:t>
      </w:r>
    </w:p>
    <w:p w14:paraId="59784EFD" w14:textId="77777777" w:rsidR="00BF31F9" w:rsidRPr="000D71C5" w:rsidRDefault="00BF31F9" w:rsidP="00C46BE0">
      <w:pPr>
        <w:jc w:val="center"/>
        <w:rPr>
          <w:rFonts w:cs="Simplified Arabic"/>
          <w:b/>
          <w:bCs/>
          <w:rtl/>
        </w:rPr>
      </w:pPr>
    </w:p>
    <w:tbl>
      <w:tblPr>
        <w:bidiVisual/>
        <w:tblW w:w="9072" w:type="dxa"/>
        <w:jc w:val="center"/>
        <w:tblLayout w:type="fixed"/>
        <w:tblLook w:val="0000" w:firstRow="0" w:lastRow="0" w:firstColumn="0" w:lastColumn="0" w:noHBand="0" w:noVBand="0"/>
      </w:tblPr>
      <w:tblGrid>
        <w:gridCol w:w="1137"/>
        <w:gridCol w:w="7250"/>
        <w:gridCol w:w="685"/>
      </w:tblGrid>
      <w:tr w:rsidR="000D71C5" w:rsidRPr="000D71C5" w14:paraId="1EED7589" w14:textId="77777777" w:rsidTr="005112AC">
        <w:trPr>
          <w:trHeight w:val="294"/>
          <w:tblHeader/>
          <w:jc w:val="center"/>
        </w:trPr>
        <w:tc>
          <w:tcPr>
            <w:tcW w:w="1137" w:type="dxa"/>
          </w:tcPr>
          <w:p w14:paraId="777B2583" w14:textId="77777777" w:rsidR="00BF10E6" w:rsidRPr="000D71C5" w:rsidRDefault="00BF10E6" w:rsidP="00BF10E6">
            <w:pPr>
              <w:pStyle w:val="Heading3"/>
              <w:ind w:right="113"/>
              <w:jc w:val="left"/>
              <w:rPr>
                <w:rFonts w:cs="Simplified Arabic"/>
                <w:szCs w:val="24"/>
                <w:u w:val="none"/>
                <w:rtl/>
              </w:rPr>
            </w:pPr>
            <w:r w:rsidRPr="000D71C5">
              <w:rPr>
                <w:rFonts w:cs="Simplified Arabic"/>
                <w:szCs w:val="24"/>
                <w:u w:val="none"/>
                <w:rtl/>
              </w:rPr>
              <w:t>الجدول</w:t>
            </w:r>
          </w:p>
        </w:tc>
        <w:tc>
          <w:tcPr>
            <w:tcW w:w="7935" w:type="dxa"/>
            <w:gridSpan w:val="2"/>
          </w:tcPr>
          <w:p w14:paraId="4A5AF81E" w14:textId="77777777" w:rsidR="00BF10E6" w:rsidRPr="000D71C5" w:rsidRDefault="00BF10E6" w:rsidP="00BF10E6">
            <w:pPr>
              <w:ind w:left="10"/>
              <w:jc w:val="right"/>
              <w:rPr>
                <w:rFonts w:cs="Simplified Arabic"/>
                <w:b/>
                <w:bCs/>
                <w:rtl/>
              </w:rPr>
            </w:pPr>
            <w:r w:rsidRPr="000D71C5">
              <w:rPr>
                <w:rFonts w:cs="Simplified Arabic"/>
                <w:b/>
                <w:bCs/>
                <w:rtl/>
              </w:rPr>
              <w:t>الصفحة</w:t>
            </w:r>
          </w:p>
        </w:tc>
      </w:tr>
      <w:tr w:rsidR="000D71C5" w:rsidRPr="000D71C5" w14:paraId="3EDF3B9D" w14:textId="77777777" w:rsidTr="005112AC">
        <w:trPr>
          <w:trHeight w:val="22"/>
          <w:jc w:val="center"/>
        </w:trPr>
        <w:tc>
          <w:tcPr>
            <w:tcW w:w="1137" w:type="dxa"/>
          </w:tcPr>
          <w:p w14:paraId="16C2CC0F" w14:textId="77777777" w:rsidR="00DC4B6A" w:rsidRPr="000D71C5" w:rsidRDefault="00DC4B6A" w:rsidP="00BF10E6">
            <w:pPr>
              <w:rPr>
                <w:rFonts w:cs="Simplified Arabic"/>
                <w:b/>
                <w:bCs/>
                <w:rtl/>
              </w:rPr>
            </w:pPr>
            <w:r w:rsidRPr="000D71C5">
              <w:rPr>
                <w:rFonts w:cs="Simplified Arabic"/>
                <w:b/>
                <w:bCs/>
                <w:rtl/>
              </w:rPr>
              <w:t>جدول 1:</w:t>
            </w:r>
          </w:p>
        </w:tc>
        <w:tc>
          <w:tcPr>
            <w:tcW w:w="7250" w:type="dxa"/>
          </w:tcPr>
          <w:p w14:paraId="4A1B1345" w14:textId="23B4FA31" w:rsidR="00DC4B6A" w:rsidRPr="000D71C5" w:rsidRDefault="009A680B" w:rsidP="00805A5F">
            <w:pPr>
              <w:jc w:val="both"/>
              <w:rPr>
                <w:rFonts w:cs="Simplified Arabic"/>
                <w:rtl/>
              </w:rPr>
            </w:pPr>
            <w:r w:rsidRPr="000D71C5">
              <w:rPr>
                <w:rFonts w:cs="Simplified Arabic"/>
                <w:rtl/>
              </w:rPr>
              <w:t>أهم مؤشرات مسح توجهات الأفراد حول واقع العدالة في فلسطين 2015</w:t>
            </w:r>
            <w:r w:rsidR="00805A5F">
              <w:rPr>
                <w:rFonts w:cs="Simplified Arabic" w:hint="cs"/>
                <w:rtl/>
              </w:rPr>
              <w:t>،</w:t>
            </w:r>
            <w:r w:rsidRPr="000D71C5">
              <w:rPr>
                <w:rFonts w:cs="Simplified Arabic"/>
                <w:rtl/>
              </w:rPr>
              <w:t xml:space="preserve"> 2018، 2021</w:t>
            </w:r>
          </w:p>
        </w:tc>
        <w:tc>
          <w:tcPr>
            <w:tcW w:w="685" w:type="dxa"/>
          </w:tcPr>
          <w:p w14:paraId="0BBF2446" w14:textId="5E12BAB4" w:rsidR="00DC4B6A" w:rsidRPr="000D71C5" w:rsidRDefault="008F40BF" w:rsidP="001F27A7">
            <w:pPr>
              <w:pStyle w:val="Heading1"/>
              <w:widowControl/>
              <w:rPr>
                <w:rFonts w:cs="Simplified Arabic"/>
                <w:b w:val="0"/>
                <w:bCs w:val="0"/>
                <w:rtl/>
              </w:rPr>
            </w:pPr>
            <w:r>
              <w:rPr>
                <w:rFonts w:cs="Simplified Arabic" w:hint="cs"/>
                <w:b w:val="0"/>
                <w:bCs w:val="0"/>
                <w:rtl/>
              </w:rPr>
              <w:t>44</w:t>
            </w:r>
          </w:p>
        </w:tc>
      </w:tr>
      <w:tr w:rsidR="000D71C5" w:rsidRPr="000D71C5" w14:paraId="646C9659" w14:textId="77777777" w:rsidTr="005112AC">
        <w:trPr>
          <w:trHeight w:val="22"/>
          <w:jc w:val="center"/>
        </w:trPr>
        <w:tc>
          <w:tcPr>
            <w:tcW w:w="1137" w:type="dxa"/>
          </w:tcPr>
          <w:p w14:paraId="14FED9FE" w14:textId="77777777" w:rsidR="00DC4B6A" w:rsidRPr="000D71C5" w:rsidRDefault="00DC4B6A" w:rsidP="00BF10E6">
            <w:pPr>
              <w:rPr>
                <w:rFonts w:cs="Simplified Arabic"/>
                <w:b/>
                <w:bCs/>
                <w:sz w:val="6"/>
                <w:szCs w:val="6"/>
                <w:rtl/>
              </w:rPr>
            </w:pPr>
          </w:p>
        </w:tc>
        <w:tc>
          <w:tcPr>
            <w:tcW w:w="7250" w:type="dxa"/>
          </w:tcPr>
          <w:p w14:paraId="0FFDA497" w14:textId="77777777" w:rsidR="00DC4B6A" w:rsidRPr="000D71C5" w:rsidRDefault="00DC4B6A" w:rsidP="00BF10E6">
            <w:pPr>
              <w:jc w:val="both"/>
              <w:rPr>
                <w:rFonts w:cs="Simplified Arabic"/>
                <w:sz w:val="6"/>
                <w:szCs w:val="6"/>
                <w:rtl/>
              </w:rPr>
            </w:pPr>
          </w:p>
        </w:tc>
        <w:tc>
          <w:tcPr>
            <w:tcW w:w="685" w:type="dxa"/>
          </w:tcPr>
          <w:p w14:paraId="109FFAFE" w14:textId="77777777" w:rsidR="00DC4B6A" w:rsidRPr="000D71C5" w:rsidRDefault="00DC4B6A" w:rsidP="00BF10E6">
            <w:pPr>
              <w:pStyle w:val="Heading1"/>
              <w:widowControl/>
              <w:rPr>
                <w:rFonts w:cs="Simplified Arabic"/>
                <w:b w:val="0"/>
                <w:bCs w:val="0"/>
                <w:sz w:val="6"/>
                <w:szCs w:val="6"/>
                <w:rtl/>
              </w:rPr>
            </w:pPr>
          </w:p>
        </w:tc>
      </w:tr>
      <w:tr w:rsidR="005112AC" w:rsidRPr="000D71C5" w14:paraId="1A418B67" w14:textId="77777777" w:rsidTr="005112AC">
        <w:trPr>
          <w:trHeight w:val="22"/>
          <w:jc w:val="center"/>
        </w:trPr>
        <w:tc>
          <w:tcPr>
            <w:tcW w:w="1137" w:type="dxa"/>
          </w:tcPr>
          <w:p w14:paraId="34D0B763" w14:textId="77777777" w:rsidR="005112AC" w:rsidRPr="000D71C5" w:rsidRDefault="005112AC" w:rsidP="005112AC">
            <w:pPr>
              <w:rPr>
                <w:rFonts w:cs="Simplified Arabic"/>
                <w:b/>
                <w:bCs/>
                <w:rtl/>
              </w:rPr>
            </w:pPr>
            <w:r w:rsidRPr="000D71C5">
              <w:rPr>
                <w:rFonts w:cs="Simplified Arabic"/>
                <w:b/>
                <w:bCs/>
                <w:rtl/>
              </w:rPr>
              <w:t>جدول 2:</w:t>
            </w:r>
          </w:p>
        </w:tc>
        <w:tc>
          <w:tcPr>
            <w:tcW w:w="7250" w:type="dxa"/>
          </w:tcPr>
          <w:p w14:paraId="46182FC0" w14:textId="5E8912D2" w:rsidR="005112AC" w:rsidRPr="000D71C5" w:rsidRDefault="005112AC" w:rsidP="005112AC">
            <w:pPr>
              <w:jc w:val="both"/>
              <w:rPr>
                <w:rFonts w:cs="Simplified Arabic"/>
                <w:rtl/>
              </w:rPr>
            </w:pPr>
            <w:r w:rsidRPr="000D71C5">
              <w:rPr>
                <w:rFonts w:cs="Simplified Arabic"/>
                <w:rtl/>
              </w:rPr>
              <w:t>نسبة الأفراد (18 سنة فأكثر) في فلسطين الذين استدعوا أو تواصلوا مع أجهزة أمن الاحتلال الإسرائيلي خلال 12 شه</w:t>
            </w:r>
            <w:r>
              <w:rPr>
                <w:rFonts w:cs="Simplified Arabic"/>
                <w:rtl/>
              </w:rPr>
              <w:t>راً الماضية حسب الجهاز والمنطقة</w:t>
            </w:r>
            <w:r>
              <w:rPr>
                <w:rFonts w:cs="Simplified Arabic" w:hint="cs"/>
                <w:rtl/>
              </w:rPr>
              <w:t>،</w:t>
            </w:r>
            <w:r w:rsidRPr="000D71C5">
              <w:rPr>
                <w:rFonts w:cs="Simplified Arabic"/>
                <w:rtl/>
              </w:rPr>
              <w:t xml:space="preserve">  آب- أيلول 2021</w:t>
            </w:r>
          </w:p>
        </w:tc>
        <w:tc>
          <w:tcPr>
            <w:tcW w:w="685" w:type="dxa"/>
          </w:tcPr>
          <w:p w14:paraId="28ECA9F9" w14:textId="0E386EA6" w:rsidR="005112AC" w:rsidRPr="000D71C5" w:rsidRDefault="008F40BF" w:rsidP="005112AC">
            <w:pPr>
              <w:pStyle w:val="Heading1"/>
              <w:widowControl/>
              <w:rPr>
                <w:rFonts w:cs="Simplified Arabic"/>
                <w:b w:val="0"/>
                <w:bCs w:val="0"/>
                <w:rtl/>
              </w:rPr>
            </w:pPr>
            <w:r>
              <w:rPr>
                <w:rFonts w:cs="Simplified Arabic" w:hint="cs"/>
                <w:b w:val="0"/>
                <w:bCs w:val="0"/>
                <w:rtl/>
              </w:rPr>
              <w:t>45</w:t>
            </w:r>
          </w:p>
        </w:tc>
      </w:tr>
      <w:tr w:rsidR="005112AC" w:rsidRPr="000D71C5" w14:paraId="4756208F" w14:textId="77777777" w:rsidTr="005112AC">
        <w:trPr>
          <w:trHeight w:val="77"/>
          <w:jc w:val="center"/>
        </w:trPr>
        <w:tc>
          <w:tcPr>
            <w:tcW w:w="1137" w:type="dxa"/>
          </w:tcPr>
          <w:p w14:paraId="5F8DAF01" w14:textId="77777777" w:rsidR="005112AC" w:rsidRPr="000D71C5" w:rsidRDefault="005112AC" w:rsidP="005112AC">
            <w:pPr>
              <w:rPr>
                <w:rFonts w:cs="Simplified Arabic"/>
                <w:b/>
                <w:bCs/>
                <w:sz w:val="6"/>
                <w:szCs w:val="6"/>
                <w:rtl/>
              </w:rPr>
            </w:pPr>
          </w:p>
        </w:tc>
        <w:tc>
          <w:tcPr>
            <w:tcW w:w="7250" w:type="dxa"/>
          </w:tcPr>
          <w:p w14:paraId="597FA93B" w14:textId="77777777" w:rsidR="005112AC" w:rsidRPr="000D71C5" w:rsidRDefault="005112AC" w:rsidP="005112AC">
            <w:pPr>
              <w:jc w:val="both"/>
              <w:rPr>
                <w:rFonts w:cs="Simplified Arabic"/>
                <w:sz w:val="6"/>
                <w:szCs w:val="6"/>
                <w:rtl/>
              </w:rPr>
            </w:pPr>
          </w:p>
        </w:tc>
        <w:tc>
          <w:tcPr>
            <w:tcW w:w="685" w:type="dxa"/>
          </w:tcPr>
          <w:p w14:paraId="118C1D8B" w14:textId="77777777" w:rsidR="005112AC" w:rsidRPr="000D71C5" w:rsidRDefault="005112AC" w:rsidP="005112AC">
            <w:pPr>
              <w:jc w:val="center"/>
              <w:rPr>
                <w:rFonts w:cs="Simplified Arabic"/>
                <w:sz w:val="6"/>
                <w:szCs w:val="6"/>
                <w:rtl/>
              </w:rPr>
            </w:pPr>
          </w:p>
        </w:tc>
      </w:tr>
      <w:tr w:rsidR="005112AC" w:rsidRPr="000D71C5" w14:paraId="54BB55BC" w14:textId="77777777" w:rsidTr="005112AC">
        <w:trPr>
          <w:trHeight w:val="22"/>
          <w:jc w:val="center"/>
        </w:trPr>
        <w:tc>
          <w:tcPr>
            <w:tcW w:w="1137" w:type="dxa"/>
          </w:tcPr>
          <w:p w14:paraId="4E2BD73B" w14:textId="77777777" w:rsidR="005112AC" w:rsidRPr="000D71C5" w:rsidRDefault="005112AC" w:rsidP="005112AC">
            <w:pPr>
              <w:rPr>
                <w:rFonts w:cs="Simplified Arabic"/>
                <w:b/>
                <w:bCs/>
                <w:rtl/>
              </w:rPr>
            </w:pPr>
            <w:r w:rsidRPr="000D71C5">
              <w:rPr>
                <w:rFonts w:cs="Simplified Arabic"/>
                <w:b/>
                <w:bCs/>
                <w:rtl/>
              </w:rPr>
              <w:t>جدول 3:</w:t>
            </w:r>
          </w:p>
        </w:tc>
        <w:tc>
          <w:tcPr>
            <w:tcW w:w="7250" w:type="dxa"/>
          </w:tcPr>
          <w:p w14:paraId="02ECBEA4" w14:textId="6C797F08" w:rsidR="005112AC" w:rsidRPr="000D71C5" w:rsidRDefault="005112AC" w:rsidP="005112AC">
            <w:pPr>
              <w:jc w:val="both"/>
              <w:rPr>
                <w:rFonts w:cs="Simplified Arabic"/>
                <w:rtl/>
                <w:lang w:bidi="ar-JO"/>
              </w:rPr>
            </w:pPr>
            <w:r w:rsidRPr="000D71C5">
              <w:rPr>
                <w:rFonts w:cs="Simplified Arabic"/>
                <w:rtl/>
                <w:lang w:bidi="ar-JO"/>
              </w:rPr>
              <w:t>نسبة الأفراد (18 سنة فأكثر) في فلسطين الذين لجأوا أو استدعوا أو تواصلوا مع مؤسسات قطاعي الأمن والعدالة الفلسطينية خلال 12 شهراً الماضية حسب</w:t>
            </w:r>
            <w:r w:rsidRPr="000D71C5">
              <w:rPr>
                <w:rFonts w:cs="Simplified Arabic"/>
                <w:lang w:bidi="ar-JO"/>
              </w:rPr>
              <w:t xml:space="preserve"> </w:t>
            </w:r>
            <w:r w:rsidRPr="000D71C5">
              <w:rPr>
                <w:rFonts w:cs="Simplified Arabic"/>
                <w:rtl/>
                <w:lang w:bidi="ar-JO"/>
              </w:rPr>
              <w:t>المؤسسة والجنس والمنطقة، آب- أيلول 2021</w:t>
            </w:r>
          </w:p>
        </w:tc>
        <w:tc>
          <w:tcPr>
            <w:tcW w:w="685" w:type="dxa"/>
          </w:tcPr>
          <w:p w14:paraId="4F5A42A3" w14:textId="73972A34" w:rsidR="005112AC" w:rsidRPr="000D71C5" w:rsidRDefault="008F40BF" w:rsidP="005112AC">
            <w:pPr>
              <w:jc w:val="center"/>
              <w:rPr>
                <w:rFonts w:cs="Simplified Arabic"/>
                <w:rtl/>
              </w:rPr>
            </w:pPr>
            <w:r>
              <w:rPr>
                <w:rFonts w:cs="Simplified Arabic" w:hint="cs"/>
                <w:rtl/>
              </w:rPr>
              <w:t>46</w:t>
            </w:r>
          </w:p>
        </w:tc>
      </w:tr>
      <w:tr w:rsidR="005112AC" w:rsidRPr="000D71C5" w14:paraId="370D6D38" w14:textId="77777777" w:rsidTr="005112AC">
        <w:trPr>
          <w:trHeight w:val="22"/>
          <w:jc w:val="center"/>
        </w:trPr>
        <w:tc>
          <w:tcPr>
            <w:tcW w:w="1137" w:type="dxa"/>
          </w:tcPr>
          <w:p w14:paraId="31D4FB11" w14:textId="77777777" w:rsidR="005112AC" w:rsidRPr="000D71C5" w:rsidRDefault="005112AC" w:rsidP="005112AC">
            <w:pPr>
              <w:rPr>
                <w:rFonts w:cs="Simplified Arabic"/>
                <w:b/>
                <w:bCs/>
                <w:sz w:val="6"/>
                <w:szCs w:val="6"/>
                <w:rtl/>
              </w:rPr>
            </w:pPr>
          </w:p>
        </w:tc>
        <w:tc>
          <w:tcPr>
            <w:tcW w:w="7250" w:type="dxa"/>
          </w:tcPr>
          <w:p w14:paraId="52B098FC" w14:textId="77777777" w:rsidR="005112AC" w:rsidRPr="000D71C5" w:rsidRDefault="005112AC" w:rsidP="005112AC">
            <w:pPr>
              <w:jc w:val="both"/>
              <w:rPr>
                <w:rFonts w:cs="Simplified Arabic"/>
                <w:b/>
                <w:bCs/>
                <w:sz w:val="6"/>
                <w:szCs w:val="6"/>
                <w:rtl/>
              </w:rPr>
            </w:pPr>
          </w:p>
        </w:tc>
        <w:tc>
          <w:tcPr>
            <w:tcW w:w="685" w:type="dxa"/>
          </w:tcPr>
          <w:p w14:paraId="5BE9E545" w14:textId="77777777" w:rsidR="005112AC" w:rsidRPr="000D71C5" w:rsidRDefault="005112AC" w:rsidP="005112AC">
            <w:pPr>
              <w:jc w:val="center"/>
              <w:rPr>
                <w:rFonts w:cs="Simplified Arabic"/>
                <w:sz w:val="6"/>
                <w:szCs w:val="6"/>
                <w:rtl/>
              </w:rPr>
            </w:pPr>
          </w:p>
        </w:tc>
      </w:tr>
      <w:tr w:rsidR="005112AC" w:rsidRPr="000D71C5" w14:paraId="4E849DD2" w14:textId="77777777" w:rsidTr="005112AC">
        <w:trPr>
          <w:trHeight w:val="487"/>
          <w:jc w:val="center"/>
        </w:trPr>
        <w:tc>
          <w:tcPr>
            <w:tcW w:w="1137" w:type="dxa"/>
          </w:tcPr>
          <w:p w14:paraId="1923DF6D" w14:textId="77777777" w:rsidR="005112AC" w:rsidRPr="000D71C5" w:rsidRDefault="005112AC" w:rsidP="005112AC">
            <w:pPr>
              <w:rPr>
                <w:rFonts w:cs="Simplified Arabic"/>
                <w:b/>
                <w:bCs/>
                <w:rtl/>
              </w:rPr>
            </w:pPr>
            <w:r w:rsidRPr="000D71C5">
              <w:rPr>
                <w:rFonts w:cs="Simplified Arabic"/>
                <w:b/>
                <w:bCs/>
                <w:rtl/>
              </w:rPr>
              <w:t>جدول 4:</w:t>
            </w:r>
          </w:p>
        </w:tc>
        <w:tc>
          <w:tcPr>
            <w:tcW w:w="7250" w:type="dxa"/>
          </w:tcPr>
          <w:p w14:paraId="103F2986" w14:textId="27A31C90" w:rsidR="005112AC" w:rsidRPr="000D71C5" w:rsidRDefault="005112AC" w:rsidP="005112AC">
            <w:pPr>
              <w:pStyle w:val="Caption"/>
              <w:jc w:val="both"/>
              <w:rPr>
                <w:rFonts w:cs="Simplified Arabic"/>
                <w:b w:val="0"/>
                <w:bCs w:val="0"/>
                <w:rtl/>
              </w:rPr>
            </w:pPr>
            <w:r w:rsidRPr="000D71C5">
              <w:rPr>
                <w:rFonts w:cs="Simplified Arabic"/>
                <w:b w:val="0"/>
                <w:bCs w:val="0"/>
                <w:rtl/>
              </w:rPr>
              <w:t>التوزيع النسبي للأفراد (18 سنة فأكثر) في فلسطين الذين حصلوا على مسا</w:t>
            </w:r>
            <w:r>
              <w:rPr>
                <w:rFonts w:cs="Simplified Arabic"/>
                <w:b w:val="0"/>
                <w:bCs w:val="0"/>
                <w:rtl/>
              </w:rPr>
              <w:t>عدة قانونية حسب الجهة والمنطقة،</w:t>
            </w:r>
            <w:r w:rsidRPr="000D71C5">
              <w:rPr>
                <w:rFonts w:cs="Simplified Arabic"/>
                <w:b w:val="0"/>
                <w:bCs w:val="0"/>
                <w:rtl/>
              </w:rPr>
              <w:t xml:space="preserve"> آب- أيلول 2021</w:t>
            </w:r>
          </w:p>
        </w:tc>
        <w:tc>
          <w:tcPr>
            <w:tcW w:w="685" w:type="dxa"/>
          </w:tcPr>
          <w:p w14:paraId="6228B3BF" w14:textId="23976FC7" w:rsidR="005112AC" w:rsidRPr="000D71C5" w:rsidRDefault="008F40BF" w:rsidP="005112AC">
            <w:pPr>
              <w:jc w:val="center"/>
              <w:rPr>
                <w:rFonts w:cs="Simplified Arabic"/>
                <w:rtl/>
              </w:rPr>
            </w:pPr>
            <w:r>
              <w:rPr>
                <w:rFonts w:cs="Simplified Arabic" w:hint="cs"/>
                <w:rtl/>
              </w:rPr>
              <w:t>47</w:t>
            </w:r>
          </w:p>
        </w:tc>
      </w:tr>
      <w:tr w:rsidR="005112AC" w:rsidRPr="000D71C5" w14:paraId="5884A2CD" w14:textId="77777777" w:rsidTr="005112AC">
        <w:trPr>
          <w:trHeight w:val="77"/>
          <w:jc w:val="center"/>
        </w:trPr>
        <w:tc>
          <w:tcPr>
            <w:tcW w:w="1137" w:type="dxa"/>
          </w:tcPr>
          <w:p w14:paraId="50A76FA8" w14:textId="77777777" w:rsidR="005112AC" w:rsidRPr="000D71C5" w:rsidRDefault="005112AC" w:rsidP="005112AC">
            <w:pPr>
              <w:rPr>
                <w:rFonts w:cs="Simplified Arabic"/>
                <w:b/>
                <w:bCs/>
                <w:sz w:val="6"/>
                <w:szCs w:val="6"/>
                <w:rtl/>
              </w:rPr>
            </w:pPr>
          </w:p>
        </w:tc>
        <w:tc>
          <w:tcPr>
            <w:tcW w:w="7250" w:type="dxa"/>
          </w:tcPr>
          <w:p w14:paraId="42736F3A" w14:textId="77777777" w:rsidR="005112AC" w:rsidRPr="000D71C5" w:rsidRDefault="005112AC" w:rsidP="005112AC">
            <w:pPr>
              <w:jc w:val="both"/>
              <w:rPr>
                <w:rFonts w:cs="Simplified Arabic"/>
                <w:b/>
                <w:bCs/>
                <w:sz w:val="6"/>
                <w:szCs w:val="6"/>
                <w:rtl/>
              </w:rPr>
            </w:pPr>
          </w:p>
        </w:tc>
        <w:tc>
          <w:tcPr>
            <w:tcW w:w="685" w:type="dxa"/>
          </w:tcPr>
          <w:p w14:paraId="617ECCD3" w14:textId="77777777" w:rsidR="005112AC" w:rsidRPr="000D71C5" w:rsidRDefault="005112AC" w:rsidP="005112AC">
            <w:pPr>
              <w:jc w:val="center"/>
              <w:rPr>
                <w:rFonts w:cs="Simplified Arabic"/>
                <w:sz w:val="6"/>
                <w:szCs w:val="6"/>
                <w:rtl/>
              </w:rPr>
            </w:pPr>
          </w:p>
        </w:tc>
      </w:tr>
      <w:tr w:rsidR="005112AC" w:rsidRPr="000D71C5" w14:paraId="4D10EB0B" w14:textId="77777777" w:rsidTr="005112AC">
        <w:trPr>
          <w:trHeight w:val="22"/>
          <w:jc w:val="center"/>
        </w:trPr>
        <w:tc>
          <w:tcPr>
            <w:tcW w:w="1137" w:type="dxa"/>
          </w:tcPr>
          <w:p w14:paraId="73667EBE" w14:textId="77777777" w:rsidR="005112AC" w:rsidRPr="000D71C5" w:rsidRDefault="005112AC" w:rsidP="005112AC">
            <w:pPr>
              <w:rPr>
                <w:rFonts w:cs="Simplified Arabic"/>
                <w:b/>
                <w:bCs/>
                <w:rtl/>
              </w:rPr>
            </w:pPr>
            <w:r w:rsidRPr="000D71C5">
              <w:rPr>
                <w:rFonts w:cs="Simplified Arabic"/>
                <w:b/>
                <w:bCs/>
                <w:rtl/>
              </w:rPr>
              <w:t>جدول 5:</w:t>
            </w:r>
          </w:p>
        </w:tc>
        <w:tc>
          <w:tcPr>
            <w:tcW w:w="7250" w:type="dxa"/>
          </w:tcPr>
          <w:p w14:paraId="3E192AEC" w14:textId="370D64E0" w:rsidR="005112AC" w:rsidRPr="000D71C5" w:rsidRDefault="005112AC" w:rsidP="005112AC">
            <w:pPr>
              <w:pStyle w:val="Caption"/>
              <w:jc w:val="both"/>
              <w:rPr>
                <w:rFonts w:cs="Simplified Arabic"/>
                <w:b w:val="0"/>
                <w:bCs w:val="0"/>
                <w:rtl/>
              </w:rPr>
            </w:pPr>
            <w:r w:rsidRPr="000D71C5">
              <w:rPr>
                <w:rFonts w:cs="Simplified Arabic"/>
                <w:b w:val="0"/>
                <w:bCs w:val="0"/>
                <w:rtl/>
              </w:rPr>
              <w:t xml:space="preserve">التوزيع النسبي للأفراد (18 سنة فأكثر) في فلسطين الذين تعاملوا مع الشرطة المدنية الفلسطينية </w:t>
            </w:r>
            <w:r>
              <w:rPr>
                <w:rFonts w:cs="Simplified Arabic" w:hint="cs"/>
                <w:b w:val="0"/>
                <w:bCs w:val="0"/>
                <w:rtl/>
              </w:rPr>
              <w:t>خلال 12 شهرا</w:t>
            </w:r>
            <w:r w:rsidR="00005D32">
              <w:rPr>
                <w:rFonts w:cs="Simplified Arabic" w:hint="cs"/>
                <w:b w:val="0"/>
                <w:bCs w:val="0"/>
                <w:rtl/>
              </w:rPr>
              <w:t>ً</w:t>
            </w:r>
            <w:r>
              <w:rPr>
                <w:rFonts w:cs="Simplified Arabic" w:hint="cs"/>
                <w:b w:val="0"/>
                <w:bCs w:val="0"/>
                <w:rtl/>
              </w:rPr>
              <w:t xml:space="preserve"> الماضية </w:t>
            </w:r>
            <w:r w:rsidRPr="000D71C5">
              <w:rPr>
                <w:rFonts w:cs="Simplified Arabic"/>
                <w:b w:val="0"/>
                <w:bCs w:val="0"/>
                <w:rtl/>
              </w:rPr>
              <w:t xml:space="preserve">حسب رضاهم عن أداء الشرطة مع قضيتهم والجنس والمنطقة، </w:t>
            </w:r>
            <w:r w:rsidR="00005D32">
              <w:rPr>
                <w:rFonts w:cs="Simplified Arabic" w:hint="cs"/>
                <w:b w:val="0"/>
                <w:bCs w:val="0"/>
                <w:rtl/>
              </w:rPr>
              <w:t xml:space="preserve">        </w:t>
            </w:r>
            <w:r w:rsidRPr="000D71C5">
              <w:rPr>
                <w:rFonts w:cs="Simplified Arabic"/>
                <w:b w:val="0"/>
                <w:bCs w:val="0"/>
                <w:rtl/>
              </w:rPr>
              <w:t>آب- أيلول 2021</w:t>
            </w:r>
          </w:p>
        </w:tc>
        <w:tc>
          <w:tcPr>
            <w:tcW w:w="685" w:type="dxa"/>
          </w:tcPr>
          <w:p w14:paraId="669068CA" w14:textId="773EFE6F" w:rsidR="005112AC" w:rsidRPr="000D71C5" w:rsidRDefault="008F40BF" w:rsidP="005112AC">
            <w:pPr>
              <w:jc w:val="center"/>
              <w:rPr>
                <w:rFonts w:cs="Simplified Arabic"/>
                <w:rtl/>
              </w:rPr>
            </w:pPr>
            <w:r>
              <w:rPr>
                <w:rFonts w:cs="Simplified Arabic" w:hint="cs"/>
                <w:rtl/>
              </w:rPr>
              <w:t>48</w:t>
            </w:r>
          </w:p>
        </w:tc>
      </w:tr>
      <w:tr w:rsidR="005112AC" w:rsidRPr="000D71C5" w14:paraId="05D3EB21" w14:textId="77777777" w:rsidTr="005112AC">
        <w:trPr>
          <w:trHeight w:val="22"/>
          <w:jc w:val="center"/>
        </w:trPr>
        <w:tc>
          <w:tcPr>
            <w:tcW w:w="1137" w:type="dxa"/>
          </w:tcPr>
          <w:p w14:paraId="1D15E0C9" w14:textId="77777777" w:rsidR="005112AC" w:rsidRPr="000D71C5" w:rsidRDefault="005112AC" w:rsidP="005112AC">
            <w:pPr>
              <w:rPr>
                <w:rFonts w:cs="Simplified Arabic"/>
                <w:b/>
                <w:bCs/>
                <w:sz w:val="6"/>
                <w:szCs w:val="6"/>
                <w:rtl/>
              </w:rPr>
            </w:pPr>
          </w:p>
        </w:tc>
        <w:tc>
          <w:tcPr>
            <w:tcW w:w="7250" w:type="dxa"/>
          </w:tcPr>
          <w:p w14:paraId="6B5D460D" w14:textId="77777777" w:rsidR="005112AC" w:rsidRPr="000D71C5" w:rsidRDefault="005112AC" w:rsidP="005112AC">
            <w:pPr>
              <w:jc w:val="both"/>
              <w:rPr>
                <w:rFonts w:cs="Simplified Arabic"/>
                <w:b/>
                <w:bCs/>
                <w:sz w:val="6"/>
                <w:szCs w:val="6"/>
                <w:rtl/>
              </w:rPr>
            </w:pPr>
          </w:p>
        </w:tc>
        <w:tc>
          <w:tcPr>
            <w:tcW w:w="685" w:type="dxa"/>
          </w:tcPr>
          <w:p w14:paraId="7455420D" w14:textId="77777777" w:rsidR="005112AC" w:rsidRPr="000D71C5" w:rsidRDefault="005112AC" w:rsidP="005112AC">
            <w:pPr>
              <w:jc w:val="center"/>
              <w:rPr>
                <w:rFonts w:cs="Simplified Arabic"/>
                <w:sz w:val="6"/>
                <w:szCs w:val="6"/>
                <w:rtl/>
              </w:rPr>
            </w:pPr>
          </w:p>
        </w:tc>
      </w:tr>
      <w:tr w:rsidR="005112AC" w:rsidRPr="000D71C5" w14:paraId="5704369B" w14:textId="77777777" w:rsidTr="005112AC">
        <w:trPr>
          <w:trHeight w:val="22"/>
          <w:jc w:val="center"/>
        </w:trPr>
        <w:tc>
          <w:tcPr>
            <w:tcW w:w="1137" w:type="dxa"/>
          </w:tcPr>
          <w:p w14:paraId="2DF014F3" w14:textId="77777777" w:rsidR="005112AC" w:rsidRPr="000D71C5" w:rsidRDefault="005112AC" w:rsidP="005112AC">
            <w:pPr>
              <w:rPr>
                <w:rFonts w:cs="Simplified Arabic"/>
                <w:b/>
                <w:bCs/>
                <w:rtl/>
              </w:rPr>
            </w:pPr>
            <w:r w:rsidRPr="000D71C5">
              <w:rPr>
                <w:rFonts w:cs="Simplified Arabic"/>
                <w:b/>
                <w:bCs/>
                <w:rtl/>
              </w:rPr>
              <w:t>جدول 6:</w:t>
            </w:r>
          </w:p>
        </w:tc>
        <w:tc>
          <w:tcPr>
            <w:tcW w:w="7250" w:type="dxa"/>
          </w:tcPr>
          <w:p w14:paraId="6E607E73" w14:textId="13589B75" w:rsidR="005112AC" w:rsidRPr="000D71C5" w:rsidRDefault="005112AC" w:rsidP="005112AC">
            <w:pPr>
              <w:jc w:val="both"/>
              <w:rPr>
                <w:rFonts w:cs="Simplified Arabic"/>
                <w:rtl/>
              </w:rPr>
            </w:pPr>
            <w:r w:rsidRPr="000D71C5">
              <w:rPr>
                <w:rFonts w:cs="Simplified Arabic"/>
                <w:rtl/>
              </w:rPr>
              <w:t xml:space="preserve">التوزيع النسبي للأفراد (18 سنة فأكثر) في فلسطين الذين تعاملوا مع المحاكم النظامية الفلسطينية </w:t>
            </w:r>
            <w:r>
              <w:rPr>
                <w:rFonts w:cs="Simplified Arabic" w:hint="cs"/>
                <w:rtl/>
              </w:rPr>
              <w:t>خلال 12 شهرا</w:t>
            </w:r>
            <w:r w:rsidR="00005D32">
              <w:rPr>
                <w:rFonts w:cs="Simplified Arabic" w:hint="cs"/>
                <w:rtl/>
              </w:rPr>
              <w:t>ً</w:t>
            </w:r>
            <w:r>
              <w:rPr>
                <w:rFonts w:cs="Simplified Arabic" w:hint="cs"/>
                <w:rtl/>
              </w:rPr>
              <w:t xml:space="preserve"> الماضية </w:t>
            </w:r>
            <w:r w:rsidRPr="000D71C5">
              <w:rPr>
                <w:rFonts w:cs="Simplified Arabic"/>
                <w:rtl/>
              </w:rPr>
              <w:t>حسب رضاهم عن أداء المحاكم النظ</w:t>
            </w:r>
            <w:r>
              <w:rPr>
                <w:rFonts w:cs="Simplified Arabic"/>
                <w:rtl/>
              </w:rPr>
              <w:t>امية مع قضيتهم والجنس والمنطقة،</w:t>
            </w:r>
            <w:r w:rsidRPr="000D71C5">
              <w:rPr>
                <w:rFonts w:cs="Simplified Arabic"/>
                <w:rtl/>
              </w:rPr>
              <w:t xml:space="preserve"> آب- أيلول 2021</w:t>
            </w:r>
          </w:p>
        </w:tc>
        <w:tc>
          <w:tcPr>
            <w:tcW w:w="685" w:type="dxa"/>
          </w:tcPr>
          <w:p w14:paraId="06DFE942" w14:textId="7D9E40B4" w:rsidR="005112AC" w:rsidRPr="000D71C5" w:rsidRDefault="008F40BF" w:rsidP="005112AC">
            <w:pPr>
              <w:jc w:val="center"/>
              <w:rPr>
                <w:rFonts w:cs="Simplified Arabic"/>
                <w:rtl/>
              </w:rPr>
            </w:pPr>
            <w:r>
              <w:rPr>
                <w:rFonts w:cs="Simplified Arabic" w:hint="cs"/>
                <w:rtl/>
              </w:rPr>
              <w:t>48</w:t>
            </w:r>
          </w:p>
        </w:tc>
      </w:tr>
      <w:tr w:rsidR="005112AC" w:rsidRPr="000D71C5" w14:paraId="029AB6A0" w14:textId="77777777" w:rsidTr="005112AC">
        <w:trPr>
          <w:trHeight w:val="22"/>
          <w:jc w:val="center"/>
        </w:trPr>
        <w:tc>
          <w:tcPr>
            <w:tcW w:w="1137" w:type="dxa"/>
          </w:tcPr>
          <w:p w14:paraId="57AFC9E6" w14:textId="77777777" w:rsidR="005112AC" w:rsidRPr="000D71C5" w:rsidRDefault="005112AC" w:rsidP="005112AC">
            <w:pPr>
              <w:rPr>
                <w:rFonts w:cs="Simplified Arabic"/>
                <w:b/>
                <w:bCs/>
                <w:sz w:val="6"/>
                <w:szCs w:val="6"/>
                <w:rtl/>
              </w:rPr>
            </w:pPr>
          </w:p>
        </w:tc>
        <w:tc>
          <w:tcPr>
            <w:tcW w:w="7250" w:type="dxa"/>
          </w:tcPr>
          <w:p w14:paraId="0DE1647C" w14:textId="77777777" w:rsidR="005112AC" w:rsidRPr="000D71C5" w:rsidRDefault="005112AC" w:rsidP="005112AC">
            <w:pPr>
              <w:jc w:val="both"/>
              <w:rPr>
                <w:rFonts w:cs="Simplified Arabic"/>
                <w:b/>
                <w:bCs/>
                <w:sz w:val="6"/>
                <w:szCs w:val="6"/>
                <w:rtl/>
              </w:rPr>
            </w:pPr>
          </w:p>
        </w:tc>
        <w:tc>
          <w:tcPr>
            <w:tcW w:w="685" w:type="dxa"/>
          </w:tcPr>
          <w:p w14:paraId="1AD89A0D" w14:textId="77777777" w:rsidR="005112AC" w:rsidRPr="000D71C5" w:rsidRDefault="005112AC" w:rsidP="005112AC">
            <w:pPr>
              <w:jc w:val="center"/>
              <w:rPr>
                <w:rFonts w:cs="Simplified Arabic"/>
                <w:sz w:val="6"/>
                <w:szCs w:val="6"/>
                <w:rtl/>
              </w:rPr>
            </w:pPr>
          </w:p>
        </w:tc>
      </w:tr>
      <w:tr w:rsidR="005112AC" w:rsidRPr="000D71C5" w14:paraId="622EC181" w14:textId="77777777" w:rsidTr="005112AC">
        <w:trPr>
          <w:trHeight w:val="22"/>
          <w:jc w:val="center"/>
        </w:trPr>
        <w:tc>
          <w:tcPr>
            <w:tcW w:w="1137" w:type="dxa"/>
          </w:tcPr>
          <w:p w14:paraId="045CB9B2" w14:textId="77777777" w:rsidR="005112AC" w:rsidRPr="000D71C5" w:rsidRDefault="005112AC" w:rsidP="005112AC">
            <w:pPr>
              <w:rPr>
                <w:rFonts w:cs="Simplified Arabic"/>
                <w:b/>
                <w:bCs/>
                <w:rtl/>
              </w:rPr>
            </w:pPr>
            <w:r w:rsidRPr="000D71C5">
              <w:rPr>
                <w:rFonts w:cs="Simplified Arabic"/>
                <w:b/>
                <w:bCs/>
                <w:rtl/>
              </w:rPr>
              <w:t>جدول 7:</w:t>
            </w:r>
          </w:p>
        </w:tc>
        <w:tc>
          <w:tcPr>
            <w:tcW w:w="7250" w:type="dxa"/>
          </w:tcPr>
          <w:p w14:paraId="744CA387" w14:textId="3DB4529D" w:rsidR="005112AC" w:rsidRPr="000D71C5" w:rsidRDefault="005112AC" w:rsidP="005112AC">
            <w:pPr>
              <w:jc w:val="both"/>
              <w:rPr>
                <w:rFonts w:cs="Simplified Arabic"/>
                <w:rtl/>
              </w:rPr>
            </w:pPr>
            <w:r w:rsidRPr="000D71C5">
              <w:rPr>
                <w:rFonts w:cs="Simplified Arabic"/>
                <w:rtl/>
              </w:rPr>
              <w:t>التوزيع النسبي للأفراد (18 سنة فأكثر) في فلسطين الذين تعاملوا مع المحاكم الشرعية</w:t>
            </w:r>
            <w:r>
              <w:rPr>
                <w:rFonts w:cs="Simplified Arabic" w:hint="cs"/>
                <w:rtl/>
              </w:rPr>
              <w:t xml:space="preserve"> خلال 12 شهرا</w:t>
            </w:r>
            <w:r w:rsidR="00005D32">
              <w:rPr>
                <w:rFonts w:cs="Simplified Arabic" w:hint="cs"/>
                <w:rtl/>
              </w:rPr>
              <w:t>ً</w:t>
            </w:r>
            <w:r>
              <w:rPr>
                <w:rFonts w:cs="Simplified Arabic" w:hint="cs"/>
                <w:rtl/>
              </w:rPr>
              <w:t xml:space="preserve"> الماضية</w:t>
            </w:r>
            <w:r w:rsidRPr="000D71C5">
              <w:rPr>
                <w:rFonts w:cs="Simplified Arabic"/>
                <w:rtl/>
              </w:rPr>
              <w:t xml:space="preserve"> حسب رضاهم عن أداء المحاكم الشرعية مع قضيتهم والجنس والمنطقة،</w:t>
            </w:r>
            <w:r w:rsidR="00005D32">
              <w:rPr>
                <w:rFonts w:cs="Simplified Arabic" w:hint="cs"/>
                <w:rtl/>
              </w:rPr>
              <w:t xml:space="preserve">         </w:t>
            </w:r>
            <w:r w:rsidRPr="000D71C5">
              <w:rPr>
                <w:rFonts w:cs="Simplified Arabic"/>
                <w:rtl/>
              </w:rPr>
              <w:t xml:space="preserve"> آب- أيلول 2021</w:t>
            </w:r>
          </w:p>
        </w:tc>
        <w:tc>
          <w:tcPr>
            <w:tcW w:w="685" w:type="dxa"/>
          </w:tcPr>
          <w:p w14:paraId="3B2A55EA" w14:textId="68FDF3F7" w:rsidR="005112AC" w:rsidRPr="000D71C5" w:rsidRDefault="008F40BF" w:rsidP="005112AC">
            <w:pPr>
              <w:jc w:val="center"/>
              <w:rPr>
                <w:rFonts w:cs="Simplified Arabic"/>
                <w:rtl/>
              </w:rPr>
            </w:pPr>
            <w:r>
              <w:rPr>
                <w:rFonts w:cs="Simplified Arabic" w:hint="cs"/>
                <w:rtl/>
              </w:rPr>
              <w:t>49</w:t>
            </w:r>
          </w:p>
        </w:tc>
      </w:tr>
      <w:tr w:rsidR="005112AC" w:rsidRPr="000D71C5" w14:paraId="4978F0F0" w14:textId="77777777" w:rsidTr="005112AC">
        <w:trPr>
          <w:trHeight w:val="22"/>
          <w:jc w:val="center"/>
        </w:trPr>
        <w:tc>
          <w:tcPr>
            <w:tcW w:w="1137" w:type="dxa"/>
          </w:tcPr>
          <w:p w14:paraId="36C2675A" w14:textId="77777777" w:rsidR="005112AC" w:rsidRPr="000D71C5" w:rsidRDefault="005112AC" w:rsidP="005112AC">
            <w:pPr>
              <w:rPr>
                <w:rFonts w:cs="Simplified Arabic"/>
                <w:b/>
                <w:bCs/>
                <w:sz w:val="6"/>
                <w:szCs w:val="6"/>
                <w:rtl/>
              </w:rPr>
            </w:pPr>
          </w:p>
        </w:tc>
        <w:tc>
          <w:tcPr>
            <w:tcW w:w="7250" w:type="dxa"/>
          </w:tcPr>
          <w:p w14:paraId="5B03BA57" w14:textId="77777777" w:rsidR="005112AC" w:rsidRPr="000D71C5" w:rsidRDefault="005112AC" w:rsidP="005112AC">
            <w:pPr>
              <w:jc w:val="both"/>
              <w:rPr>
                <w:rFonts w:cs="Simplified Arabic"/>
                <w:b/>
                <w:bCs/>
                <w:sz w:val="6"/>
                <w:szCs w:val="6"/>
                <w:rtl/>
              </w:rPr>
            </w:pPr>
          </w:p>
        </w:tc>
        <w:tc>
          <w:tcPr>
            <w:tcW w:w="685" w:type="dxa"/>
          </w:tcPr>
          <w:p w14:paraId="391082DB" w14:textId="77777777" w:rsidR="005112AC" w:rsidRPr="000D71C5" w:rsidRDefault="005112AC" w:rsidP="005112AC">
            <w:pPr>
              <w:jc w:val="center"/>
              <w:rPr>
                <w:rFonts w:cs="Simplified Arabic"/>
                <w:sz w:val="6"/>
                <w:szCs w:val="6"/>
                <w:rtl/>
              </w:rPr>
            </w:pPr>
          </w:p>
        </w:tc>
      </w:tr>
      <w:tr w:rsidR="005112AC" w:rsidRPr="000D71C5" w14:paraId="2CD52FCC" w14:textId="77777777" w:rsidTr="005112AC">
        <w:trPr>
          <w:trHeight w:val="22"/>
          <w:jc w:val="center"/>
        </w:trPr>
        <w:tc>
          <w:tcPr>
            <w:tcW w:w="1137" w:type="dxa"/>
          </w:tcPr>
          <w:p w14:paraId="3FBFF7D0" w14:textId="77777777" w:rsidR="005112AC" w:rsidRPr="000D71C5" w:rsidRDefault="005112AC" w:rsidP="005112AC">
            <w:pPr>
              <w:rPr>
                <w:rFonts w:cs="Simplified Arabic"/>
                <w:b/>
                <w:bCs/>
                <w:rtl/>
              </w:rPr>
            </w:pPr>
            <w:r w:rsidRPr="000D71C5">
              <w:rPr>
                <w:rFonts w:cs="Simplified Arabic"/>
                <w:b/>
                <w:bCs/>
                <w:rtl/>
              </w:rPr>
              <w:t>جدول 8:</w:t>
            </w:r>
          </w:p>
        </w:tc>
        <w:tc>
          <w:tcPr>
            <w:tcW w:w="7250" w:type="dxa"/>
          </w:tcPr>
          <w:p w14:paraId="4292AB1F" w14:textId="59712D17" w:rsidR="005112AC" w:rsidRPr="000D71C5" w:rsidRDefault="005112AC" w:rsidP="005112AC">
            <w:pPr>
              <w:jc w:val="both"/>
              <w:rPr>
                <w:rFonts w:cs="Simplified Arabic"/>
                <w:rtl/>
              </w:rPr>
            </w:pPr>
            <w:r w:rsidRPr="000D71C5">
              <w:rPr>
                <w:rFonts w:cs="Simplified Arabic"/>
                <w:rtl/>
              </w:rPr>
              <w:t xml:space="preserve">التوزيع النسبي للأفراد (18 سنة فأكثر) في فلسطين الذين تعاملوا مع القضاء العشائري </w:t>
            </w:r>
            <w:r>
              <w:rPr>
                <w:rFonts w:cs="Simplified Arabic" w:hint="cs"/>
                <w:rtl/>
              </w:rPr>
              <w:t>خلال 12 شهرا</w:t>
            </w:r>
            <w:r w:rsidR="00005D32">
              <w:rPr>
                <w:rFonts w:cs="Simplified Arabic" w:hint="cs"/>
                <w:rtl/>
              </w:rPr>
              <w:t>ً</w:t>
            </w:r>
            <w:r>
              <w:rPr>
                <w:rFonts w:cs="Simplified Arabic" w:hint="cs"/>
                <w:rtl/>
              </w:rPr>
              <w:t xml:space="preserve"> الماضية </w:t>
            </w:r>
            <w:r w:rsidRPr="000D71C5">
              <w:rPr>
                <w:rFonts w:cs="Simplified Arabic"/>
                <w:rtl/>
              </w:rPr>
              <w:t>حسب رضاهم عن أداء القضاء العش</w:t>
            </w:r>
            <w:r>
              <w:rPr>
                <w:rFonts w:cs="Simplified Arabic"/>
                <w:rtl/>
              </w:rPr>
              <w:t>ائري مع قضيتهم والجنس والمنطقة،</w:t>
            </w:r>
            <w:r w:rsidRPr="000D71C5">
              <w:rPr>
                <w:rFonts w:cs="Simplified Arabic"/>
                <w:rtl/>
              </w:rPr>
              <w:t xml:space="preserve"> </w:t>
            </w:r>
            <w:r w:rsidR="00005D32">
              <w:rPr>
                <w:rFonts w:cs="Simplified Arabic" w:hint="cs"/>
                <w:rtl/>
              </w:rPr>
              <w:t xml:space="preserve">   </w:t>
            </w:r>
            <w:r w:rsidRPr="000D71C5">
              <w:rPr>
                <w:rFonts w:cs="Simplified Arabic"/>
                <w:rtl/>
              </w:rPr>
              <w:t>آب- أيلول 2021</w:t>
            </w:r>
          </w:p>
        </w:tc>
        <w:tc>
          <w:tcPr>
            <w:tcW w:w="685" w:type="dxa"/>
          </w:tcPr>
          <w:p w14:paraId="0FBBA5D2" w14:textId="40F9D4D7" w:rsidR="005112AC" w:rsidRPr="000D71C5" w:rsidRDefault="008F40BF" w:rsidP="005112AC">
            <w:pPr>
              <w:jc w:val="center"/>
              <w:rPr>
                <w:rFonts w:cs="Simplified Arabic"/>
                <w:rtl/>
              </w:rPr>
            </w:pPr>
            <w:r>
              <w:rPr>
                <w:rFonts w:cs="Simplified Arabic" w:hint="cs"/>
                <w:rtl/>
              </w:rPr>
              <w:t>49</w:t>
            </w:r>
          </w:p>
        </w:tc>
      </w:tr>
      <w:tr w:rsidR="005112AC" w:rsidRPr="000D71C5" w14:paraId="66F95670" w14:textId="77777777" w:rsidTr="005112AC">
        <w:trPr>
          <w:trHeight w:val="22"/>
          <w:jc w:val="center"/>
        </w:trPr>
        <w:tc>
          <w:tcPr>
            <w:tcW w:w="1137" w:type="dxa"/>
          </w:tcPr>
          <w:p w14:paraId="09977C08" w14:textId="77777777" w:rsidR="005112AC" w:rsidRPr="000D71C5" w:rsidRDefault="005112AC" w:rsidP="005112AC">
            <w:pPr>
              <w:rPr>
                <w:rFonts w:cs="Simplified Arabic"/>
                <w:b/>
                <w:bCs/>
                <w:sz w:val="6"/>
                <w:szCs w:val="6"/>
                <w:rtl/>
              </w:rPr>
            </w:pPr>
          </w:p>
        </w:tc>
        <w:tc>
          <w:tcPr>
            <w:tcW w:w="7250" w:type="dxa"/>
          </w:tcPr>
          <w:p w14:paraId="137DE6FF" w14:textId="77777777" w:rsidR="005112AC" w:rsidRPr="000D71C5" w:rsidRDefault="005112AC" w:rsidP="005112AC">
            <w:pPr>
              <w:jc w:val="both"/>
              <w:rPr>
                <w:rFonts w:cs="Simplified Arabic"/>
                <w:sz w:val="6"/>
                <w:szCs w:val="6"/>
                <w:rtl/>
              </w:rPr>
            </w:pPr>
          </w:p>
        </w:tc>
        <w:tc>
          <w:tcPr>
            <w:tcW w:w="685" w:type="dxa"/>
          </w:tcPr>
          <w:p w14:paraId="60137EEE" w14:textId="77777777" w:rsidR="005112AC" w:rsidRPr="000D71C5" w:rsidRDefault="005112AC" w:rsidP="005112AC">
            <w:pPr>
              <w:jc w:val="center"/>
              <w:rPr>
                <w:rFonts w:cs="Simplified Arabic"/>
                <w:sz w:val="6"/>
                <w:szCs w:val="6"/>
                <w:rtl/>
              </w:rPr>
            </w:pPr>
          </w:p>
        </w:tc>
      </w:tr>
      <w:tr w:rsidR="005112AC" w:rsidRPr="000D71C5" w14:paraId="58A73C7D" w14:textId="77777777" w:rsidTr="005112AC">
        <w:trPr>
          <w:trHeight w:val="22"/>
          <w:jc w:val="center"/>
        </w:trPr>
        <w:tc>
          <w:tcPr>
            <w:tcW w:w="1137" w:type="dxa"/>
          </w:tcPr>
          <w:p w14:paraId="0675E8B3" w14:textId="77777777" w:rsidR="005112AC" w:rsidRPr="000D71C5" w:rsidRDefault="005112AC" w:rsidP="005112AC">
            <w:pPr>
              <w:rPr>
                <w:rFonts w:cs="Simplified Arabic"/>
                <w:b/>
                <w:bCs/>
                <w:rtl/>
              </w:rPr>
            </w:pPr>
            <w:r w:rsidRPr="000D71C5">
              <w:rPr>
                <w:rFonts w:cs="Simplified Arabic"/>
                <w:b/>
                <w:bCs/>
                <w:rtl/>
              </w:rPr>
              <w:t xml:space="preserve">جدول </w:t>
            </w:r>
            <w:r w:rsidRPr="000D71C5">
              <w:rPr>
                <w:rFonts w:cs="Simplified Arabic" w:hint="cs"/>
                <w:b/>
                <w:bCs/>
                <w:rtl/>
              </w:rPr>
              <w:t>9</w:t>
            </w:r>
            <w:r w:rsidRPr="000D71C5">
              <w:rPr>
                <w:rFonts w:cs="Simplified Arabic"/>
                <w:b/>
                <w:bCs/>
                <w:rtl/>
              </w:rPr>
              <w:t>:</w:t>
            </w:r>
          </w:p>
        </w:tc>
        <w:tc>
          <w:tcPr>
            <w:tcW w:w="7250" w:type="dxa"/>
          </w:tcPr>
          <w:p w14:paraId="746CBE9E" w14:textId="0171B19F" w:rsidR="005112AC" w:rsidRPr="000D71C5" w:rsidRDefault="005112AC" w:rsidP="005112AC">
            <w:pPr>
              <w:jc w:val="both"/>
              <w:rPr>
                <w:rFonts w:cs="Simplified Arabic"/>
                <w:rtl/>
              </w:rPr>
            </w:pPr>
            <w:r w:rsidRPr="000D71C5">
              <w:rPr>
                <w:rFonts w:cs="Simplified Arabic"/>
                <w:rtl/>
              </w:rPr>
              <w:t xml:space="preserve">التوزيع النسبي للأفراد (18 سنة فأكثر) في فلسطين الذين تعاملوا مع النيابة العامة </w:t>
            </w:r>
            <w:r>
              <w:rPr>
                <w:rFonts w:cs="Simplified Arabic" w:hint="cs"/>
                <w:rtl/>
              </w:rPr>
              <w:t>خلال 12 شهرا</w:t>
            </w:r>
            <w:r w:rsidR="00005D32">
              <w:rPr>
                <w:rFonts w:cs="Simplified Arabic" w:hint="cs"/>
                <w:rtl/>
              </w:rPr>
              <w:t>ً</w:t>
            </w:r>
            <w:r>
              <w:rPr>
                <w:rFonts w:cs="Simplified Arabic" w:hint="cs"/>
                <w:rtl/>
              </w:rPr>
              <w:t xml:space="preserve"> الماضية </w:t>
            </w:r>
            <w:r w:rsidRPr="000D71C5">
              <w:rPr>
                <w:rFonts w:cs="Simplified Arabic"/>
                <w:rtl/>
              </w:rPr>
              <w:t xml:space="preserve">حسب رضاهم عن أداء </w:t>
            </w:r>
            <w:r>
              <w:rPr>
                <w:rFonts w:cs="Simplified Arabic" w:hint="cs"/>
                <w:rtl/>
              </w:rPr>
              <w:t>النيابة العامة</w:t>
            </w:r>
            <w:r w:rsidRPr="000D71C5">
              <w:rPr>
                <w:rFonts w:cs="Simplified Arabic"/>
                <w:rtl/>
              </w:rPr>
              <w:t xml:space="preserve"> مع قضيتهم والمنطقة، آب- أيلول 2021</w:t>
            </w:r>
          </w:p>
        </w:tc>
        <w:tc>
          <w:tcPr>
            <w:tcW w:w="685" w:type="dxa"/>
          </w:tcPr>
          <w:p w14:paraId="0AD997F5" w14:textId="7C4AA9CB" w:rsidR="005112AC" w:rsidRPr="000D71C5" w:rsidRDefault="008F40BF" w:rsidP="005112AC">
            <w:pPr>
              <w:jc w:val="center"/>
              <w:rPr>
                <w:rFonts w:cs="Simplified Arabic"/>
                <w:rtl/>
              </w:rPr>
            </w:pPr>
            <w:r>
              <w:rPr>
                <w:rFonts w:cs="Simplified Arabic" w:hint="cs"/>
                <w:rtl/>
              </w:rPr>
              <w:t>50</w:t>
            </w:r>
          </w:p>
        </w:tc>
      </w:tr>
      <w:tr w:rsidR="000D71C5" w:rsidRPr="000D71C5" w14:paraId="1F5664FB" w14:textId="77777777" w:rsidTr="005112AC">
        <w:trPr>
          <w:trHeight w:val="22"/>
          <w:jc w:val="center"/>
        </w:trPr>
        <w:tc>
          <w:tcPr>
            <w:tcW w:w="1137" w:type="dxa"/>
          </w:tcPr>
          <w:p w14:paraId="758D70C2" w14:textId="77777777" w:rsidR="00DC4B6A" w:rsidRPr="000D71C5" w:rsidRDefault="00DC4B6A" w:rsidP="00BF10E6">
            <w:pPr>
              <w:rPr>
                <w:rFonts w:cs="Simplified Arabic"/>
                <w:b/>
                <w:bCs/>
                <w:sz w:val="6"/>
                <w:szCs w:val="6"/>
                <w:rtl/>
              </w:rPr>
            </w:pPr>
          </w:p>
        </w:tc>
        <w:tc>
          <w:tcPr>
            <w:tcW w:w="7250" w:type="dxa"/>
          </w:tcPr>
          <w:p w14:paraId="4E2BB27E" w14:textId="77777777" w:rsidR="00DC4B6A" w:rsidRPr="000D71C5" w:rsidRDefault="00DC4B6A" w:rsidP="00BF10E6">
            <w:pPr>
              <w:jc w:val="both"/>
              <w:rPr>
                <w:rFonts w:cs="Simplified Arabic"/>
                <w:b/>
                <w:bCs/>
                <w:sz w:val="6"/>
                <w:szCs w:val="6"/>
                <w:rtl/>
              </w:rPr>
            </w:pPr>
          </w:p>
        </w:tc>
        <w:tc>
          <w:tcPr>
            <w:tcW w:w="685" w:type="dxa"/>
          </w:tcPr>
          <w:p w14:paraId="7D6B7AE3" w14:textId="77777777" w:rsidR="00DC4B6A" w:rsidRPr="000D71C5" w:rsidRDefault="00DC4B6A" w:rsidP="00BF10E6">
            <w:pPr>
              <w:jc w:val="center"/>
              <w:rPr>
                <w:rFonts w:cs="Simplified Arabic"/>
                <w:sz w:val="6"/>
                <w:szCs w:val="6"/>
                <w:rtl/>
              </w:rPr>
            </w:pPr>
          </w:p>
        </w:tc>
      </w:tr>
      <w:tr w:rsidR="00805A5F" w:rsidRPr="000D71C5" w14:paraId="1E292D44" w14:textId="77777777" w:rsidTr="005112AC">
        <w:trPr>
          <w:trHeight w:val="471"/>
          <w:jc w:val="center"/>
        </w:trPr>
        <w:tc>
          <w:tcPr>
            <w:tcW w:w="1137" w:type="dxa"/>
          </w:tcPr>
          <w:p w14:paraId="506CB73E" w14:textId="48953558" w:rsidR="00805A5F" w:rsidRPr="000D71C5" w:rsidRDefault="00805A5F" w:rsidP="00805A5F">
            <w:pPr>
              <w:rPr>
                <w:rFonts w:cs="Simplified Arabic"/>
                <w:b/>
                <w:bCs/>
                <w:rtl/>
              </w:rPr>
            </w:pPr>
            <w:r w:rsidRPr="000D71C5">
              <w:rPr>
                <w:rFonts w:cs="Simplified Arabic"/>
                <w:b/>
                <w:bCs/>
                <w:rtl/>
              </w:rPr>
              <w:t xml:space="preserve">جدول </w:t>
            </w:r>
            <w:r w:rsidRPr="000D71C5">
              <w:rPr>
                <w:rFonts w:cs="Simplified Arabic" w:hint="cs"/>
                <w:b/>
                <w:bCs/>
                <w:rtl/>
              </w:rPr>
              <w:t>10</w:t>
            </w:r>
            <w:r w:rsidRPr="000D71C5">
              <w:rPr>
                <w:rFonts w:cs="Simplified Arabic"/>
                <w:b/>
                <w:bCs/>
                <w:rtl/>
              </w:rPr>
              <w:t>:</w:t>
            </w:r>
          </w:p>
        </w:tc>
        <w:tc>
          <w:tcPr>
            <w:tcW w:w="7250" w:type="dxa"/>
          </w:tcPr>
          <w:p w14:paraId="75BE98FE" w14:textId="131A88CA" w:rsidR="00805A5F" w:rsidRPr="000D71C5" w:rsidRDefault="00805A5F" w:rsidP="00805A5F">
            <w:pPr>
              <w:jc w:val="both"/>
              <w:rPr>
                <w:rFonts w:cs="Simplified Arabic"/>
                <w:rtl/>
              </w:rPr>
            </w:pPr>
            <w:r w:rsidRPr="000D71C5">
              <w:rPr>
                <w:rFonts w:cs="Simplified Arabic"/>
                <w:rtl/>
              </w:rPr>
              <w:t>التوزيع النسبي للأفراد (18 سنة فأكثر) في فلسطين حسب معرفتهم بحدود صلاحيات مؤسسات قطاعي الأمن والعدا</w:t>
            </w:r>
            <w:r>
              <w:rPr>
                <w:rFonts w:cs="Simplified Arabic"/>
                <w:rtl/>
              </w:rPr>
              <w:t xml:space="preserve">لة الفلسطينية والجنس والمنطقة، </w:t>
            </w:r>
            <w:r w:rsidRPr="000D71C5">
              <w:rPr>
                <w:rFonts w:cs="Simplified Arabic"/>
                <w:rtl/>
              </w:rPr>
              <w:t>آب- أيلول 2021</w:t>
            </w:r>
          </w:p>
        </w:tc>
        <w:tc>
          <w:tcPr>
            <w:tcW w:w="685" w:type="dxa"/>
          </w:tcPr>
          <w:p w14:paraId="2C002F74" w14:textId="6BEC35C8" w:rsidR="00805A5F" w:rsidRPr="000D71C5" w:rsidRDefault="008F40BF" w:rsidP="00805A5F">
            <w:pPr>
              <w:jc w:val="center"/>
              <w:rPr>
                <w:rFonts w:cs="Simplified Arabic"/>
                <w:rtl/>
              </w:rPr>
            </w:pPr>
            <w:r>
              <w:rPr>
                <w:rFonts w:cs="Simplified Arabic" w:hint="cs"/>
                <w:rtl/>
              </w:rPr>
              <w:t>51</w:t>
            </w:r>
          </w:p>
        </w:tc>
      </w:tr>
      <w:tr w:rsidR="00805A5F" w:rsidRPr="000D71C5" w14:paraId="1CFA3292" w14:textId="77777777" w:rsidTr="005112AC">
        <w:trPr>
          <w:trHeight w:val="22"/>
          <w:jc w:val="center"/>
        </w:trPr>
        <w:tc>
          <w:tcPr>
            <w:tcW w:w="1137" w:type="dxa"/>
          </w:tcPr>
          <w:p w14:paraId="2CBA3F0E" w14:textId="77777777" w:rsidR="00805A5F" w:rsidRPr="000D71C5" w:rsidRDefault="00805A5F" w:rsidP="00805A5F">
            <w:pPr>
              <w:rPr>
                <w:rFonts w:cs="Simplified Arabic"/>
                <w:b/>
                <w:bCs/>
                <w:sz w:val="6"/>
                <w:szCs w:val="6"/>
                <w:rtl/>
              </w:rPr>
            </w:pPr>
          </w:p>
        </w:tc>
        <w:tc>
          <w:tcPr>
            <w:tcW w:w="7250" w:type="dxa"/>
          </w:tcPr>
          <w:p w14:paraId="0011BC27" w14:textId="77777777" w:rsidR="00805A5F" w:rsidRPr="000D71C5" w:rsidRDefault="00805A5F" w:rsidP="00805A5F">
            <w:pPr>
              <w:jc w:val="both"/>
              <w:rPr>
                <w:rFonts w:cs="Simplified Arabic"/>
                <w:b/>
                <w:bCs/>
                <w:sz w:val="6"/>
                <w:szCs w:val="6"/>
                <w:rtl/>
              </w:rPr>
            </w:pPr>
          </w:p>
        </w:tc>
        <w:tc>
          <w:tcPr>
            <w:tcW w:w="685" w:type="dxa"/>
          </w:tcPr>
          <w:p w14:paraId="436BE342" w14:textId="77777777" w:rsidR="00805A5F" w:rsidRPr="000D71C5" w:rsidRDefault="00805A5F" w:rsidP="00805A5F">
            <w:pPr>
              <w:jc w:val="center"/>
              <w:rPr>
                <w:rFonts w:cs="Simplified Arabic"/>
                <w:sz w:val="6"/>
                <w:szCs w:val="6"/>
                <w:rtl/>
              </w:rPr>
            </w:pPr>
          </w:p>
        </w:tc>
      </w:tr>
      <w:tr w:rsidR="00805A5F" w:rsidRPr="000D71C5" w14:paraId="1FE14C2A" w14:textId="77777777" w:rsidTr="005112AC">
        <w:trPr>
          <w:trHeight w:val="523"/>
          <w:jc w:val="center"/>
        </w:trPr>
        <w:tc>
          <w:tcPr>
            <w:tcW w:w="1137" w:type="dxa"/>
          </w:tcPr>
          <w:p w14:paraId="4572D91D" w14:textId="03EADA18" w:rsidR="00805A5F" w:rsidRPr="000D71C5" w:rsidRDefault="00805A5F" w:rsidP="00805A5F">
            <w:pPr>
              <w:rPr>
                <w:rFonts w:cs="Simplified Arabic"/>
                <w:b/>
                <w:bCs/>
                <w:rtl/>
              </w:rPr>
            </w:pPr>
            <w:r w:rsidRPr="000D71C5">
              <w:rPr>
                <w:rFonts w:cs="Simplified Arabic"/>
                <w:b/>
                <w:bCs/>
                <w:rtl/>
              </w:rPr>
              <w:t xml:space="preserve">جدول </w:t>
            </w:r>
            <w:r w:rsidRPr="000D71C5">
              <w:rPr>
                <w:rFonts w:cs="Simplified Arabic"/>
                <w:b/>
                <w:bCs/>
              </w:rPr>
              <w:t>11</w:t>
            </w:r>
            <w:r w:rsidRPr="000D71C5">
              <w:rPr>
                <w:rFonts w:cs="Simplified Arabic"/>
                <w:b/>
                <w:bCs/>
                <w:rtl/>
              </w:rPr>
              <w:t>:</w:t>
            </w:r>
          </w:p>
        </w:tc>
        <w:tc>
          <w:tcPr>
            <w:tcW w:w="7250" w:type="dxa"/>
          </w:tcPr>
          <w:p w14:paraId="620011B6" w14:textId="5A8B796A" w:rsidR="00805A5F" w:rsidRPr="000D71C5" w:rsidRDefault="00805A5F" w:rsidP="00805A5F">
            <w:pPr>
              <w:pStyle w:val="Heading6"/>
              <w:jc w:val="both"/>
              <w:rPr>
                <w:rFonts w:cs="Simplified Arabic"/>
                <w:b w:val="0"/>
                <w:bCs w:val="0"/>
                <w:rtl/>
              </w:rPr>
            </w:pPr>
            <w:r w:rsidRPr="000D71C5">
              <w:rPr>
                <w:rFonts w:cs="Simplified Arabic"/>
                <w:b w:val="0"/>
                <w:bCs w:val="0"/>
                <w:rtl/>
              </w:rPr>
              <w:t>التوزيع النسبي للأفراد (18 سنة فأكثر) في فلسطين حسب معرفتهم بإجراءات تقديم الدعوى لدى مؤسسات قطاعي الأم</w:t>
            </w:r>
            <w:r>
              <w:rPr>
                <w:rFonts w:cs="Simplified Arabic"/>
                <w:b w:val="0"/>
                <w:bCs w:val="0"/>
                <w:rtl/>
              </w:rPr>
              <w:t>ن والعدالة الفلسطينية والمنطقة،</w:t>
            </w:r>
            <w:r w:rsidRPr="000D71C5">
              <w:rPr>
                <w:rFonts w:cs="Simplified Arabic"/>
                <w:b w:val="0"/>
                <w:bCs w:val="0"/>
                <w:rtl/>
              </w:rPr>
              <w:t xml:space="preserve"> آب- أيلول 2021</w:t>
            </w:r>
          </w:p>
        </w:tc>
        <w:tc>
          <w:tcPr>
            <w:tcW w:w="685" w:type="dxa"/>
          </w:tcPr>
          <w:p w14:paraId="37B46DB3" w14:textId="327AAC9C" w:rsidR="00805A5F" w:rsidRPr="000D71C5" w:rsidRDefault="008F40BF" w:rsidP="00805A5F">
            <w:pPr>
              <w:jc w:val="center"/>
              <w:rPr>
                <w:rFonts w:cs="Simplified Arabic"/>
                <w:rtl/>
              </w:rPr>
            </w:pPr>
            <w:r>
              <w:rPr>
                <w:rFonts w:cs="Simplified Arabic" w:hint="cs"/>
                <w:rtl/>
              </w:rPr>
              <w:t>52</w:t>
            </w:r>
          </w:p>
        </w:tc>
      </w:tr>
      <w:tr w:rsidR="00805A5F" w:rsidRPr="000D71C5" w14:paraId="71E155EF" w14:textId="77777777" w:rsidTr="005112AC">
        <w:trPr>
          <w:trHeight w:val="22"/>
          <w:jc w:val="center"/>
        </w:trPr>
        <w:tc>
          <w:tcPr>
            <w:tcW w:w="1137" w:type="dxa"/>
          </w:tcPr>
          <w:p w14:paraId="21339C76" w14:textId="77777777" w:rsidR="00805A5F" w:rsidRPr="000D71C5" w:rsidRDefault="00805A5F" w:rsidP="00805A5F">
            <w:pPr>
              <w:rPr>
                <w:rFonts w:cs="Simplified Arabic"/>
                <w:b/>
                <w:bCs/>
                <w:sz w:val="6"/>
                <w:szCs w:val="6"/>
                <w:rtl/>
              </w:rPr>
            </w:pPr>
          </w:p>
        </w:tc>
        <w:tc>
          <w:tcPr>
            <w:tcW w:w="7250" w:type="dxa"/>
          </w:tcPr>
          <w:p w14:paraId="54060CFE" w14:textId="77777777" w:rsidR="00805A5F" w:rsidRPr="000D71C5" w:rsidRDefault="00805A5F" w:rsidP="00805A5F">
            <w:pPr>
              <w:jc w:val="both"/>
              <w:rPr>
                <w:rFonts w:cs="Simplified Arabic"/>
                <w:b/>
                <w:bCs/>
                <w:sz w:val="6"/>
                <w:szCs w:val="6"/>
                <w:rtl/>
              </w:rPr>
            </w:pPr>
          </w:p>
        </w:tc>
        <w:tc>
          <w:tcPr>
            <w:tcW w:w="685" w:type="dxa"/>
          </w:tcPr>
          <w:p w14:paraId="072D59F9" w14:textId="77777777" w:rsidR="00805A5F" w:rsidRPr="000D71C5" w:rsidRDefault="00805A5F" w:rsidP="00805A5F">
            <w:pPr>
              <w:jc w:val="center"/>
              <w:rPr>
                <w:rFonts w:cs="Simplified Arabic"/>
                <w:sz w:val="6"/>
                <w:szCs w:val="6"/>
                <w:rtl/>
              </w:rPr>
            </w:pPr>
          </w:p>
        </w:tc>
      </w:tr>
      <w:tr w:rsidR="00805A5F" w:rsidRPr="000D71C5" w14:paraId="14E41FB7" w14:textId="77777777" w:rsidTr="005112AC">
        <w:trPr>
          <w:trHeight w:val="22"/>
          <w:jc w:val="center"/>
        </w:trPr>
        <w:tc>
          <w:tcPr>
            <w:tcW w:w="1137" w:type="dxa"/>
          </w:tcPr>
          <w:p w14:paraId="6CAA9FAB" w14:textId="7A0BF9E6" w:rsidR="00805A5F" w:rsidRPr="000D71C5" w:rsidRDefault="00805A5F" w:rsidP="00805A5F">
            <w:pPr>
              <w:keepNext/>
              <w:keepLines/>
              <w:rPr>
                <w:rFonts w:cs="Simplified Arabic"/>
                <w:b/>
                <w:bCs/>
                <w:rtl/>
              </w:rPr>
            </w:pPr>
            <w:r w:rsidRPr="000D71C5">
              <w:rPr>
                <w:rFonts w:cs="Simplified Arabic"/>
                <w:b/>
                <w:bCs/>
                <w:rtl/>
              </w:rPr>
              <w:t xml:space="preserve">جدول </w:t>
            </w:r>
            <w:r w:rsidRPr="000D71C5">
              <w:rPr>
                <w:rFonts w:cs="Simplified Arabic" w:hint="cs"/>
                <w:b/>
                <w:bCs/>
                <w:rtl/>
              </w:rPr>
              <w:t>12</w:t>
            </w:r>
            <w:r w:rsidRPr="000D71C5">
              <w:rPr>
                <w:rFonts w:cs="Simplified Arabic"/>
                <w:b/>
                <w:bCs/>
                <w:rtl/>
              </w:rPr>
              <w:t>:</w:t>
            </w:r>
          </w:p>
        </w:tc>
        <w:tc>
          <w:tcPr>
            <w:tcW w:w="7250" w:type="dxa"/>
          </w:tcPr>
          <w:p w14:paraId="68BC480C" w14:textId="77777777" w:rsidR="00805A5F" w:rsidRPr="000D71C5" w:rsidRDefault="00805A5F" w:rsidP="00805A5F">
            <w:pPr>
              <w:pStyle w:val="Heading6"/>
              <w:jc w:val="both"/>
              <w:rPr>
                <w:rFonts w:cs="Simplified Arabic"/>
                <w:b w:val="0"/>
                <w:bCs w:val="0"/>
                <w:rtl/>
              </w:rPr>
            </w:pPr>
            <w:r w:rsidRPr="000D71C5">
              <w:rPr>
                <w:rFonts w:cs="Simplified Arabic"/>
                <w:b w:val="0"/>
                <w:bCs w:val="0"/>
                <w:rtl/>
              </w:rPr>
              <w:t xml:space="preserve">نسبة الأفراد (18 سنة فأكثر) في فلسطين الذين </w:t>
            </w:r>
            <w:proofErr w:type="spellStart"/>
            <w:r w:rsidRPr="000D71C5">
              <w:rPr>
                <w:rFonts w:cs="Simplified Arabic"/>
                <w:b w:val="0"/>
                <w:bCs w:val="0"/>
                <w:rtl/>
              </w:rPr>
              <w:t>سيلجأون</w:t>
            </w:r>
            <w:proofErr w:type="spellEnd"/>
            <w:r w:rsidRPr="000D71C5">
              <w:rPr>
                <w:rFonts w:cs="Simplified Arabic"/>
                <w:b w:val="0"/>
                <w:bCs w:val="0"/>
                <w:rtl/>
              </w:rPr>
              <w:t xml:space="preserve"> إلى القضاء الرسمي في حال مواجهة نزاعات أو خلافات مستقبلية حسب السبب والجنس والمنطقة، آب- أيلول 2021</w:t>
            </w:r>
          </w:p>
        </w:tc>
        <w:tc>
          <w:tcPr>
            <w:tcW w:w="685" w:type="dxa"/>
          </w:tcPr>
          <w:p w14:paraId="1A24E7FA" w14:textId="2EE1ABB5" w:rsidR="00805A5F" w:rsidRPr="000D71C5" w:rsidRDefault="00060488" w:rsidP="00805A5F">
            <w:pPr>
              <w:jc w:val="center"/>
              <w:rPr>
                <w:rFonts w:cs="Simplified Arabic"/>
                <w:rtl/>
              </w:rPr>
            </w:pPr>
            <w:r>
              <w:rPr>
                <w:rFonts w:cs="Simplified Arabic" w:hint="cs"/>
                <w:rtl/>
              </w:rPr>
              <w:t>53</w:t>
            </w:r>
          </w:p>
        </w:tc>
      </w:tr>
      <w:tr w:rsidR="00805A5F" w:rsidRPr="000D71C5" w14:paraId="7BF03608" w14:textId="77777777" w:rsidTr="005112AC">
        <w:trPr>
          <w:trHeight w:val="22"/>
          <w:jc w:val="center"/>
        </w:trPr>
        <w:tc>
          <w:tcPr>
            <w:tcW w:w="1137" w:type="dxa"/>
          </w:tcPr>
          <w:p w14:paraId="0EA1644F" w14:textId="77777777" w:rsidR="00805A5F" w:rsidRPr="000D71C5" w:rsidRDefault="00805A5F" w:rsidP="00805A5F">
            <w:pPr>
              <w:rPr>
                <w:rFonts w:cs="Simplified Arabic"/>
                <w:b/>
                <w:bCs/>
                <w:sz w:val="6"/>
                <w:szCs w:val="6"/>
                <w:rtl/>
              </w:rPr>
            </w:pPr>
          </w:p>
        </w:tc>
        <w:tc>
          <w:tcPr>
            <w:tcW w:w="7250" w:type="dxa"/>
          </w:tcPr>
          <w:p w14:paraId="6091E059" w14:textId="77777777" w:rsidR="00805A5F" w:rsidRPr="000D71C5" w:rsidRDefault="00805A5F" w:rsidP="00805A5F">
            <w:pPr>
              <w:jc w:val="both"/>
              <w:rPr>
                <w:rFonts w:cs="Simplified Arabic"/>
                <w:b/>
                <w:bCs/>
                <w:sz w:val="6"/>
                <w:szCs w:val="6"/>
                <w:rtl/>
              </w:rPr>
            </w:pPr>
          </w:p>
        </w:tc>
        <w:tc>
          <w:tcPr>
            <w:tcW w:w="685" w:type="dxa"/>
          </w:tcPr>
          <w:p w14:paraId="57589245" w14:textId="77777777" w:rsidR="00805A5F" w:rsidRPr="000D71C5" w:rsidRDefault="00805A5F" w:rsidP="00805A5F">
            <w:pPr>
              <w:jc w:val="center"/>
              <w:rPr>
                <w:rFonts w:cs="Simplified Arabic"/>
                <w:sz w:val="6"/>
                <w:szCs w:val="6"/>
                <w:rtl/>
              </w:rPr>
            </w:pPr>
          </w:p>
        </w:tc>
      </w:tr>
      <w:tr w:rsidR="00805A5F" w:rsidRPr="000D71C5" w14:paraId="47977903" w14:textId="77777777" w:rsidTr="005112AC">
        <w:trPr>
          <w:trHeight w:val="452"/>
          <w:jc w:val="center"/>
        </w:trPr>
        <w:tc>
          <w:tcPr>
            <w:tcW w:w="1137" w:type="dxa"/>
          </w:tcPr>
          <w:p w14:paraId="4955D05C" w14:textId="77116E72" w:rsidR="00805A5F" w:rsidRPr="000D71C5" w:rsidRDefault="00805A5F" w:rsidP="00805A5F">
            <w:pPr>
              <w:rPr>
                <w:rFonts w:cs="Simplified Arabic"/>
                <w:b/>
                <w:bCs/>
                <w:rtl/>
              </w:rPr>
            </w:pPr>
            <w:r w:rsidRPr="000D71C5">
              <w:rPr>
                <w:rFonts w:cs="Simplified Arabic"/>
                <w:b/>
                <w:bCs/>
                <w:rtl/>
              </w:rPr>
              <w:lastRenderedPageBreak/>
              <w:t xml:space="preserve">جدول </w:t>
            </w:r>
            <w:r w:rsidRPr="000D71C5">
              <w:rPr>
                <w:rFonts w:cs="Simplified Arabic" w:hint="cs"/>
                <w:b/>
                <w:bCs/>
                <w:rtl/>
              </w:rPr>
              <w:t>13</w:t>
            </w:r>
            <w:r w:rsidRPr="000D71C5">
              <w:rPr>
                <w:rFonts w:cs="Simplified Arabic"/>
                <w:b/>
                <w:bCs/>
                <w:rtl/>
              </w:rPr>
              <w:t>:</w:t>
            </w:r>
          </w:p>
        </w:tc>
        <w:tc>
          <w:tcPr>
            <w:tcW w:w="7250" w:type="dxa"/>
          </w:tcPr>
          <w:p w14:paraId="7C273235" w14:textId="0F6AA588" w:rsidR="00805A5F" w:rsidRPr="000D71C5" w:rsidRDefault="00805A5F" w:rsidP="00805A5F">
            <w:pPr>
              <w:pStyle w:val="Heading6"/>
              <w:jc w:val="both"/>
              <w:rPr>
                <w:rFonts w:cs="Simplified Arabic"/>
                <w:b w:val="0"/>
                <w:bCs w:val="0"/>
                <w:rtl/>
              </w:rPr>
            </w:pPr>
            <w:r w:rsidRPr="000D71C5">
              <w:rPr>
                <w:rFonts w:cs="Simplified Arabic"/>
                <w:b w:val="0"/>
                <w:bCs w:val="0"/>
                <w:rtl/>
              </w:rPr>
              <w:t xml:space="preserve">نسبة الأفراد (18 سنة فأكثر) في فلسطين الذين لن </w:t>
            </w:r>
            <w:proofErr w:type="spellStart"/>
            <w:r w:rsidRPr="000D71C5">
              <w:rPr>
                <w:rFonts w:cs="Simplified Arabic"/>
                <w:b w:val="0"/>
                <w:bCs w:val="0"/>
                <w:rtl/>
              </w:rPr>
              <w:t>يلجأوا</w:t>
            </w:r>
            <w:proofErr w:type="spellEnd"/>
            <w:r w:rsidRPr="000D71C5">
              <w:rPr>
                <w:rFonts w:cs="Simplified Arabic"/>
                <w:b w:val="0"/>
                <w:bCs w:val="0"/>
                <w:rtl/>
              </w:rPr>
              <w:t xml:space="preserve"> إلى القضاء الرسمي في حال مواجهة نزاعات أو خلافات مستق</w:t>
            </w:r>
            <w:r>
              <w:rPr>
                <w:rFonts w:cs="Simplified Arabic"/>
                <w:b w:val="0"/>
                <w:bCs w:val="0"/>
                <w:rtl/>
              </w:rPr>
              <w:t>بلية حسب السبب والجنس والمنطقة،</w:t>
            </w:r>
            <w:r w:rsidRPr="000D71C5">
              <w:rPr>
                <w:rFonts w:cs="Simplified Arabic"/>
                <w:b w:val="0"/>
                <w:bCs w:val="0"/>
                <w:rtl/>
              </w:rPr>
              <w:t xml:space="preserve"> آب- أيلول 2021</w:t>
            </w:r>
          </w:p>
        </w:tc>
        <w:tc>
          <w:tcPr>
            <w:tcW w:w="685" w:type="dxa"/>
          </w:tcPr>
          <w:p w14:paraId="06BE24D3" w14:textId="3EFA70CE" w:rsidR="00805A5F" w:rsidRPr="000D71C5" w:rsidRDefault="00060488" w:rsidP="00805A5F">
            <w:pPr>
              <w:tabs>
                <w:tab w:val="right" w:pos="8223"/>
              </w:tabs>
              <w:jc w:val="center"/>
              <w:rPr>
                <w:rFonts w:cs="Simplified Arabic"/>
                <w:rtl/>
              </w:rPr>
            </w:pPr>
            <w:r>
              <w:rPr>
                <w:rFonts w:cs="Simplified Arabic" w:hint="cs"/>
                <w:rtl/>
              </w:rPr>
              <w:t>54</w:t>
            </w:r>
          </w:p>
        </w:tc>
      </w:tr>
      <w:tr w:rsidR="00805A5F" w:rsidRPr="000D71C5" w14:paraId="6FF9F7A0" w14:textId="77777777" w:rsidTr="005112AC">
        <w:trPr>
          <w:trHeight w:val="77"/>
          <w:jc w:val="center"/>
        </w:trPr>
        <w:tc>
          <w:tcPr>
            <w:tcW w:w="1137" w:type="dxa"/>
          </w:tcPr>
          <w:p w14:paraId="190A3113" w14:textId="77777777" w:rsidR="00805A5F" w:rsidRPr="000D71C5" w:rsidRDefault="00805A5F" w:rsidP="00805A5F">
            <w:pPr>
              <w:rPr>
                <w:rFonts w:cs="Simplified Arabic"/>
                <w:b/>
                <w:bCs/>
                <w:sz w:val="6"/>
                <w:szCs w:val="6"/>
                <w:rtl/>
              </w:rPr>
            </w:pPr>
          </w:p>
        </w:tc>
        <w:tc>
          <w:tcPr>
            <w:tcW w:w="7250" w:type="dxa"/>
          </w:tcPr>
          <w:p w14:paraId="3709563B" w14:textId="77777777" w:rsidR="00805A5F" w:rsidRPr="000D71C5" w:rsidRDefault="00805A5F" w:rsidP="00805A5F">
            <w:pPr>
              <w:pStyle w:val="Heading6"/>
              <w:jc w:val="both"/>
              <w:rPr>
                <w:rFonts w:cs="Simplified Arabic"/>
                <w:b w:val="0"/>
                <w:bCs w:val="0"/>
                <w:sz w:val="6"/>
                <w:szCs w:val="6"/>
                <w:rtl/>
              </w:rPr>
            </w:pPr>
          </w:p>
        </w:tc>
        <w:tc>
          <w:tcPr>
            <w:tcW w:w="685" w:type="dxa"/>
          </w:tcPr>
          <w:p w14:paraId="7C3DF557" w14:textId="77777777" w:rsidR="00805A5F" w:rsidRPr="000D71C5" w:rsidRDefault="00805A5F" w:rsidP="00805A5F">
            <w:pPr>
              <w:tabs>
                <w:tab w:val="right" w:pos="8223"/>
              </w:tabs>
              <w:jc w:val="center"/>
              <w:rPr>
                <w:rFonts w:cs="Simplified Arabic"/>
                <w:sz w:val="6"/>
                <w:szCs w:val="6"/>
              </w:rPr>
            </w:pPr>
          </w:p>
        </w:tc>
      </w:tr>
      <w:tr w:rsidR="00805A5F" w:rsidRPr="000D71C5" w14:paraId="1FEBC654" w14:textId="77777777" w:rsidTr="005112AC">
        <w:trPr>
          <w:trHeight w:val="431"/>
          <w:jc w:val="center"/>
        </w:trPr>
        <w:tc>
          <w:tcPr>
            <w:tcW w:w="1137" w:type="dxa"/>
          </w:tcPr>
          <w:p w14:paraId="639D9A0D" w14:textId="59015EF9" w:rsidR="00805A5F" w:rsidRPr="000D71C5" w:rsidRDefault="00805A5F" w:rsidP="00805A5F">
            <w:pPr>
              <w:rPr>
                <w:rFonts w:cs="Simplified Arabic"/>
                <w:b/>
                <w:bCs/>
                <w:rtl/>
              </w:rPr>
            </w:pPr>
            <w:r w:rsidRPr="000D71C5">
              <w:rPr>
                <w:rFonts w:cs="Simplified Arabic"/>
                <w:b/>
                <w:bCs/>
                <w:rtl/>
              </w:rPr>
              <w:t xml:space="preserve">جدول </w:t>
            </w:r>
            <w:r w:rsidRPr="000D71C5">
              <w:rPr>
                <w:rFonts w:cs="Simplified Arabic" w:hint="cs"/>
                <w:b/>
                <w:bCs/>
                <w:rtl/>
              </w:rPr>
              <w:t>14</w:t>
            </w:r>
            <w:r w:rsidRPr="000D71C5">
              <w:rPr>
                <w:rFonts w:cs="Simplified Arabic"/>
                <w:b/>
                <w:bCs/>
                <w:rtl/>
              </w:rPr>
              <w:t>:</w:t>
            </w:r>
          </w:p>
        </w:tc>
        <w:tc>
          <w:tcPr>
            <w:tcW w:w="7250" w:type="dxa"/>
          </w:tcPr>
          <w:p w14:paraId="302BD857" w14:textId="77777777" w:rsidR="00805A5F" w:rsidRPr="000D71C5" w:rsidRDefault="00805A5F" w:rsidP="00805A5F">
            <w:pPr>
              <w:pStyle w:val="Heading6"/>
              <w:jc w:val="both"/>
              <w:rPr>
                <w:rFonts w:cs="Simplified Arabic"/>
                <w:b w:val="0"/>
                <w:bCs w:val="0"/>
                <w:rtl/>
              </w:rPr>
            </w:pPr>
            <w:r w:rsidRPr="000D71C5">
              <w:rPr>
                <w:rFonts w:cs="Simplified Arabic"/>
                <w:b w:val="0"/>
                <w:bCs w:val="0"/>
                <w:rtl/>
              </w:rPr>
              <w:t>التوزيع النسبي للأفراد (18 سنة فأكثر) في فلسطين حسب رضاهم عن أداء المحاكم الفلسطينية والمنطقة، آب- أيلول 2021</w:t>
            </w:r>
          </w:p>
        </w:tc>
        <w:tc>
          <w:tcPr>
            <w:tcW w:w="685" w:type="dxa"/>
          </w:tcPr>
          <w:p w14:paraId="1D173F80" w14:textId="32C8DB54" w:rsidR="00805A5F" w:rsidRPr="000D71C5" w:rsidRDefault="00060488" w:rsidP="00805A5F">
            <w:pPr>
              <w:tabs>
                <w:tab w:val="right" w:pos="8223"/>
              </w:tabs>
              <w:jc w:val="center"/>
              <w:rPr>
                <w:rFonts w:cs="Simplified Arabic"/>
              </w:rPr>
            </w:pPr>
            <w:r>
              <w:rPr>
                <w:rFonts w:cs="Simplified Arabic" w:hint="cs"/>
                <w:rtl/>
              </w:rPr>
              <w:t>55</w:t>
            </w:r>
          </w:p>
        </w:tc>
      </w:tr>
      <w:tr w:rsidR="00805A5F" w:rsidRPr="000D71C5" w14:paraId="0F9FD972" w14:textId="77777777" w:rsidTr="005112AC">
        <w:trPr>
          <w:trHeight w:val="20"/>
          <w:jc w:val="center"/>
        </w:trPr>
        <w:tc>
          <w:tcPr>
            <w:tcW w:w="1137" w:type="dxa"/>
          </w:tcPr>
          <w:p w14:paraId="33243A2A" w14:textId="77777777" w:rsidR="00805A5F" w:rsidRPr="000D71C5" w:rsidRDefault="00805A5F" w:rsidP="00805A5F">
            <w:pPr>
              <w:rPr>
                <w:rFonts w:cs="Simplified Arabic"/>
                <w:b/>
                <w:bCs/>
                <w:sz w:val="6"/>
                <w:szCs w:val="6"/>
                <w:rtl/>
              </w:rPr>
            </w:pPr>
          </w:p>
        </w:tc>
        <w:tc>
          <w:tcPr>
            <w:tcW w:w="7250" w:type="dxa"/>
          </w:tcPr>
          <w:p w14:paraId="0FD83933" w14:textId="77777777" w:rsidR="00805A5F" w:rsidRPr="000D71C5" w:rsidRDefault="00805A5F" w:rsidP="00805A5F">
            <w:pPr>
              <w:jc w:val="both"/>
              <w:rPr>
                <w:sz w:val="6"/>
                <w:szCs w:val="6"/>
                <w:rtl/>
              </w:rPr>
            </w:pPr>
          </w:p>
        </w:tc>
        <w:tc>
          <w:tcPr>
            <w:tcW w:w="685" w:type="dxa"/>
          </w:tcPr>
          <w:p w14:paraId="75170821" w14:textId="77777777" w:rsidR="00805A5F" w:rsidRPr="000D71C5" w:rsidRDefault="00805A5F" w:rsidP="00805A5F">
            <w:pPr>
              <w:tabs>
                <w:tab w:val="right" w:pos="8223"/>
              </w:tabs>
              <w:jc w:val="center"/>
              <w:rPr>
                <w:rFonts w:cs="Simplified Arabic"/>
                <w:sz w:val="6"/>
                <w:szCs w:val="6"/>
              </w:rPr>
            </w:pPr>
          </w:p>
        </w:tc>
      </w:tr>
      <w:tr w:rsidR="00805A5F" w:rsidRPr="000D71C5" w14:paraId="6A432537" w14:textId="77777777" w:rsidTr="005112AC">
        <w:trPr>
          <w:trHeight w:val="522"/>
          <w:jc w:val="center"/>
        </w:trPr>
        <w:tc>
          <w:tcPr>
            <w:tcW w:w="1137" w:type="dxa"/>
          </w:tcPr>
          <w:p w14:paraId="02659CD8" w14:textId="794A9422" w:rsidR="00805A5F" w:rsidRPr="000D71C5" w:rsidRDefault="00805A5F" w:rsidP="00805A5F">
            <w:pPr>
              <w:rPr>
                <w:rFonts w:cs="Simplified Arabic"/>
                <w:b/>
                <w:bCs/>
                <w:rtl/>
              </w:rPr>
            </w:pPr>
            <w:r w:rsidRPr="000D71C5">
              <w:rPr>
                <w:rFonts w:cs="Simplified Arabic"/>
                <w:b/>
                <w:bCs/>
                <w:rtl/>
              </w:rPr>
              <w:t xml:space="preserve">جدول </w:t>
            </w:r>
            <w:r w:rsidRPr="000D71C5">
              <w:rPr>
                <w:rFonts w:cs="Simplified Arabic" w:hint="cs"/>
                <w:b/>
                <w:bCs/>
                <w:rtl/>
              </w:rPr>
              <w:t>15</w:t>
            </w:r>
            <w:r w:rsidRPr="000D71C5">
              <w:rPr>
                <w:rFonts w:cs="Simplified Arabic"/>
                <w:b/>
                <w:bCs/>
                <w:rtl/>
              </w:rPr>
              <w:t>:</w:t>
            </w:r>
          </w:p>
        </w:tc>
        <w:tc>
          <w:tcPr>
            <w:tcW w:w="7250" w:type="dxa"/>
          </w:tcPr>
          <w:p w14:paraId="0F3EC750" w14:textId="77777777" w:rsidR="00805A5F" w:rsidRPr="000D71C5" w:rsidRDefault="00805A5F" w:rsidP="00805A5F">
            <w:pPr>
              <w:pStyle w:val="Heading6"/>
              <w:keepLines/>
              <w:widowControl/>
              <w:jc w:val="both"/>
              <w:rPr>
                <w:rFonts w:cs="Simplified Arabic"/>
                <w:b w:val="0"/>
                <w:bCs w:val="0"/>
                <w:rtl/>
              </w:rPr>
            </w:pPr>
            <w:r w:rsidRPr="000D71C5">
              <w:rPr>
                <w:rFonts w:cs="Simplified Arabic"/>
                <w:b w:val="0"/>
                <w:bCs w:val="0"/>
                <w:rtl/>
              </w:rPr>
              <w:t>التوزيع النسبي للأفراد (18 سنة فأكثر) في فلسطين حسب رضاهم عن مؤسسات العدالة الفلسطينية والمنطقة، آب- أيلول 2021</w:t>
            </w:r>
          </w:p>
        </w:tc>
        <w:tc>
          <w:tcPr>
            <w:tcW w:w="685" w:type="dxa"/>
          </w:tcPr>
          <w:p w14:paraId="76710E6B" w14:textId="2F361EA2" w:rsidR="00805A5F" w:rsidRPr="000D71C5" w:rsidRDefault="00060488" w:rsidP="00805A5F">
            <w:pPr>
              <w:keepNext/>
              <w:keepLines/>
              <w:jc w:val="center"/>
              <w:rPr>
                <w:rFonts w:cs="Simplified Arabic"/>
                <w:rtl/>
              </w:rPr>
            </w:pPr>
            <w:r>
              <w:rPr>
                <w:rFonts w:cs="Simplified Arabic" w:hint="cs"/>
                <w:rtl/>
              </w:rPr>
              <w:t>56</w:t>
            </w:r>
          </w:p>
        </w:tc>
      </w:tr>
      <w:tr w:rsidR="00805A5F" w:rsidRPr="000D71C5" w14:paraId="39529EAC" w14:textId="77777777" w:rsidTr="005112AC">
        <w:trPr>
          <w:trHeight w:val="95"/>
          <w:jc w:val="center"/>
        </w:trPr>
        <w:tc>
          <w:tcPr>
            <w:tcW w:w="1137" w:type="dxa"/>
          </w:tcPr>
          <w:p w14:paraId="2CF7A30C" w14:textId="77777777" w:rsidR="00805A5F" w:rsidRPr="000D71C5" w:rsidRDefault="00805A5F" w:rsidP="00805A5F">
            <w:pPr>
              <w:rPr>
                <w:rFonts w:cs="Simplified Arabic"/>
                <w:b/>
                <w:bCs/>
                <w:sz w:val="6"/>
                <w:szCs w:val="6"/>
                <w:rtl/>
              </w:rPr>
            </w:pPr>
          </w:p>
        </w:tc>
        <w:tc>
          <w:tcPr>
            <w:tcW w:w="7250" w:type="dxa"/>
          </w:tcPr>
          <w:p w14:paraId="3336C4B3" w14:textId="77777777" w:rsidR="00805A5F" w:rsidRPr="000D71C5" w:rsidRDefault="00805A5F" w:rsidP="00805A5F">
            <w:pPr>
              <w:jc w:val="both"/>
              <w:rPr>
                <w:rFonts w:cs="Simplified Arabic"/>
                <w:sz w:val="6"/>
                <w:szCs w:val="6"/>
                <w:rtl/>
              </w:rPr>
            </w:pPr>
          </w:p>
        </w:tc>
        <w:tc>
          <w:tcPr>
            <w:tcW w:w="685" w:type="dxa"/>
          </w:tcPr>
          <w:p w14:paraId="5724C97D" w14:textId="77777777" w:rsidR="00805A5F" w:rsidRPr="000D71C5" w:rsidRDefault="00805A5F" w:rsidP="00805A5F">
            <w:pPr>
              <w:jc w:val="center"/>
              <w:rPr>
                <w:rFonts w:cs="Simplified Arabic"/>
                <w:sz w:val="6"/>
                <w:szCs w:val="6"/>
                <w:rtl/>
              </w:rPr>
            </w:pPr>
          </w:p>
        </w:tc>
      </w:tr>
      <w:tr w:rsidR="00805A5F" w:rsidRPr="000D71C5" w14:paraId="17E59FB9" w14:textId="77777777" w:rsidTr="005112AC">
        <w:trPr>
          <w:trHeight w:val="555"/>
          <w:jc w:val="center"/>
        </w:trPr>
        <w:tc>
          <w:tcPr>
            <w:tcW w:w="1137" w:type="dxa"/>
          </w:tcPr>
          <w:p w14:paraId="319DF34B" w14:textId="580E3A36" w:rsidR="00805A5F" w:rsidRPr="000D71C5" w:rsidRDefault="00805A5F" w:rsidP="00805A5F">
            <w:pPr>
              <w:rPr>
                <w:rFonts w:cs="Simplified Arabic"/>
                <w:b/>
                <w:bCs/>
                <w:rtl/>
              </w:rPr>
            </w:pPr>
            <w:r w:rsidRPr="000D71C5">
              <w:rPr>
                <w:rFonts w:cs="Simplified Arabic"/>
                <w:b/>
                <w:bCs/>
                <w:rtl/>
              </w:rPr>
              <w:t xml:space="preserve">جدول </w:t>
            </w:r>
            <w:r w:rsidRPr="000D71C5">
              <w:rPr>
                <w:rFonts w:cs="Simplified Arabic" w:hint="cs"/>
                <w:b/>
                <w:bCs/>
                <w:rtl/>
              </w:rPr>
              <w:t>16</w:t>
            </w:r>
            <w:r w:rsidRPr="000D71C5">
              <w:rPr>
                <w:rFonts w:cs="Simplified Arabic"/>
                <w:b/>
                <w:bCs/>
                <w:rtl/>
              </w:rPr>
              <w:t>:</w:t>
            </w:r>
          </w:p>
        </w:tc>
        <w:tc>
          <w:tcPr>
            <w:tcW w:w="7250" w:type="dxa"/>
          </w:tcPr>
          <w:p w14:paraId="138B50AD" w14:textId="77777777" w:rsidR="00805A5F" w:rsidRPr="000D71C5" w:rsidRDefault="00805A5F" w:rsidP="00805A5F">
            <w:pPr>
              <w:jc w:val="both"/>
              <w:rPr>
                <w:rFonts w:cs="Simplified Arabic"/>
                <w:rtl/>
              </w:rPr>
            </w:pPr>
            <w:r w:rsidRPr="000D71C5">
              <w:rPr>
                <w:rFonts w:cs="Simplified Arabic"/>
                <w:rtl/>
              </w:rPr>
              <w:t>التوزيع النسبي للأفراد (18 سنة فأكثر) في فلسطين حسب رضاهم عن مؤسسات العدالة الفلسطينية والجنس، آب- أيلول 2021</w:t>
            </w:r>
          </w:p>
        </w:tc>
        <w:tc>
          <w:tcPr>
            <w:tcW w:w="685" w:type="dxa"/>
          </w:tcPr>
          <w:p w14:paraId="62A2BAD0" w14:textId="2F9D60EA" w:rsidR="00805A5F" w:rsidRPr="000D71C5" w:rsidRDefault="00060488" w:rsidP="00805A5F">
            <w:pPr>
              <w:jc w:val="center"/>
              <w:rPr>
                <w:rFonts w:cs="Simplified Arabic"/>
                <w:rtl/>
              </w:rPr>
            </w:pPr>
            <w:r>
              <w:rPr>
                <w:rFonts w:cs="Simplified Arabic" w:hint="cs"/>
                <w:rtl/>
              </w:rPr>
              <w:t>57</w:t>
            </w:r>
          </w:p>
        </w:tc>
      </w:tr>
      <w:tr w:rsidR="00805A5F" w:rsidRPr="000D71C5" w14:paraId="2ACCBCBF" w14:textId="77777777" w:rsidTr="005112AC">
        <w:trPr>
          <w:trHeight w:val="77"/>
          <w:jc w:val="center"/>
        </w:trPr>
        <w:tc>
          <w:tcPr>
            <w:tcW w:w="1137" w:type="dxa"/>
          </w:tcPr>
          <w:p w14:paraId="5F2D2DBC" w14:textId="77777777" w:rsidR="00805A5F" w:rsidRPr="000D71C5" w:rsidRDefault="00805A5F" w:rsidP="00805A5F">
            <w:pPr>
              <w:keepNext/>
              <w:keepLines/>
              <w:rPr>
                <w:rFonts w:cs="Simplified Arabic"/>
                <w:b/>
                <w:bCs/>
                <w:sz w:val="6"/>
                <w:szCs w:val="6"/>
                <w:rtl/>
              </w:rPr>
            </w:pPr>
          </w:p>
        </w:tc>
        <w:tc>
          <w:tcPr>
            <w:tcW w:w="7250" w:type="dxa"/>
          </w:tcPr>
          <w:p w14:paraId="6340619B" w14:textId="77777777" w:rsidR="00805A5F" w:rsidRPr="000D71C5" w:rsidRDefault="00805A5F" w:rsidP="00805A5F">
            <w:pPr>
              <w:jc w:val="both"/>
              <w:rPr>
                <w:rFonts w:cs="Simplified Arabic"/>
                <w:b/>
                <w:bCs/>
                <w:sz w:val="6"/>
                <w:szCs w:val="6"/>
                <w:rtl/>
              </w:rPr>
            </w:pPr>
          </w:p>
        </w:tc>
        <w:tc>
          <w:tcPr>
            <w:tcW w:w="685" w:type="dxa"/>
          </w:tcPr>
          <w:p w14:paraId="37ED6F1F" w14:textId="77777777" w:rsidR="00805A5F" w:rsidRPr="000D71C5" w:rsidRDefault="00805A5F" w:rsidP="00805A5F">
            <w:pPr>
              <w:jc w:val="center"/>
              <w:rPr>
                <w:rFonts w:cs="Simplified Arabic"/>
                <w:sz w:val="6"/>
                <w:szCs w:val="6"/>
                <w:rtl/>
              </w:rPr>
            </w:pPr>
          </w:p>
        </w:tc>
      </w:tr>
      <w:tr w:rsidR="00805A5F" w:rsidRPr="000D71C5" w14:paraId="594487C2" w14:textId="77777777" w:rsidTr="005112AC">
        <w:trPr>
          <w:trHeight w:val="505"/>
          <w:jc w:val="center"/>
        </w:trPr>
        <w:tc>
          <w:tcPr>
            <w:tcW w:w="1137" w:type="dxa"/>
          </w:tcPr>
          <w:p w14:paraId="0B71C5FB" w14:textId="7718D5B3" w:rsidR="00805A5F" w:rsidRPr="000D71C5" w:rsidRDefault="00805A5F" w:rsidP="00805A5F">
            <w:pPr>
              <w:keepNext/>
              <w:keepLines/>
              <w:rPr>
                <w:rFonts w:cs="Simplified Arabic"/>
                <w:b/>
                <w:bCs/>
                <w:rtl/>
              </w:rPr>
            </w:pPr>
            <w:r w:rsidRPr="000D71C5">
              <w:rPr>
                <w:rFonts w:cs="Simplified Arabic"/>
                <w:b/>
                <w:bCs/>
                <w:rtl/>
              </w:rPr>
              <w:t xml:space="preserve">جدول </w:t>
            </w:r>
            <w:r w:rsidRPr="000D71C5">
              <w:rPr>
                <w:rFonts w:cs="Simplified Arabic" w:hint="cs"/>
                <w:b/>
                <w:bCs/>
                <w:rtl/>
              </w:rPr>
              <w:t>17</w:t>
            </w:r>
            <w:r w:rsidRPr="000D71C5">
              <w:rPr>
                <w:rFonts w:cs="Simplified Arabic"/>
                <w:b/>
                <w:bCs/>
                <w:rtl/>
              </w:rPr>
              <w:t>:</w:t>
            </w:r>
          </w:p>
        </w:tc>
        <w:tc>
          <w:tcPr>
            <w:tcW w:w="7250" w:type="dxa"/>
          </w:tcPr>
          <w:p w14:paraId="26C4D273" w14:textId="77777777" w:rsidR="00805A5F" w:rsidRPr="000D71C5" w:rsidRDefault="00805A5F" w:rsidP="00805A5F">
            <w:pPr>
              <w:jc w:val="both"/>
              <w:rPr>
                <w:rFonts w:cs="Simplified Arabic"/>
                <w:rtl/>
              </w:rPr>
            </w:pPr>
            <w:r w:rsidRPr="000D71C5">
              <w:rPr>
                <w:rFonts w:cs="Simplified Arabic"/>
                <w:rtl/>
              </w:rPr>
              <w:t>التوزيع النسبي للأفراد (18 سنة فأكثر) في فلسطين حسب رضاهم عن مؤسسات الأمن الفلسطينية والمنطقة، آب- أيلول 2021</w:t>
            </w:r>
          </w:p>
        </w:tc>
        <w:tc>
          <w:tcPr>
            <w:tcW w:w="685" w:type="dxa"/>
          </w:tcPr>
          <w:p w14:paraId="67CA5C51" w14:textId="185B325B" w:rsidR="00805A5F" w:rsidRPr="000D71C5" w:rsidRDefault="00060488" w:rsidP="00805A5F">
            <w:pPr>
              <w:ind w:left="34"/>
              <w:jc w:val="center"/>
              <w:rPr>
                <w:rFonts w:cs="Simplified Arabic"/>
                <w:rtl/>
              </w:rPr>
            </w:pPr>
            <w:r>
              <w:rPr>
                <w:rFonts w:cs="Simplified Arabic" w:hint="cs"/>
                <w:rtl/>
              </w:rPr>
              <w:t>58</w:t>
            </w:r>
          </w:p>
        </w:tc>
      </w:tr>
      <w:tr w:rsidR="00805A5F" w:rsidRPr="000D71C5" w14:paraId="3BBF0265" w14:textId="77777777" w:rsidTr="005112AC">
        <w:trPr>
          <w:trHeight w:val="77"/>
          <w:jc w:val="center"/>
        </w:trPr>
        <w:tc>
          <w:tcPr>
            <w:tcW w:w="1137" w:type="dxa"/>
          </w:tcPr>
          <w:p w14:paraId="351912BE" w14:textId="77777777" w:rsidR="00805A5F" w:rsidRPr="000D71C5" w:rsidRDefault="00805A5F" w:rsidP="00805A5F">
            <w:pPr>
              <w:rPr>
                <w:rFonts w:cs="Simplified Arabic"/>
                <w:b/>
                <w:bCs/>
                <w:sz w:val="6"/>
                <w:szCs w:val="6"/>
                <w:rtl/>
              </w:rPr>
            </w:pPr>
          </w:p>
        </w:tc>
        <w:tc>
          <w:tcPr>
            <w:tcW w:w="7250" w:type="dxa"/>
          </w:tcPr>
          <w:p w14:paraId="1DF0C0C4" w14:textId="77777777" w:rsidR="00805A5F" w:rsidRPr="000D71C5" w:rsidRDefault="00805A5F" w:rsidP="00805A5F">
            <w:pPr>
              <w:jc w:val="both"/>
              <w:rPr>
                <w:rFonts w:cs="Simplified Arabic"/>
                <w:b/>
                <w:bCs/>
                <w:sz w:val="6"/>
                <w:szCs w:val="6"/>
                <w:rtl/>
              </w:rPr>
            </w:pPr>
          </w:p>
        </w:tc>
        <w:tc>
          <w:tcPr>
            <w:tcW w:w="685" w:type="dxa"/>
          </w:tcPr>
          <w:p w14:paraId="381FEC74" w14:textId="77777777" w:rsidR="00805A5F" w:rsidRPr="000D71C5" w:rsidRDefault="00805A5F" w:rsidP="00805A5F">
            <w:pPr>
              <w:jc w:val="center"/>
              <w:rPr>
                <w:rFonts w:cs="Simplified Arabic"/>
                <w:sz w:val="6"/>
                <w:szCs w:val="6"/>
                <w:rtl/>
              </w:rPr>
            </w:pPr>
          </w:p>
        </w:tc>
      </w:tr>
      <w:tr w:rsidR="00805A5F" w:rsidRPr="000D71C5" w14:paraId="5B37AFE8" w14:textId="77777777" w:rsidTr="005112AC">
        <w:trPr>
          <w:trHeight w:val="414"/>
          <w:jc w:val="center"/>
        </w:trPr>
        <w:tc>
          <w:tcPr>
            <w:tcW w:w="1137" w:type="dxa"/>
          </w:tcPr>
          <w:p w14:paraId="29CBB7E1" w14:textId="232CBDF1" w:rsidR="00805A5F" w:rsidRPr="000D71C5" w:rsidRDefault="00805A5F" w:rsidP="00805A5F">
            <w:pPr>
              <w:rPr>
                <w:rFonts w:cs="Simplified Arabic"/>
                <w:b/>
                <w:bCs/>
                <w:rtl/>
              </w:rPr>
            </w:pPr>
            <w:r w:rsidRPr="000D71C5">
              <w:rPr>
                <w:rFonts w:cs="Simplified Arabic"/>
                <w:b/>
                <w:bCs/>
                <w:rtl/>
              </w:rPr>
              <w:t xml:space="preserve">جدول </w:t>
            </w:r>
            <w:r w:rsidRPr="000D71C5">
              <w:rPr>
                <w:rFonts w:cs="Simplified Arabic" w:hint="cs"/>
                <w:b/>
                <w:bCs/>
                <w:rtl/>
              </w:rPr>
              <w:t>18</w:t>
            </w:r>
            <w:r w:rsidRPr="000D71C5">
              <w:rPr>
                <w:rFonts w:cs="Simplified Arabic"/>
                <w:b/>
                <w:bCs/>
                <w:rtl/>
              </w:rPr>
              <w:t>:</w:t>
            </w:r>
          </w:p>
        </w:tc>
        <w:tc>
          <w:tcPr>
            <w:tcW w:w="7250" w:type="dxa"/>
          </w:tcPr>
          <w:p w14:paraId="075A0EC1" w14:textId="77777777" w:rsidR="00805A5F" w:rsidRPr="000D71C5" w:rsidRDefault="00805A5F" w:rsidP="00805A5F">
            <w:pPr>
              <w:jc w:val="both"/>
              <w:rPr>
                <w:rFonts w:cs="Simplified Arabic"/>
                <w:rtl/>
              </w:rPr>
            </w:pPr>
            <w:r w:rsidRPr="000D71C5">
              <w:rPr>
                <w:rFonts w:cs="Simplified Arabic"/>
                <w:rtl/>
              </w:rPr>
              <w:t>التوزيع النسبي للأفراد (18 سنة فأكثر) في فلسطين حسب رضاهم عن مؤسسات الأمن الفلسطينية والجنس، آب- أيلول 2021</w:t>
            </w:r>
          </w:p>
        </w:tc>
        <w:tc>
          <w:tcPr>
            <w:tcW w:w="685" w:type="dxa"/>
          </w:tcPr>
          <w:p w14:paraId="24F4B7B0" w14:textId="739D53EE" w:rsidR="00805A5F" w:rsidRPr="000D71C5" w:rsidRDefault="00060488" w:rsidP="00805A5F">
            <w:pPr>
              <w:ind w:left="34"/>
              <w:jc w:val="center"/>
              <w:rPr>
                <w:rFonts w:cs="Simplified Arabic"/>
                <w:rtl/>
              </w:rPr>
            </w:pPr>
            <w:r>
              <w:rPr>
                <w:rFonts w:cs="Simplified Arabic" w:hint="cs"/>
                <w:rtl/>
              </w:rPr>
              <w:t>59</w:t>
            </w:r>
          </w:p>
        </w:tc>
      </w:tr>
      <w:tr w:rsidR="00805A5F" w:rsidRPr="000D71C5" w14:paraId="78145E2E" w14:textId="77777777" w:rsidTr="005112AC">
        <w:trPr>
          <w:trHeight w:val="103"/>
          <w:jc w:val="center"/>
        </w:trPr>
        <w:tc>
          <w:tcPr>
            <w:tcW w:w="1137" w:type="dxa"/>
          </w:tcPr>
          <w:p w14:paraId="02643060" w14:textId="77777777" w:rsidR="00805A5F" w:rsidRPr="000D71C5" w:rsidRDefault="00805A5F" w:rsidP="00805A5F">
            <w:pPr>
              <w:rPr>
                <w:rFonts w:cs="Simplified Arabic"/>
                <w:b/>
                <w:bCs/>
                <w:sz w:val="6"/>
                <w:szCs w:val="6"/>
                <w:rtl/>
              </w:rPr>
            </w:pPr>
          </w:p>
        </w:tc>
        <w:tc>
          <w:tcPr>
            <w:tcW w:w="7250" w:type="dxa"/>
          </w:tcPr>
          <w:p w14:paraId="58A0853A" w14:textId="77777777" w:rsidR="00805A5F" w:rsidRPr="000D71C5" w:rsidRDefault="00805A5F" w:rsidP="00805A5F">
            <w:pPr>
              <w:jc w:val="both"/>
              <w:rPr>
                <w:rFonts w:cs="Simplified Arabic"/>
                <w:sz w:val="6"/>
                <w:szCs w:val="6"/>
                <w:rtl/>
              </w:rPr>
            </w:pPr>
          </w:p>
        </w:tc>
        <w:tc>
          <w:tcPr>
            <w:tcW w:w="685" w:type="dxa"/>
          </w:tcPr>
          <w:p w14:paraId="2123DE50" w14:textId="77777777" w:rsidR="00805A5F" w:rsidRPr="000D71C5" w:rsidRDefault="00805A5F" w:rsidP="00805A5F">
            <w:pPr>
              <w:ind w:left="34"/>
              <w:jc w:val="center"/>
              <w:rPr>
                <w:rFonts w:cs="Simplified Arabic"/>
                <w:sz w:val="6"/>
                <w:szCs w:val="6"/>
              </w:rPr>
            </w:pPr>
          </w:p>
        </w:tc>
      </w:tr>
      <w:tr w:rsidR="00805A5F" w:rsidRPr="000D71C5" w14:paraId="02164B01" w14:textId="77777777" w:rsidTr="005112AC">
        <w:trPr>
          <w:trHeight w:val="103"/>
          <w:jc w:val="center"/>
        </w:trPr>
        <w:tc>
          <w:tcPr>
            <w:tcW w:w="1137" w:type="dxa"/>
          </w:tcPr>
          <w:p w14:paraId="406DF09D" w14:textId="64ACC260" w:rsidR="00805A5F" w:rsidRPr="000D71C5" w:rsidRDefault="00805A5F" w:rsidP="00805A5F">
            <w:pPr>
              <w:rPr>
                <w:rFonts w:cs="Simplified Arabic"/>
                <w:b/>
                <w:bCs/>
                <w:rtl/>
              </w:rPr>
            </w:pPr>
            <w:r w:rsidRPr="000D71C5">
              <w:rPr>
                <w:rFonts w:cs="Simplified Arabic"/>
                <w:b/>
                <w:bCs/>
                <w:rtl/>
              </w:rPr>
              <w:t xml:space="preserve">جدول </w:t>
            </w:r>
            <w:r w:rsidRPr="000D71C5">
              <w:rPr>
                <w:rFonts w:cs="Simplified Arabic" w:hint="cs"/>
                <w:b/>
                <w:bCs/>
                <w:rtl/>
              </w:rPr>
              <w:t>19</w:t>
            </w:r>
            <w:r w:rsidRPr="000D71C5">
              <w:rPr>
                <w:rFonts w:cs="Simplified Arabic"/>
                <w:b/>
                <w:bCs/>
                <w:rtl/>
              </w:rPr>
              <w:t>:</w:t>
            </w:r>
          </w:p>
        </w:tc>
        <w:tc>
          <w:tcPr>
            <w:tcW w:w="7250" w:type="dxa"/>
          </w:tcPr>
          <w:p w14:paraId="54B49212" w14:textId="77777777" w:rsidR="00805A5F" w:rsidRPr="000D71C5" w:rsidRDefault="00805A5F" w:rsidP="00805A5F">
            <w:pPr>
              <w:jc w:val="both"/>
              <w:rPr>
                <w:rFonts w:cs="Simplified Arabic"/>
                <w:rtl/>
              </w:rPr>
            </w:pPr>
            <w:r w:rsidRPr="000D71C5">
              <w:rPr>
                <w:rFonts w:cs="Simplified Arabic"/>
                <w:rtl/>
              </w:rPr>
              <w:t>التوزيع النسبي للأفراد (18 سنة فأكثر) في فلسطين حسب ثقتهم بمؤسسات الأمن والعدالة الفلسطينية في تعزيز سيادة القانون والجنس، آب- أيلول 2021</w:t>
            </w:r>
          </w:p>
        </w:tc>
        <w:tc>
          <w:tcPr>
            <w:tcW w:w="685" w:type="dxa"/>
          </w:tcPr>
          <w:p w14:paraId="2E54B0FB" w14:textId="068B7397" w:rsidR="00805A5F" w:rsidRPr="00005195" w:rsidRDefault="00060488" w:rsidP="00805A5F">
            <w:pPr>
              <w:ind w:left="34"/>
              <w:jc w:val="center"/>
              <w:rPr>
                <w:rFonts w:cs="Simplified Arabic"/>
              </w:rPr>
            </w:pPr>
            <w:r>
              <w:rPr>
                <w:rFonts w:cs="Simplified Arabic" w:hint="cs"/>
                <w:rtl/>
              </w:rPr>
              <w:t>60</w:t>
            </w:r>
          </w:p>
        </w:tc>
      </w:tr>
      <w:tr w:rsidR="00805A5F" w:rsidRPr="000D71C5" w14:paraId="2049A8E4" w14:textId="77777777" w:rsidTr="005112AC">
        <w:trPr>
          <w:trHeight w:val="103"/>
          <w:jc w:val="center"/>
        </w:trPr>
        <w:tc>
          <w:tcPr>
            <w:tcW w:w="1137" w:type="dxa"/>
          </w:tcPr>
          <w:p w14:paraId="2C481339" w14:textId="77777777" w:rsidR="00805A5F" w:rsidRPr="000D71C5" w:rsidRDefault="00805A5F" w:rsidP="00805A5F">
            <w:pPr>
              <w:rPr>
                <w:rFonts w:cs="Simplified Arabic"/>
                <w:b/>
                <w:bCs/>
                <w:sz w:val="6"/>
                <w:szCs w:val="6"/>
                <w:rtl/>
              </w:rPr>
            </w:pPr>
          </w:p>
        </w:tc>
        <w:tc>
          <w:tcPr>
            <w:tcW w:w="7250" w:type="dxa"/>
          </w:tcPr>
          <w:p w14:paraId="64162B7A" w14:textId="77777777" w:rsidR="00805A5F" w:rsidRPr="000D71C5" w:rsidRDefault="00805A5F" w:rsidP="00805A5F">
            <w:pPr>
              <w:jc w:val="both"/>
              <w:rPr>
                <w:rFonts w:cs="Simplified Arabic"/>
                <w:sz w:val="6"/>
                <w:szCs w:val="6"/>
                <w:rtl/>
              </w:rPr>
            </w:pPr>
          </w:p>
        </w:tc>
        <w:tc>
          <w:tcPr>
            <w:tcW w:w="685" w:type="dxa"/>
          </w:tcPr>
          <w:p w14:paraId="418ED9E3" w14:textId="77777777" w:rsidR="00805A5F" w:rsidRPr="000D71C5" w:rsidRDefault="00805A5F" w:rsidP="00805A5F">
            <w:pPr>
              <w:ind w:left="34"/>
              <w:jc w:val="center"/>
              <w:rPr>
                <w:rFonts w:cs="Simplified Arabic"/>
                <w:sz w:val="6"/>
                <w:szCs w:val="6"/>
              </w:rPr>
            </w:pPr>
          </w:p>
        </w:tc>
      </w:tr>
      <w:tr w:rsidR="00805A5F" w:rsidRPr="000D71C5" w14:paraId="6B0F2316" w14:textId="77777777" w:rsidTr="005112AC">
        <w:trPr>
          <w:trHeight w:val="103"/>
          <w:jc w:val="center"/>
        </w:trPr>
        <w:tc>
          <w:tcPr>
            <w:tcW w:w="1137" w:type="dxa"/>
          </w:tcPr>
          <w:p w14:paraId="44E0FAFC" w14:textId="56AA9B6F" w:rsidR="00805A5F" w:rsidRPr="000D71C5" w:rsidRDefault="00805A5F" w:rsidP="00805A5F">
            <w:pPr>
              <w:rPr>
                <w:rFonts w:cs="Simplified Arabic"/>
                <w:b/>
                <w:bCs/>
                <w:rtl/>
              </w:rPr>
            </w:pPr>
            <w:r w:rsidRPr="000D71C5">
              <w:rPr>
                <w:rFonts w:cs="Simplified Arabic"/>
                <w:b/>
                <w:bCs/>
                <w:rtl/>
              </w:rPr>
              <w:t xml:space="preserve">جدول </w:t>
            </w:r>
            <w:r w:rsidRPr="000D71C5">
              <w:rPr>
                <w:rFonts w:cs="Simplified Arabic" w:hint="cs"/>
                <w:b/>
                <w:bCs/>
                <w:rtl/>
              </w:rPr>
              <w:t>20</w:t>
            </w:r>
            <w:r w:rsidRPr="000D71C5">
              <w:rPr>
                <w:rFonts w:cs="Simplified Arabic"/>
                <w:b/>
                <w:bCs/>
                <w:rtl/>
              </w:rPr>
              <w:t>:</w:t>
            </w:r>
          </w:p>
        </w:tc>
        <w:tc>
          <w:tcPr>
            <w:tcW w:w="7250" w:type="dxa"/>
          </w:tcPr>
          <w:p w14:paraId="06096C51" w14:textId="77777777" w:rsidR="00805A5F" w:rsidRPr="000D71C5" w:rsidRDefault="00805A5F" w:rsidP="00805A5F">
            <w:pPr>
              <w:jc w:val="both"/>
              <w:rPr>
                <w:rFonts w:cs="Simplified Arabic"/>
                <w:rtl/>
              </w:rPr>
            </w:pPr>
            <w:r w:rsidRPr="000D71C5">
              <w:rPr>
                <w:rFonts w:cs="Simplified Arabic"/>
                <w:rtl/>
              </w:rPr>
              <w:t>التوزيع النسبي للأفراد (18 سنة فأكثر) في فلسطين حسب ثقتهم بمؤسسات الأمن والعدالة الفلسطينية في دعم وتعزيز سيادة القانون والمنطقة، آب- أيلول 2021</w:t>
            </w:r>
          </w:p>
        </w:tc>
        <w:tc>
          <w:tcPr>
            <w:tcW w:w="685" w:type="dxa"/>
          </w:tcPr>
          <w:p w14:paraId="328D1FF1" w14:textId="434FF364" w:rsidR="00805A5F" w:rsidRPr="00005195" w:rsidRDefault="00060488" w:rsidP="00805A5F">
            <w:pPr>
              <w:ind w:left="34"/>
              <w:jc w:val="center"/>
              <w:rPr>
                <w:rFonts w:cs="Simplified Arabic"/>
              </w:rPr>
            </w:pPr>
            <w:r>
              <w:rPr>
                <w:rFonts w:cs="Simplified Arabic" w:hint="cs"/>
                <w:rtl/>
              </w:rPr>
              <w:t>61</w:t>
            </w:r>
          </w:p>
        </w:tc>
      </w:tr>
      <w:tr w:rsidR="00805A5F" w:rsidRPr="000D71C5" w14:paraId="67A1FC78" w14:textId="77777777" w:rsidTr="005112AC">
        <w:trPr>
          <w:trHeight w:val="103"/>
          <w:jc w:val="center"/>
        </w:trPr>
        <w:tc>
          <w:tcPr>
            <w:tcW w:w="1137" w:type="dxa"/>
          </w:tcPr>
          <w:p w14:paraId="3EC1E839" w14:textId="77777777" w:rsidR="00805A5F" w:rsidRPr="000D71C5" w:rsidRDefault="00805A5F" w:rsidP="00805A5F">
            <w:pPr>
              <w:rPr>
                <w:rFonts w:cs="Simplified Arabic"/>
                <w:b/>
                <w:bCs/>
                <w:sz w:val="6"/>
                <w:szCs w:val="6"/>
                <w:rtl/>
              </w:rPr>
            </w:pPr>
          </w:p>
        </w:tc>
        <w:tc>
          <w:tcPr>
            <w:tcW w:w="7250" w:type="dxa"/>
          </w:tcPr>
          <w:p w14:paraId="2FF69578" w14:textId="77777777" w:rsidR="00805A5F" w:rsidRPr="000D71C5" w:rsidRDefault="00805A5F" w:rsidP="00805A5F">
            <w:pPr>
              <w:jc w:val="both"/>
              <w:rPr>
                <w:rFonts w:cs="Simplified Arabic"/>
                <w:sz w:val="6"/>
                <w:szCs w:val="6"/>
                <w:rtl/>
              </w:rPr>
            </w:pPr>
          </w:p>
        </w:tc>
        <w:tc>
          <w:tcPr>
            <w:tcW w:w="685" w:type="dxa"/>
          </w:tcPr>
          <w:p w14:paraId="21D0F05E" w14:textId="56CC8EF5" w:rsidR="00805A5F" w:rsidRPr="000D71C5" w:rsidRDefault="00805A5F" w:rsidP="00805A5F">
            <w:pPr>
              <w:ind w:left="34"/>
              <w:jc w:val="center"/>
              <w:rPr>
                <w:rFonts w:cs="Simplified Arabic"/>
                <w:sz w:val="6"/>
                <w:szCs w:val="6"/>
              </w:rPr>
            </w:pPr>
          </w:p>
        </w:tc>
      </w:tr>
      <w:tr w:rsidR="00805A5F" w:rsidRPr="000D71C5" w14:paraId="66E07258" w14:textId="77777777" w:rsidTr="005112AC">
        <w:trPr>
          <w:trHeight w:val="375"/>
          <w:jc w:val="center"/>
        </w:trPr>
        <w:tc>
          <w:tcPr>
            <w:tcW w:w="1137" w:type="dxa"/>
          </w:tcPr>
          <w:p w14:paraId="4C5F7BE2" w14:textId="797D0879" w:rsidR="00805A5F" w:rsidRPr="000D71C5" w:rsidRDefault="00805A5F" w:rsidP="00805A5F">
            <w:pPr>
              <w:rPr>
                <w:rFonts w:cs="Simplified Arabic"/>
                <w:b/>
                <w:bCs/>
                <w:rtl/>
              </w:rPr>
            </w:pPr>
            <w:r w:rsidRPr="000D71C5">
              <w:rPr>
                <w:rFonts w:cs="Simplified Arabic"/>
                <w:b/>
                <w:bCs/>
                <w:rtl/>
              </w:rPr>
              <w:t xml:space="preserve">جدول </w:t>
            </w:r>
            <w:r w:rsidRPr="000D71C5">
              <w:rPr>
                <w:rFonts w:cs="Simplified Arabic" w:hint="cs"/>
                <w:b/>
                <w:bCs/>
                <w:rtl/>
              </w:rPr>
              <w:t>21</w:t>
            </w:r>
            <w:r w:rsidRPr="000D71C5">
              <w:rPr>
                <w:rFonts w:cs="Simplified Arabic"/>
                <w:b/>
                <w:bCs/>
                <w:rtl/>
              </w:rPr>
              <w:t>:</w:t>
            </w:r>
          </w:p>
        </w:tc>
        <w:tc>
          <w:tcPr>
            <w:tcW w:w="7250" w:type="dxa"/>
          </w:tcPr>
          <w:p w14:paraId="06206359" w14:textId="3B55AE85" w:rsidR="00805A5F" w:rsidRPr="000D71C5" w:rsidRDefault="00805A5F" w:rsidP="00805A5F">
            <w:pPr>
              <w:jc w:val="both"/>
              <w:rPr>
                <w:rFonts w:cs="Simplified Arabic"/>
                <w:rtl/>
              </w:rPr>
            </w:pPr>
            <w:r w:rsidRPr="000D71C5">
              <w:rPr>
                <w:rFonts w:cs="Simplified Arabic"/>
                <w:rtl/>
              </w:rPr>
              <w:t>التوزيع النسبي للقضاة النظاميين في الضفة الغربية</w:t>
            </w:r>
            <w:r w:rsidR="00B700FD">
              <w:rPr>
                <w:rFonts w:cs="Simplified Arabic"/>
                <w:rtl/>
              </w:rPr>
              <w:t xml:space="preserve"> حسب رأيهم بإشكاليات مهنة القضا</w:t>
            </w:r>
            <w:r w:rsidR="00B700FD">
              <w:rPr>
                <w:rFonts w:cs="Simplified Arabic" w:hint="cs"/>
                <w:rtl/>
              </w:rPr>
              <w:t>ء</w:t>
            </w:r>
            <w:r w:rsidRPr="000D71C5">
              <w:rPr>
                <w:rFonts w:cs="Simplified Arabic"/>
                <w:rtl/>
              </w:rPr>
              <w:t xml:space="preserve"> والجنس، آب- أيلول 2021</w:t>
            </w:r>
            <w:r w:rsidRPr="000D71C5">
              <w:rPr>
                <w:rFonts w:cs="Simplified Arabic" w:hint="cs"/>
                <w:rtl/>
              </w:rPr>
              <w:t xml:space="preserve"> </w:t>
            </w:r>
          </w:p>
        </w:tc>
        <w:tc>
          <w:tcPr>
            <w:tcW w:w="685" w:type="dxa"/>
          </w:tcPr>
          <w:p w14:paraId="2390036F" w14:textId="59DD22E1" w:rsidR="00805A5F" w:rsidRPr="000D71C5" w:rsidRDefault="00060488" w:rsidP="00805A5F">
            <w:pPr>
              <w:ind w:left="34"/>
              <w:jc w:val="center"/>
              <w:rPr>
                <w:rFonts w:cs="Simplified Arabic"/>
                <w:rtl/>
              </w:rPr>
            </w:pPr>
            <w:r>
              <w:rPr>
                <w:rFonts w:cs="Simplified Arabic" w:hint="cs"/>
                <w:rtl/>
              </w:rPr>
              <w:t>62</w:t>
            </w:r>
          </w:p>
        </w:tc>
      </w:tr>
      <w:tr w:rsidR="00805A5F" w:rsidRPr="002D6EB7" w14:paraId="0BF1DE5F" w14:textId="77777777" w:rsidTr="005112AC">
        <w:trPr>
          <w:trHeight w:val="77"/>
          <w:jc w:val="center"/>
        </w:trPr>
        <w:tc>
          <w:tcPr>
            <w:tcW w:w="1137" w:type="dxa"/>
          </w:tcPr>
          <w:p w14:paraId="4B8F7C93" w14:textId="77777777" w:rsidR="00805A5F" w:rsidRPr="002D6EB7" w:rsidRDefault="00805A5F" w:rsidP="00805A5F">
            <w:pPr>
              <w:rPr>
                <w:rFonts w:cs="Simplified Arabic"/>
                <w:b/>
                <w:bCs/>
                <w:sz w:val="6"/>
                <w:szCs w:val="6"/>
                <w:rtl/>
              </w:rPr>
            </w:pPr>
          </w:p>
        </w:tc>
        <w:tc>
          <w:tcPr>
            <w:tcW w:w="7250" w:type="dxa"/>
          </w:tcPr>
          <w:p w14:paraId="5AAAEEBD" w14:textId="77777777" w:rsidR="00805A5F" w:rsidRPr="002D6EB7" w:rsidRDefault="00805A5F" w:rsidP="00805A5F">
            <w:pPr>
              <w:jc w:val="both"/>
              <w:rPr>
                <w:rFonts w:cs="Simplified Arabic"/>
                <w:b/>
                <w:bCs/>
                <w:sz w:val="4"/>
                <w:szCs w:val="4"/>
                <w:rtl/>
              </w:rPr>
            </w:pPr>
          </w:p>
        </w:tc>
        <w:tc>
          <w:tcPr>
            <w:tcW w:w="685" w:type="dxa"/>
          </w:tcPr>
          <w:p w14:paraId="6A95B29B" w14:textId="77777777" w:rsidR="00805A5F" w:rsidRPr="002D6EB7" w:rsidRDefault="00805A5F" w:rsidP="00805A5F">
            <w:pPr>
              <w:jc w:val="center"/>
              <w:rPr>
                <w:rFonts w:cs="Simplified Arabic"/>
                <w:sz w:val="4"/>
                <w:szCs w:val="4"/>
                <w:rtl/>
              </w:rPr>
            </w:pPr>
          </w:p>
        </w:tc>
      </w:tr>
      <w:tr w:rsidR="00805A5F" w:rsidRPr="002D6EB7" w14:paraId="2E1B9664" w14:textId="77777777" w:rsidTr="005112AC">
        <w:trPr>
          <w:trHeight w:val="548"/>
          <w:jc w:val="center"/>
        </w:trPr>
        <w:tc>
          <w:tcPr>
            <w:tcW w:w="1137" w:type="dxa"/>
          </w:tcPr>
          <w:p w14:paraId="58EC91DD" w14:textId="3B1A9FC1" w:rsidR="00805A5F" w:rsidRPr="002D6EB7" w:rsidRDefault="00805A5F" w:rsidP="00805A5F">
            <w:pPr>
              <w:rPr>
                <w:rFonts w:cs="Simplified Arabic"/>
                <w:b/>
                <w:bCs/>
                <w:rtl/>
              </w:rPr>
            </w:pPr>
            <w:r w:rsidRPr="000D71C5">
              <w:rPr>
                <w:rFonts w:cs="Simplified Arabic"/>
                <w:b/>
                <w:bCs/>
                <w:rtl/>
              </w:rPr>
              <w:t xml:space="preserve">جدول </w:t>
            </w:r>
            <w:r w:rsidRPr="000D71C5">
              <w:rPr>
                <w:rFonts w:cs="Simplified Arabic" w:hint="cs"/>
                <w:b/>
                <w:bCs/>
                <w:rtl/>
              </w:rPr>
              <w:t>22</w:t>
            </w:r>
            <w:r w:rsidRPr="000D71C5">
              <w:rPr>
                <w:rFonts w:cs="Simplified Arabic"/>
                <w:b/>
                <w:bCs/>
                <w:rtl/>
              </w:rPr>
              <w:t>:</w:t>
            </w:r>
          </w:p>
        </w:tc>
        <w:tc>
          <w:tcPr>
            <w:tcW w:w="7250" w:type="dxa"/>
          </w:tcPr>
          <w:p w14:paraId="06A4C3B3" w14:textId="77777777" w:rsidR="00805A5F" w:rsidRPr="002D6EB7" w:rsidRDefault="00805A5F" w:rsidP="00805A5F">
            <w:pPr>
              <w:jc w:val="both"/>
              <w:rPr>
                <w:rFonts w:cs="Simplified Arabic"/>
                <w:rtl/>
              </w:rPr>
            </w:pPr>
            <w:r w:rsidRPr="002D6EB7">
              <w:rPr>
                <w:rFonts w:cs="Simplified Arabic"/>
                <w:rtl/>
              </w:rPr>
              <w:t>التوزيع النسبي للقضاة النظاميين في الضفة الغربية حسب رأيهم بالمساواة بين الجنسين في مهنة القضاء والجنس، آب- أيلول 2021</w:t>
            </w:r>
          </w:p>
        </w:tc>
        <w:tc>
          <w:tcPr>
            <w:tcW w:w="685" w:type="dxa"/>
          </w:tcPr>
          <w:p w14:paraId="79F45987" w14:textId="62D9323B" w:rsidR="00805A5F" w:rsidRPr="002D6EB7" w:rsidRDefault="00060488" w:rsidP="00805A5F">
            <w:pPr>
              <w:ind w:left="34"/>
              <w:jc w:val="center"/>
              <w:rPr>
                <w:rFonts w:cs="Simplified Arabic"/>
                <w:rtl/>
              </w:rPr>
            </w:pPr>
            <w:r>
              <w:rPr>
                <w:rFonts w:cs="Simplified Arabic" w:hint="cs"/>
                <w:rtl/>
              </w:rPr>
              <w:t>63</w:t>
            </w:r>
          </w:p>
        </w:tc>
      </w:tr>
      <w:tr w:rsidR="00805A5F" w:rsidRPr="002D6EB7" w14:paraId="0E0FB798" w14:textId="77777777" w:rsidTr="005112AC">
        <w:trPr>
          <w:trHeight w:val="77"/>
          <w:jc w:val="center"/>
        </w:trPr>
        <w:tc>
          <w:tcPr>
            <w:tcW w:w="1137" w:type="dxa"/>
          </w:tcPr>
          <w:p w14:paraId="73654807" w14:textId="77777777" w:rsidR="00805A5F" w:rsidRPr="002D6EB7" w:rsidRDefault="00805A5F" w:rsidP="00805A5F">
            <w:pPr>
              <w:rPr>
                <w:rFonts w:cs="Simplified Arabic"/>
                <w:b/>
                <w:bCs/>
                <w:sz w:val="6"/>
                <w:szCs w:val="6"/>
                <w:rtl/>
              </w:rPr>
            </w:pPr>
          </w:p>
        </w:tc>
        <w:tc>
          <w:tcPr>
            <w:tcW w:w="7250" w:type="dxa"/>
          </w:tcPr>
          <w:p w14:paraId="0F891C3F" w14:textId="77777777" w:rsidR="00805A5F" w:rsidRPr="002D6EB7" w:rsidRDefault="00805A5F" w:rsidP="00805A5F">
            <w:pPr>
              <w:jc w:val="both"/>
              <w:rPr>
                <w:rFonts w:cs="Simplified Arabic"/>
                <w:sz w:val="6"/>
                <w:szCs w:val="6"/>
                <w:rtl/>
              </w:rPr>
            </w:pPr>
          </w:p>
        </w:tc>
        <w:tc>
          <w:tcPr>
            <w:tcW w:w="685" w:type="dxa"/>
          </w:tcPr>
          <w:p w14:paraId="1A0D5F5A" w14:textId="77777777" w:rsidR="00805A5F" w:rsidRPr="002D6EB7" w:rsidRDefault="00805A5F" w:rsidP="00805A5F">
            <w:pPr>
              <w:ind w:left="34"/>
              <w:jc w:val="center"/>
              <w:rPr>
                <w:rFonts w:cs="Simplified Arabic"/>
                <w:sz w:val="6"/>
                <w:szCs w:val="6"/>
              </w:rPr>
            </w:pPr>
          </w:p>
        </w:tc>
      </w:tr>
      <w:tr w:rsidR="00805A5F" w:rsidRPr="002D6EB7" w14:paraId="0ECDEC78" w14:textId="77777777" w:rsidTr="005112AC">
        <w:trPr>
          <w:trHeight w:val="356"/>
          <w:jc w:val="center"/>
        </w:trPr>
        <w:tc>
          <w:tcPr>
            <w:tcW w:w="1137" w:type="dxa"/>
          </w:tcPr>
          <w:p w14:paraId="0C030908" w14:textId="5A3C88F6" w:rsidR="00805A5F" w:rsidRPr="002D6EB7" w:rsidRDefault="00805A5F" w:rsidP="00805A5F">
            <w:pPr>
              <w:rPr>
                <w:rFonts w:cs="Simplified Arabic"/>
                <w:b/>
                <w:bCs/>
                <w:rtl/>
              </w:rPr>
            </w:pPr>
            <w:r w:rsidRPr="002D6EB7">
              <w:rPr>
                <w:rFonts w:cs="Simplified Arabic"/>
                <w:b/>
                <w:bCs/>
                <w:rtl/>
              </w:rPr>
              <w:t xml:space="preserve">جدول </w:t>
            </w:r>
            <w:r>
              <w:rPr>
                <w:rFonts w:cs="Simplified Arabic" w:hint="cs"/>
                <w:b/>
                <w:bCs/>
                <w:rtl/>
              </w:rPr>
              <w:t>23</w:t>
            </w:r>
            <w:r w:rsidRPr="002D6EB7">
              <w:rPr>
                <w:rFonts w:cs="Simplified Arabic"/>
                <w:b/>
                <w:bCs/>
                <w:rtl/>
              </w:rPr>
              <w:t>:</w:t>
            </w:r>
          </w:p>
        </w:tc>
        <w:tc>
          <w:tcPr>
            <w:tcW w:w="7250" w:type="dxa"/>
          </w:tcPr>
          <w:p w14:paraId="6B7E1DF8" w14:textId="3DB680CD" w:rsidR="00805A5F" w:rsidRPr="002D6EB7" w:rsidRDefault="00292BA0" w:rsidP="000D2A7B">
            <w:pPr>
              <w:jc w:val="both"/>
              <w:rPr>
                <w:rFonts w:cs="Simplified Arabic"/>
                <w:rtl/>
              </w:rPr>
            </w:pPr>
            <w:r w:rsidRPr="00292BA0">
              <w:rPr>
                <w:rFonts w:cs="Simplified Arabic"/>
                <w:rtl/>
              </w:rPr>
              <w:t xml:space="preserve">التوزيع النسبي للقضاة النظاميين في الضفة الغربية حسب رأيهم بالوضع العام </w:t>
            </w:r>
            <w:r w:rsidR="000D2A7B">
              <w:rPr>
                <w:rFonts w:cs="Simplified Arabic" w:hint="cs"/>
                <w:rtl/>
              </w:rPr>
              <w:t>ل</w:t>
            </w:r>
            <w:r w:rsidRPr="00292BA0">
              <w:rPr>
                <w:rFonts w:cs="Simplified Arabic"/>
                <w:rtl/>
              </w:rPr>
              <w:t>لمحاكم الفلسطينية والجنس،  آب- أيلول 2021</w:t>
            </w:r>
          </w:p>
        </w:tc>
        <w:tc>
          <w:tcPr>
            <w:tcW w:w="685" w:type="dxa"/>
          </w:tcPr>
          <w:p w14:paraId="6050976C" w14:textId="46D752D6" w:rsidR="00805A5F" w:rsidRPr="002D6EB7" w:rsidRDefault="00060488" w:rsidP="00805A5F">
            <w:pPr>
              <w:ind w:left="34"/>
              <w:jc w:val="center"/>
              <w:rPr>
                <w:rFonts w:cs="Simplified Arabic"/>
                <w:rtl/>
              </w:rPr>
            </w:pPr>
            <w:r>
              <w:rPr>
                <w:rFonts w:cs="Simplified Arabic" w:hint="cs"/>
                <w:rtl/>
              </w:rPr>
              <w:t>64</w:t>
            </w:r>
          </w:p>
        </w:tc>
      </w:tr>
      <w:tr w:rsidR="00805A5F" w:rsidRPr="002D6EB7" w14:paraId="476D6089" w14:textId="77777777" w:rsidTr="005112AC">
        <w:trPr>
          <w:trHeight w:val="98"/>
          <w:jc w:val="center"/>
        </w:trPr>
        <w:tc>
          <w:tcPr>
            <w:tcW w:w="1137" w:type="dxa"/>
          </w:tcPr>
          <w:p w14:paraId="0CF57018" w14:textId="77777777" w:rsidR="00805A5F" w:rsidRPr="002D6EB7" w:rsidRDefault="00805A5F" w:rsidP="00805A5F">
            <w:pPr>
              <w:rPr>
                <w:rFonts w:cs="Simplified Arabic"/>
                <w:b/>
                <w:bCs/>
                <w:sz w:val="6"/>
                <w:szCs w:val="6"/>
                <w:rtl/>
              </w:rPr>
            </w:pPr>
          </w:p>
        </w:tc>
        <w:tc>
          <w:tcPr>
            <w:tcW w:w="7250" w:type="dxa"/>
          </w:tcPr>
          <w:p w14:paraId="3ED9FA8C" w14:textId="77777777" w:rsidR="00805A5F" w:rsidRPr="002D6EB7" w:rsidRDefault="00805A5F" w:rsidP="00805A5F">
            <w:pPr>
              <w:jc w:val="both"/>
              <w:rPr>
                <w:rFonts w:cs="Simplified Arabic"/>
                <w:sz w:val="6"/>
                <w:szCs w:val="6"/>
                <w:rtl/>
              </w:rPr>
            </w:pPr>
          </w:p>
        </w:tc>
        <w:tc>
          <w:tcPr>
            <w:tcW w:w="685" w:type="dxa"/>
          </w:tcPr>
          <w:p w14:paraId="4B6D9EAE" w14:textId="77777777" w:rsidR="00805A5F" w:rsidRPr="002D6EB7" w:rsidRDefault="00805A5F" w:rsidP="00805A5F">
            <w:pPr>
              <w:ind w:left="34"/>
              <w:jc w:val="center"/>
              <w:rPr>
                <w:rFonts w:cs="Simplified Arabic"/>
                <w:sz w:val="6"/>
                <w:szCs w:val="6"/>
              </w:rPr>
            </w:pPr>
          </w:p>
        </w:tc>
      </w:tr>
      <w:tr w:rsidR="00805A5F" w:rsidRPr="002D6EB7" w14:paraId="3636C5BB" w14:textId="77777777" w:rsidTr="005112AC">
        <w:trPr>
          <w:trHeight w:val="421"/>
          <w:jc w:val="center"/>
        </w:trPr>
        <w:tc>
          <w:tcPr>
            <w:tcW w:w="1137" w:type="dxa"/>
          </w:tcPr>
          <w:p w14:paraId="4A1D541E" w14:textId="61CF484F" w:rsidR="00805A5F" w:rsidRPr="002D6EB7" w:rsidRDefault="00805A5F" w:rsidP="00805A5F">
            <w:pPr>
              <w:rPr>
                <w:rFonts w:cs="Simplified Arabic"/>
                <w:b/>
                <w:bCs/>
                <w:rtl/>
              </w:rPr>
            </w:pPr>
            <w:r w:rsidRPr="002D6EB7">
              <w:rPr>
                <w:rFonts w:cs="Simplified Arabic"/>
                <w:b/>
                <w:bCs/>
                <w:rtl/>
              </w:rPr>
              <w:t xml:space="preserve">جدول </w:t>
            </w:r>
            <w:r>
              <w:rPr>
                <w:rFonts w:cs="Simplified Arabic" w:hint="cs"/>
                <w:b/>
                <w:bCs/>
                <w:rtl/>
              </w:rPr>
              <w:t>24</w:t>
            </w:r>
            <w:r w:rsidRPr="002D6EB7">
              <w:rPr>
                <w:rFonts w:cs="Simplified Arabic"/>
                <w:b/>
                <w:bCs/>
                <w:rtl/>
              </w:rPr>
              <w:t>:</w:t>
            </w:r>
          </w:p>
        </w:tc>
        <w:tc>
          <w:tcPr>
            <w:tcW w:w="7250" w:type="dxa"/>
          </w:tcPr>
          <w:p w14:paraId="6230CF66" w14:textId="77777777" w:rsidR="00805A5F" w:rsidRPr="002D6EB7" w:rsidRDefault="00805A5F" w:rsidP="00805A5F">
            <w:pPr>
              <w:jc w:val="both"/>
              <w:rPr>
                <w:rFonts w:cs="Simplified Arabic"/>
                <w:rtl/>
              </w:rPr>
            </w:pPr>
            <w:r w:rsidRPr="002D6EB7">
              <w:rPr>
                <w:rFonts w:cs="Simplified Arabic"/>
                <w:rtl/>
              </w:rPr>
              <w:t>التوزيع النسبي للقضاة النظاميين في الضفة الغربية حسب رأيهم في وضع مؤسسات/ أجهزة قطاع العدالة في فلسطين والجنس، آب- أيلول 2021</w:t>
            </w:r>
          </w:p>
        </w:tc>
        <w:tc>
          <w:tcPr>
            <w:tcW w:w="685" w:type="dxa"/>
          </w:tcPr>
          <w:p w14:paraId="0591675B" w14:textId="26053348" w:rsidR="00805A5F" w:rsidRPr="002D6EB7" w:rsidRDefault="00060488" w:rsidP="00805A5F">
            <w:pPr>
              <w:ind w:left="34"/>
              <w:jc w:val="center"/>
              <w:rPr>
                <w:rFonts w:cs="Simplified Arabic"/>
                <w:rtl/>
              </w:rPr>
            </w:pPr>
            <w:r>
              <w:rPr>
                <w:rFonts w:cs="Simplified Arabic" w:hint="cs"/>
                <w:rtl/>
              </w:rPr>
              <w:t>65</w:t>
            </w:r>
          </w:p>
        </w:tc>
      </w:tr>
      <w:tr w:rsidR="00805A5F" w:rsidRPr="002D6EB7" w14:paraId="2BB86B15" w14:textId="77777777" w:rsidTr="005112AC">
        <w:trPr>
          <w:trHeight w:val="116"/>
          <w:jc w:val="center"/>
        </w:trPr>
        <w:tc>
          <w:tcPr>
            <w:tcW w:w="1137" w:type="dxa"/>
          </w:tcPr>
          <w:p w14:paraId="6E4C6F32" w14:textId="77777777" w:rsidR="00805A5F" w:rsidRPr="002D6EB7" w:rsidRDefault="00805A5F" w:rsidP="00805A5F">
            <w:pPr>
              <w:rPr>
                <w:rFonts w:cs="Simplified Arabic"/>
                <w:b/>
                <w:bCs/>
                <w:sz w:val="6"/>
                <w:szCs w:val="6"/>
                <w:rtl/>
              </w:rPr>
            </w:pPr>
          </w:p>
        </w:tc>
        <w:tc>
          <w:tcPr>
            <w:tcW w:w="7250" w:type="dxa"/>
          </w:tcPr>
          <w:p w14:paraId="0552D052" w14:textId="77777777" w:rsidR="00805A5F" w:rsidRPr="002D6EB7" w:rsidRDefault="00805A5F" w:rsidP="00805A5F">
            <w:pPr>
              <w:jc w:val="both"/>
              <w:rPr>
                <w:rFonts w:cs="Simplified Arabic"/>
                <w:b/>
                <w:bCs/>
                <w:sz w:val="6"/>
                <w:szCs w:val="6"/>
                <w:rtl/>
              </w:rPr>
            </w:pPr>
          </w:p>
        </w:tc>
        <w:tc>
          <w:tcPr>
            <w:tcW w:w="685" w:type="dxa"/>
          </w:tcPr>
          <w:p w14:paraId="550E96B4" w14:textId="77777777" w:rsidR="00805A5F" w:rsidRPr="002D6EB7" w:rsidRDefault="00805A5F" w:rsidP="00805A5F">
            <w:pPr>
              <w:jc w:val="center"/>
              <w:rPr>
                <w:rFonts w:cs="Simplified Arabic"/>
                <w:sz w:val="6"/>
                <w:szCs w:val="6"/>
                <w:rtl/>
              </w:rPr>
            </w:pPr>
          </w:p>
        </w:tc>
      </w:tr>
      <w:tr w:rsidR="00805A5F" w:rsidRPr="002D6EB7" w14:paraId="361F9B2C" w14:textId="77777777" w:rsidTr="005112AC">
        <w:trPr>
          <w:trHeight w:val="512"/>
          <w:jc w:val="center"/>
        </w:trPr>
        <w:tc>
          <w:tcPr>
            <w:tcW w:w="1137" w:type="dxa"/>
          </w:tcPr>
          <w:p w14:paraId="5CF0C97D" w14:textId="2B5CFE12" w:rsidR="00805A5F" w:rsidRPr="002D6EB7" w:rsidRDefault="00805A5F" w:rsidP="00805A5F">
            <w:pPr>
              <w:rPr>
                <w:rFonts w:cs="Simplified Arabic"/>
                <w:b/>
                <w:bCs/>
                <w:rtl/>
              </w:rPr>
            </w:pPr>
            <w:r w:rsidRPr="002D6EB7">
              <w:rPr>
                <w:rFonts w:cs="Simplified Arabic"/>
                <w:b/>
                <w:bCs/>
                <w:rtl/>
              </w:rPr>
              <w:t xml:space="preserve">جدول </w:t>
            </w:r>
            <w:r>
              <w:rPr>
                <w:rFonts w:cs="Simplified Arabic" w:hint="cs"/>
                <w:b/>
                <w:bCs/>
                <w:rtl/>
              </w:rPr>
              <w:t>25</w:t>
            </w:r>
            <w:r w:rsidRPr="002D6EB7">
              <w:rPr>
                <w:rFonts w:cs="Simplified Arabic"/>
                <w:b/>
                <w:bCs/>
                <w:rtl/>
              </w:rPr>
              <w:t>:</w:t>
            </w:r>
          </w:p>
        </w:tc>
        <w:tc>
          <w:tcPr>
            <w:tcW w:w="7250" w:type="dxa"/>
          </w:tcPr>
          <w:p w14:paraId="1C6E977B" w14:textId="69250D8A" w:rsidR="00805A5F" w:rsidRPr="002D6EB7" w:rsidRDefault="00805A5F" w:rsidP="00805A5F">
            <w:pPr>
              <w:jc w:val="both"/>
              <w:rPr>
                <w:rFonts w:cs="Simplified Arabic"/>
                <w:rtl/>
              </w:rPr>
            </w:pPr>
            <w:r w:rsidRPr="002D6EB7">
              <w:rPr>
                <w:rFonts w:cs="Simplified Arabic"/>
                <w:rtl/>
              </w:rPr>
              <w:t>التوزيع النسبي للقضاة الشرعيين في الضفة الغربية</w:t>
            </w:r>
            <w:r w:rsidR="00B700FD">
              <w:rPr>
                <w:rFonts w:cs="Simplified Arabic"/>
                <w:rtl/>
              </w:rPr>
              <w:t xml:space="preserve"> حسب رأيهم بإشكاليات مهنة القضا</w:t>
            </w:r>
            <w:r w:rsidR="00B700FD">
              <w:rPr>
                <w:rFonts w:cs="Simplified Arabic" w:hint="cs"/>
                <w:rtl/>
              </w:rPr>
              <w:t>ء</w:t>
            </w:r>
            <w:r w:rsidRPr="002D6EB7">
              <w:rPr>
                <w:rFonts w:cs="Simplified Arabic"/>
                <w:rtl/>
              </w:rPr>
              <w:t xml:space="preserve"> والجنس، آب- أيلول 2021</w:t>
            </w:r>
          </w:p>
        </w:tc>
        <w:tc>
          <w:tcPr>
            <w:tcW w:w="685" w:type="dxa"/>
          </w:tcPr>
          <w:p w14:paraId="59B5FFB5" w14:textId="569F85D8" w:rsidR="00805A5F" w:rsidRPr="002D6EB7" w:rsidRDefault="00060488" w:rsidP="00805A5F">
            <w:pPr>
              <w:ind w:left="34"/>
              <w:jc w:val="center"/>
              <w:rPr>
                <w:rFonts w:cs="Simplified Arabic"/>
                <w:rtl/>
              </w:rPr>
            </w:pPr>
            <w:r>
              <w:rPr>
                <w:rFonts w:cs="Simplified Arabic" w:hint="cs"/>
                <w:rtl/>
              </w:rPr>
              <w:t>67</w:t>
            </w:r>
          </w:p>
        </w:tc>
      </w:tr>
      <w:tr w:rsidR="00805A5F" w:rsidRPr="002D6EB7" w14:paraId="293A1286" w14:textId="77777777" w:rsidTr="005112AC">
        <w:trPr>
          <w:trHeight w:val="77"/>
          <w:jc w:val="center"/>
        </w:trPr>
        <w:tc>
          <w:tcPr>
            <w:tcW w:w="1137" w:type="dxa"/>
          </w:tcPr>
          <w:p w14:paraId="7590A758" w14:textId="77777777" w:rsidR="00805A5F" w:rsidRPr="002D6EB7" w:rsidRDefault="00805A5F" w:rsidP="00805A5F">
            <w:pPr>
              <w:rPr>
                <w:rFonts w:cs="Simplified Arabic"/>
                <w:b/>
                <w:bCs/>
                <w:sz w:val="6"/>
                <w:szCs w:val="6"/>
                <w:rtl/>
              </w:rPr>
            </w:pPr>
          </w:p>
        </w:tc>
        <w:tc>
          <w:tcPr>
            <w:tcW w:w="7250" w:type="dxa"/>
          </w:tcPr>
          <w:p w14:paraId="4970DC4B" w14:textId="77777777" w:rsidR="00805A5F" w:rsidRPr="002D6EB7" w:rsidRDefault="00805A5F" w:rsidP="00805A5F">
            <w:pPr>
              <w:jc w:val="both"/>
              <w:rPr>
                <w:rFonts w:cs="Simplified Arabic"/>
                <w:sz w:val="6"/>
                <w:szCs w:val="6"/>
                <w:rtl/>
              </w:rPr>
            </w:pPr>
          </w:p>
        </w:tc>
        <w:tc>
          <w:tcPr>
            <w:tcW w:w="685" w:type="dxa"/>
          </w:tcPr>
          <w:p w14:paraId="09C016DF" w14:textId="77777777" w:rsidR="00805A5F" w:rsidRPr="002D6EB7" w:rsidRDefault="00805A5F" w:rsidP="00805A5F">
            <w:pPr>
              <w:ind w:left="34"/>
              <w:jc w:val="center"/>
              <w:rPr>
                <w:rFonts w:cs="Simplified Arabic"/>
                <w:sz w:val="6"/>
                <w:szCs w:val="6"/>
                <w:rtl/>
              </w:rPr>
            </w:pPr>
          </w:p>
        </w:tc>
      </w:tr>
      <w:tr w:rsidR="00805A5F" w:rsidRPr="002D6EB7" w14:paraId="3ECBF7AD" w14:textId="77777777" w:rsidTr="005112AC">
        <w:trPr>
          <w:trHeight w:val="512"/>
          <w:jc w:val="center"/>
        </w:trPr>
        <w:tc>
          <w:tcPr>
            <w:tcW w:w="1137" w:type="dxa"/>
            <w:shd w:val="clear" w:color="auto" w:fill="auto"/>
          </w:tcPr>
          <w:p w14:paraId="33E56A49" w14:textId="71D69EA5" w:rsidR="00805A5F" w:rsidRPr="002D6EB7" w:rsidRDefault="00805A5F" w:rsidP="00805A5F">
            <w:pPr>
              <w:rPr>
                <w:rFonts w:cs="Simplified Arabic"/>
                <w:b/>
                <w:bCs/>
                <w:rtl/>
              </w:rPr>
            </w:pPr>
            <w:r w:rsidRPr="002D6EB7">
              <w:rPr>
                <w:rFonts w:cs="Simplified Arabic"/>
                <w:b/>
                <w:bCs/>
                <w:rtl/>
              </w:rPr>
              <w:t xml:space="preserve">جدول </w:t>
            </w:r>
            <w:r>
              <w:rPr>
                <w:rFonts w:cs="Simplified Arabic" w:hint="cs"/>
                <w:b/>
                <w:bCs/>
                <w:rtl/>
              </w:rPr>
              <w:t>26:</w:t>
            </w:r>
          </w:p>
        </w:tc>
        <w:tc>
          <w:tcPr>
            <w:tcW w:w="7250" w:type="dxa"/>
            <w:shd w:val="clear" w:color="auto" w:fill="auto"/>
          </w:tcPr>
          <w:p w14:paraId="032B3090" w14:textId="77777777" w:rsidR="00805A5F" w:rsidRPr="002D6EB7" w:rsidRDefault="00805A5F" w:rsidP="00805A5F">
            <w:pPr>
              <w:jc w:val="both"/>
              <w:rPr>
                <w:rFonts w:cs="Simplified Arabic"/>
                <w:rtl/>
              </w:rPr>
            </w:pPr>
            <w:r w:rsidRPr="002D6EB7">
              <w:rPr>
                <w:rFonts w:cs="Simplified Arabic"/>
                <w:rtl/>
              </w:rPr>
              <w:t>التوزيع النسبي للقضاة الشرعيين في الضفة الغربية حسب رأيهم بالمساواة بين الجنسين في مهنة القضاء والجنس،  آب- أيلول 2021</w:t>
            </w:r>
          </w:p>
        </w:tc>
        <w:tc>
          <w:tcPr>
            <w:tcW w:w="685" w:type="dxa"/>
            <w:shd w:val="clear" w:color="auto" w:fill="auto"/>
          </w:tcPr>
          <w:p w14:paraId="2AF2C713" w14:textId="2191739C" w:rsidR="00805A5F" w:rsidRPr="002D6EB7" w:rsidRDefault="00060488" w:rsidP="00805A5F">
            <w:pPr>
              <w:ind w:left="34"/>
              <w:jc w:val="center"/>
              <w:rPr>
                <w:rFonts w:cs="Simplified Arabic"/>
              </w:rPr>
            </w:pPr>
            <w:r>
              <w:rPr>
                <w:rFonts w:cs="Simplified Arabic" w:hint="cs"/>
                <w:rtl/>
              </w:rPr>
              <w:t>68</w:t>
            </w:r>
          </w:p>
        </w:tc>
      </w:tr>
      <w:tr w:rsidR="00805A5F" w:rsidRPr="002D6EB7" w14:paraId="3A55F22D" w14:textId="77777777" w:rsidTr="005112AC">
        <w:trPr>
          <w:trHeight w:val="64"/>
          <w:jc w:val="center"/>
        </w:trPr>
        <w:tc>
          <w:tcPr>
            <w:tcW w:w="1137" w:type="dxa"/>
            <w:shd w:val="clear" w:color="auto" w:fill="auto"/>
          </w:tcPr>
          <w:p w14:paraId="31E9752D" w14:textId="77777777" w:rsidR="00805A5F" w:rsidRPr="002D6EB7" w:rsidRDefault="00805A5F" w:rsidP="00805A5F">
            <w:pPr>
              <w:rPr>
                <w:rFonts w:cs="Simplified Arabic"/>
                <w:b/>
                <w:bCs/>
                <w:sz w:val="6"/>
                <w:szCs w:val="6"/>
                <w:rtl/>
              </w:rPr>
            </w:pPr>
          </w:p>
        </w:tc>
        <w:tc>
          <w:tcPr>
            <w:tcW w:w="7250" w:type="dxa"/>
            <w:shd w:val="clear" w:color="auto" w:fill="auto"/>
          </w:tcPr>
          <w:p w14:paraId="64410434" w14:textId="77777777" w:rsidR="00805A5F" w:rsidRPr="002D6EB7" w:rsidRDefault="00805A5F" w:rsidP="00805A5F">
            <w:pPr>
              <w:jc w:val="both"/>
              <w:rPr>
                <w:rFonts w:cs="Simplified Arabic"/>
                <w:sz w:val="6"/>
                <w:szCs w:val="6"/>
                <w:rtl/>
              </w:rPr>
            </w:pPr>
          </w:p>
        </w:tc>
        <w:tc>
          <w:tcPr>
            <w:tcW w:w="685" w:type="dxa"/>
            <w:shd w:val="clear" w:color="auto" w:fill="auto"/>
          </w:tcPr>
          <w:p w14:paraId="2D4B3C52" w14:textId="77777777" w:rsidR="00805A5F" w:rsidRPr="002D6EB7" w:rsidRDefault="00805A5F" w:rsidP="00805A5F">
            <w:pPr>
              <w:ind w:left="34"/>
              <w:jc w:val="center"/>
              <w:rPr>
                <w:rFonts w:cs="Simplified Arabic"/>
                <w:sz w:val="6"/>
                <w:szCs w:val="6"/>
              </w:rPr>
            </w:pPr>
          </w:p>
        </w:tc>
      </w:tr>
      <w:tr w:rsidR="00805A5F" w:rsidRPr="002D6EB7" w14:paraId="11E352B0" w14:textId="77777777" w:rsidTr="005112AC">
        <w:trPr>
          <w:trHeight w:val="512"/>
          <w:jc w:val="center"/>
        </w:trPr>
        <w:tc>
          <w:tcPr>
            <w:tcW w:w="1137" w:type="dxa"/>
            <w:shd w:val="clear" w:color="auto" w:fill="auto"/>
          </w:tcPr>
          <w:p w14:paraId="0E3880C4" w14:textId="43E4C74B" w:rsidR="00805A5F" w:rsidRPr="002D6EB7" w:rsidRDefault="00805A5F" w:rsidP="00805A5F">
            <w:pPr>
              <w:rPr>
                <w:rFonts w:cs="Simplified Arabic"/>
                <w:b/>
                <w:bCs/>
                <w:rtl/>
              </w:rPr>
            </w:pPr>
            <w:r w:rsidRPr="002D6EB7">
              <w:rPr>
                <w:rFonts w:cs="Simplified Arabic"/>
                <w:b/>
                <w:bCs/>
                <w:rtl/>
              </w:rPr>
              <w:t xml:space="preserve">جدول </w:t>
            </w:r>
            <w:r>
              <w:rPr>
                <w:rFonts w:cs="Simplified Arabic" w:hint="cs"/>
                <w:b/>
                <w:bCs/>
                <w:rtl/>
              </w:rPr>
              <w:t>27</w:t>
            </w:r>
            <w:r w:rsidRPr="002D6EB7">
              <w:rPr>
                <w:rFonts w:cs="Simplified Arabic"/>
                <w:b/>
                <w:bCs/>
                <w:rtl/>
              </w:rPr>
              <w:t>:</w:t>
            </w:r>
          </w:p>
        </w:tc>
        <w:tc>
          <w:tcPr>
            <w:tcW w:w="7250" w:type="dxa"/>
            <w:shd w:val="clear" w:color="auto" w:fill="auto"/>
          </w:tcPr>
          <w:p w14:paraId="28B09F91" w14:textId="003AC8B5" w:rsidR="00805A5F" w:rsidRPr="002D6EB7" w:rsidRDefault="00805A5F" w:rsidP="00427D8A">
            <w:pPr>
              <w:jc w:val="both"/>
              <w:rPr>
                <w:rFonts w:cs="Simplified Arabic"/>
                <w:rtl/>
              </w:rPr>
            </w:pPr>
            <w:r w:rsidRPr="002D6EB7">
              <w:rPr>
                <w:rFonts w:cs="Simplified Arabic"/>
                <w:rtl/>
              </w:rPr>
              <w:t xml:space="preserve">التوزيع النسبي لأعضاء النيابة في الضفة الغربية حسب رأيهم بإشكاليات </w:t>
            </w:r>
            <w:r w:rsidR="00427D8A">
              <w:rPr>
                <w:rFonts w:cs="Simplified Arabic" w:hint="cs"/>
                <w:rtl/>
              </w:rPr>
              <w:t>عمل النيابة</w:t>
            </w:r>
            <w:r w:rsidRPr="002D6EB7">
              <w:rPr>
                <w:rFonts w:cs="Simplified Arabic"/>
                <w:rtl/>
              </w:rPr>
              <w:t xml:space="preserve"> والجنس، آب- أيلول 2021</w:t>
            </w:r>
          </w:p>
        </w:tc>
        <w:tc>
          <w:tcPr>
            <w:tcW w:w="685" w:type="dxa"/>
            <w:shd w:val="clear" w:color="auto" w:fill="auto"/>
          </w:tcPr>
          <w:p w14:paraId="1AE658A4" w14:textId="53A508A7" w:rsidR="00805A5F" w:rsidRPr="002D6EB7" w:rsidRDefault="00060488" w:rsidP="00805A5F">
            <w:pPr>
              <w:ind w:left="34"/>
              <w:jc w:val="center"/>
              <w:rPr>
                <w:rFonts w:cs="Simplified Arabic"/>
                <w:rtl/>
              </w:rPr>
            </w:pPr>
            <w:r>
              <w:rPr>
                <w:rFonts w:cs="Simplified Arabic" w:hint="cs"/>
                <w:rtl/>
              </w:rPr>
              <w:t>69</w:t>
            </w:r>
          </w:p>
        </w:tc>
      </w:tr>
      <w:tr w:rsidR="00805A5F" w:rsidRPr="002D6EB7" w14:paraId="2A95D5CE" w14:textId="77777777" w:rsidTr="005112AC">
        <w:trPr>
          <w:trHeight w:val="96"/>
          <w:jc w:val="center"/>
        </w:trPr>
        <w:tc>
          <w:tcPr>
            <w:tcW w:w="1137" w:type="dxa"/>
          </w:tcPr>
          <w:p w14:paraId="58E7EBE0" w14:textId="77777777" w:rsidR="00805A5F" w:rsidRPr="002D6EB7" w:rsidRDefault="00805A5F" w:rsidP="00805A5F">
            <w:pPr>
              <w:rPr>
                <w:rFonts w:cs="Simplified Arabic"/>
                <w:b/>
                <w:bCs/>
                <w:sz w:val="6"/>
                <w:szCs w:val="6"/>
                <w:rtl/>
              </w:rPr>
            </w:pPr>
          </w:p>
        </w:tc>
        <w:tc>
          <w:tcPr>
            <w:tcW w:w="7250" w:type="dxa"/>
          </w:tcPr>
          <w:p w14:paraId="5450C438" w14:textId="77777777" w:rsidR="00805A5F" w:rsidRPr="002D6EB7" w:rsidRDefault="00805A5F" w:rsidP="00805A5F">
            <w:pPr>
              <w:jc w:val="both"/>
              <w:rPr>
                <w:rFonts w:cs="Simplified Arabic"/>
                <w:sz w:val="6"/>
                <w:szCs w:val="6"/>
                <w:rtl/>
              </w:rPr>
            </w:pPr>
          </w:p>
        </w:tc>
        <w:tc>
          <w:tcPr>
            <w:tcW w:w="685" w:type="dxa"/>
          </w:tcPr>
          <w:p w14:paraId="39847C00" w14:textId="77777777" w:rsidR="00805A5F" w:rsidRPr="002D6EB7" w:rsidRDefault="00805A5F" w:rsidP="00805A5F">
            <w:pPr>
              <w:jc w:val="center"/>
              <w:rPr>
                <w:rFonts w:cs="Simplified Arabic"/>
                <w:sz w:val="6"/>
                <w:szCs w:val="6"/>
                <w:rtl/>
              </w:rPr>
            </w:pPr>
          </w:p>
        </w:tc>
      </w:tr>
      <w:tr w:rsidR="00805A5F" w:rsidRPr="002D6EB7" w14:paraId="781A6B68" w14:textId="77777777" w:rsidTr="005112AC">
        <w:trPr>
          <w:trHeight w:val="361"/>
          <w:jc w:val="center"/>
        </w:trPr>
        <w:tc>
          <w:tcPr>
            <w:tcW w:w="1137" w:type="dxa"/>
          </w:tcPr>
          <w:p w14:paraId="51381674" w14:textId="3649C635" w:rsidR="00805A5F" w:rsidRPr="002D6EB7" w:rsidRDefault="00805A5F" w:rsidP="00805A5F">
            <w:pPr>
              <w:rPr>
                <w:rFonts w:cs="Simplified Arabic"/>
                <w:b/>
                <w:bCs/>
                <w:rtl/>
              </w:rPr>
            </w:pPr>
            <w:r w:rsidRPr="002D6EB7">
              <w:rPr>
                <w:rFonts w:cs="Simplified Arabic"/>
                <w:b/>
                <w:bCs/>
                <w:rtl/>
              </w:rPr>
              <w:lastRenderedPageBreak/>
              <w:t xml:space="preserve">جدول </w:t>
            </w:r>
            <w:r>
              <w:rPr>
                <w:rFonts w:cs="Simplified Arabic" w:hint="cs"/>
                <w:b/>
                <w:bCs/>
                <w:rtl/>
              </w:rPr>
              <w:t>28</w:t>
            </w:r>
            <w:r w:rsidRPr="002D6EB7">
              <w:rPr>
                <w:rFonts w:cs="Simplified Arabic"/>
                <w:b/>
                <w:bCs/>
                <w:rtl/>
              </w:rPr>
              <w:t>:</w:t>
            </w:r>
          </w:p>
        </w:tc>
        <w:tc>
          <w:tcPr>
            <w:tcW w:w="7250" w:type="dxa"/>
          </w:tcPr>
          <w:p w14:paraId="6FC23914" w14:textId="3867E416" w:rsidR="00805A5F" w:rsidRPr="002D6EB7" w:rsidRDefault="00805A5F" w:rsidP="00805A5F">
            <w:pPr>
              <w:jc w:val="both"/>
              <w:rPr>
                <w:rFonts w:cs="Simplified Arabic"/>
                <w:rtl/>
              </w:rPr>
            </w:pPr>
            <w:r w:rsidRPr="002D6EB7">
              <w:rPr>
                <w:rFonts w:cs="Simplified Arabic"/>
                <w:rtl/>
              </w:rPr>
              <w:t>التوزيع النسبي لأعضاء النيابة في الضفة الغربية حسب رأيهم بالمساواة</w:t>
            </w:r>
            <w:r>
              <w:rPr>
                <w:rFonts w:cs="Simplified Arabic"/>
                <w:rtl/>
              </w:rPr>
              <w:t xml:space="preserve"> بين الجنسين في النيابة والجنس،</w:t>
            </w:r>
            <w:r w:rsidRPr="002D6EB7">
              <w:rPr>
                <w:rFonts w:cs="Simplified Arabic"/>
                <w:rtl/>
              </w:rPr>
              <w:t xml:space="preserve"> آب- أيلول 2021</w:t>
            </w:r>
          </w:p>
        </w:tc>
        <w:tc>
          <w:tcPr>
            <w:tcW w:w="685" w:type="dxa"/>
          </w:tcPr>
          <w:p w14:paraId="0914A569" w14:textId="2249DD57" w:rsidR="00805A5F" w:rsidRPr="002D6EB7" w:rsidRDefault="00060488" w:rsidP="00805A5F">
            <w:pPr>
              <w:ind w:left="34"/>
              <w:jc w:val="center"/>
              <w:rPr>
                <w:rFonts w:cs="Simplified Arabic"/>
                <w:rtl/>
              </w:rPr>
            </w:pPr>
            <w:r>
              <w:rPr>
                <w:rFonts w:cs="Simplified Arabic" w:hint="cs"/>
                <w:rtl/>
              </w:rPr>
              <w:t>70</w:t>
            </w:r>
          </w:p>
        </w:tc>
      </w:tr>
      <w:tr w:rsidR="00805A5F" w:rsidRPr="002D6EB7" w14:paraId="2D23226D" w14:textId="77777777" w:rsidTr="005112AC">
        <w:trPr>
          <w:trHeight w:val="77"/>
          <w:jc w:val="center"/>
        </w:trPr>
        <w:tc>
          <w:tcPr>
            <w:tcW w:w="1137" w:type="dxa"/>
          </w:tcPr>
          <w:p w14:paraId="289772D0" w14:textId="77777777" w:rsidR="00805A5F" w:rsidRPr="002D6EB7" w:rsidRDefault="00805A5F" w:rsidP="00805A5F">
            <w:pPr>
              <w:rPr>
                <w:rFonts w:cs="Simplified Arabic"/>
                <w:b/>
                <w:bCs/>
                <w:sz w:val="6"/>
                <w:szCs w:val="6"/>
                <w:rtl/>
              </w:rPr>
            </w:pPr>
          </w:p>
        </w:tc>
        <w:tc>
          <w:tcPr>
            <w:tcW w:w="7250" w:type="dxa"/>
          </w:tcPr>
          <w:p w14:paraId="551C5D1E" w14:textId="77777777" w:rsidR="00805A5F" w:rsidRPr="002D6EB7" w:rsidRDefault="00805A5F" w:rsidP="00805A5F">
            <w:pPr>
              <w:jc w:val="both"/>
              <w:rPr>
                <w:rFonts w:cs="Simplified Arabic"/>
                <w:b/>
                <w:bCs/>
                <w:sz w:val="6"/>
                <w:szCs w:val="6"/>
                <w:rtl/>
              </w:rPr>
            </w:pPr>
          </w:p>
        </w:tc>
        <w:tc>
          <w:tcPr>
            <w:tcW w:w="685" w:type="dxa"/>
          </w:tcPr>
          <w:p w14:paraId="3C2D33A5" w14:textId="77777777" w:rsidR="00805A5F" w:rsidRPr="002D6EB7" w:rsidRDefault="00805A5F" w:rsidP="00805A5F">
            <w:pPr>
              <w:jc w:val="center"/>
              <w:rPr>
                <w:rFonts w:cs="Simplified Arabic"/>
                <w:sz w:val="6"/>
                <w:szCs w:val="6"/>
                <w:rtl/>
              </w:rPr>
            </w:pPr>
          </w:p>
        </w:tc>
      </w:tr>
      <w:tr w:rsidR="00805A5F" w:rsidRPr="002D6EB7" w14:paraId="3AD9739E" w14:textId="77777777" w:rsidTr="005112AC">
        <w:trPr>
          <w:trHeight w:val="88"/>
          <w:jc w:val="center"/>
        </w:trPr>
        <w:tc>
          <w:tcPr>
            <w:tcW w:w="1137" w:type="dxa"/>
          </w:tcPr>
          <w:p w14:paraId="37EC6F23" w14:textId="55E6A167" w:rsidR="00805A5F" w:rsidRPr="002D6EB7" w:rsidRDefault="00805A5F" w:rsidP="00805A5F">
            <w:pPr>
              <w:rPr>
                <w:rFonts w:cs="Simplified Arabic"/>
                <w:b/>
                <w:bCs/>
                <w:rtl/>
              </w:rPr>
            </w:pPr>
            <w:r w:rsidRPr="002D6EB7">
              <w:rPr>
                <w:rFonts w:cs="Simplified Arabic"/>
                <w:b/>
                <w:bCs/>
                <w:rtl/>
              </w:rPr>
              <w:t xml:space="preserve">جدول </w:t>
            </w:r>
            <w:r>
              <w:rPr>
                <w:rFonts w:cs="Simplified Arabic" w:hint="cs"/>
                <w:b/>
                <w:bCs/>
                <w:rtl/>
              </w:rPr>
              <w:t>29</w:t>
            </w:r>
            <w:r w:rsidRPr="002D6EB7">
              <w:rPr>
                <w:rFonts w:cs="Simplified Arabic"/>
                <w:b/>
                <w:bCs/>
                <w:rtl/>
              </w:rPr>
              <w:t>:</w:t>
            </w:r>
          </w:p>
        </w:tc>
        <w:tc>
          <w:tcPr>
            <w:tcW w:w="7250" w:type="dxa"/>
          </w:tcPr>
          <w:p w14:paraId="04706CC2" w14:textId="77777777" w:rsidR="00805A5F" w:rsidRPr="002D6EB7" w:rsidRDefault="00805A5F" w:rsidP="00805A5F">
            <w:pPr>
              <w:jc w:val="both"/>
              <w:rPr>
                <w:rFonts w:cs="Simplified Arabic"/>
                <w:rtl/>
              </w:rPr>
            </w:pPr>
            <w:r w:rsidRPr="002D6EB7">
              <w:rPr>
                <w:rFonts w:cs="Simplified Arabic"/>
                <w:rtl/>
              </w:rPr>
              <w:t>التوزيع النسبي للمحامين المزاولين في الضفة الغربية حسب رأيهم بحلول مشكلة العدد الكبير للمحامين في فلسطين والجنس، آب- أيلول 2021</w:t>
            </w:r>
          </w:p>
        </w:tc>
        <w:tc>
          <w:tcPr>
            <w:tcW w:w="685" w:type="dxa"/>
          </w:tcPr>
          <w:p w14:paraId="6808F630" w14:textId="40562A54" w:rsidR="00805A5F" w:rsidRPr="002D6EB7" w:rsidRDefault="00060488" w:rsidP="00805A5F">
            <w:pPr>
              <w:pStyle w:val="Heading7"/>
              <w:spacing w:after="0"/>
              <w:rPr>
                <w:rFonts w:cs="Simplified Arabic"/>
                <w:b w:val="0"/>
                <w:bCs w:val="0"/>
                <w:rtl/>
              </w:rPr>
            </w:pPr>
            <w:r>
              <w:rPr>
                <w:rFonts w:cs="Simplified Arabic" w:hint="cs"/>
                <w:b w:val="0"/>
                <w:bCs w:val="0"/>
                <w:rtl/>
              </w:rPr>
              <w:t>71</w:t>
            </w:r>
          </w:p>
        </w:tc>
      </w:tr>
      <w:tr w:rsidR="00805A5F" w:rsidRPr="002D6EB7" w14:paraId="2C42EBBC" w14:textId="77777777" w:rsidTr="005112AC">
        <w:trPr>
          <w:trHeight w:val="88"/>
          <w:jc w:val="center"/>
        </w:trPr>
        <w:tc>
          <w:tcPr>
            <w:tcW w:w="1137" w:type="dxa"/>
          </w:tcPr>
          <w:p w14:paraId="4335489E" w14:textId="77777777" w:rsidR="00805A5F" w:rsidRPr="002D6EB7" w:rsidRDefault="00805A5F" w:rsidP="00805A5F">
            <w:pPr>
              <w:rPr>
                <w:rFonts w:cs="Simplified Arabic"/>
                <w:b/>
                <w:bCs/>
                <w:sz w:val="6"/>
                <w:szCs w:val="6"/>
                <w:rtl/>
              </w:rPr>
            </w:pPr>
          </w:p>
        </w:tc>
        <w:tc>
          <w:tcPr>
            <w:tcW w:w="7250" w:type="dxa"/>
          </w:tcPr>
          <w:p w14:paraId="6E2FB587" w14:textId="77777777" w:rsidR="00805A5F" w:rsidRPr="002D6EB7" w:rsidRDefault="00805A5F" w:rsidP="00805A5F">
            <w:pPr>
              <w:jc w:val="both"/>
              <w:rPr>
                <w:rFonts w:cs="Simplified Arabic"/>
                <w:b/>
                <w:bCs/>
                <w:sz w:val="6"/>
                <w:szCs w:val="6"/>
                <w:rtl/>
              </w:rPr>
            </w:pPr>
          </w:p>
        </w:tc>
        <w:tc>
          <w:tcPr>
            <w:tcW w:w="685" w:type="dxa"/>
          </w:tcPr>
          <w:p w14:paraId="3753FDF8" w14:textId="77777777" w:rsidR="00805A5F" w:rsidRPr="002D6EB7" w:rsidRDefault="00805A5F" w:rsidP="00805A5F">
            <w:pPr>
              <w:pStyle w:val="Heading7"/>
              <w:spacing w:after="0"/>
              <w:rPr>
                <w:rFonts w:cs="Simplified Arabic"/>
                <w:b w:val="0"/>
                <w:bCs w:val="0"/>
                <w:sz w:val="6"/>
                <w:szCs w:val="6"/>
                <w:rtl/>
              </w:rPr>
            </w:pPr>
          </w:p>
        </w:tc>
      </w:tr>
      <w:tr w:rsidR="00805A5F" w:rsidRPr="002D6EB7" w14:paraId="439E70EA" w14:textId="77777777" w:rsidTr="005112AC">
        <w:trPr>
          <w:trHeight w:val="88"/>
          <w:jc w:val="center"/>
        </w:trPr>
        <w:tc>
          <w:tcPr>
            <w:tcW w:w="1137" w:type="dxa"/>
          </w:tcPr>
          <w:p w14:paraId="1E5A6091" w14:textId="7E8633BD" w:rsidR="00805A5F" w:rsidRPr="002D6EB7" w:rsidRDefault="00805A5F" w:rsidP="00805A5F">
            <w:pPr>
              <w:rPr>
                <w:rFonts w:cs="Simplified Arabic"/>
                <w:b/>
                <w:bCs/>
                <w:rtl/>
              </w:rPr>
            </w:pPr>
            <w:r w:rsidRPr="002D6EB7">
              <w:rPr>
                <w:rFonts w:cs="Simplified Arabic"/>
                <w:b/>
                <w:bCs/>
                <w:rtl/>
              </w:rPr>
              <w:t xml:space="preserve">جدول </w:t>
            </w:r>
            <w:r>
              <w:rPr>
                <w:rFonts w:cs="Simplified Arabic" w:hint="cs"/>
                <w:b/>
                <w:bCs/>
                <w:rtl/>
              </w:rPr>
              <w:t>30</w:t>
            </w:r>
            <w:r w:rsidRPr="002D6EB7">
              <w:rPr>
                <w:rFonts w:cs="Simplified Arabic"/>
                <w:b/>
                <w:bCs/>
                <w:rtl/>
              </w:rPr>
              <w:t>:</w:t>
            </w:r>
          </w:p>
        </w:tc>
        <w:tc>
          <w:tcPr>
            <w:tcW w:w="7250" w:type="dxa"/>
          </w:tcPr>
          <w:p w14:paraId="0C376947" w14:textId="77777777" w:rsidR="00805A5F" w:rsidRPr="002D6EB7" w:rsidRDefault="00805A5F" w:rsidP="00805A5F">
            <w:pPr>
              <w:jc w:val="both"/>
              <w:rPr>
                <w:rFonts w:cs="Simplified Arabic"/>
              </w:rPr>
            </w:pPr>
            <w:r w:rsidRPr="002D6EB7">
              <w:rPr>
                <w:rFonts w:cs="Simplified Arabic"/>
                <w:rtl/>
              </w:rPr>
              <w:t>التوزيع النسبي للمحامين المزاولين في الضفة الغربية حسب رأيهم في دور نقابة المحامين الفلسطينية والجنس، آب- أيلول 2021</w:t>
            </w:r>
          </w:p>
        </w:tc>
        <w:tc>
          <w:tcPr>
            <w:tcW w:w="685" w:type="dxa"/>
          </w:tcPr>
          <w:p w14:paraId="44CE9106" w14:textId="2E4D6751" w:rsidR="00805A5F" w:rsidRPr="002D6EB7" w:rsidRDefault="00060488" w:rsidP="00805A5F">
            <w:pPr>
              <w:pStyle w:val="Heading7"/>
              <w:spacing w:after="0"/>
              <w:rPr>
                <w:rFonts w:cs="Simplified Arabic"/>
                <w:b w:val="0"/>
                <w:bCs w:val="0"/>
              </w:rPr>
            </w:pPr>
            <w:r>
              <w:rPr>
                <w:rFonts w:cs="Simplified Arabic" w:hint="cs"/>
                <w:b w:val="0"/>
                <w:bCs w:val="0"/>
                <w:rtl/>
              </w:rPr>
              <w:t>72</w:t>
            </w:r>
          </w:p>
        </w:tc>
      </w:tr>
      <w:tr w:rsidR="00805A5F" w:rsidRPr="002D6EB7" w14:paraId="065411F9" w14:textId="77777777" w:rsidTr="005112AC">
        <w:trPr>
          <w:trHeight w:val="88"/>
          <w:jc w:val="center"/>
        </w:trPr>
        <w:tc>
          <w:tcPr>
            <w:tcW w:w="1137" w:type="dxa"/>
          </w:tcPr>
          <w:p w14:paraId="305EA3C4" w14:textId="77777777" w:rsidR="00805A5F" w:rsidRPr="002D6EB7" w:rsidRDefault="00805A5F" w:rsidP="00805A5F">
            <w:pPr>
              <w:rPr>
                <w:rFonts w:cs="Simplified Arabic"/>
                <w:b/>
                <w:bCs/>
                <w:sz w:val="6"/>
                <w:szCs w:val="6"/>
                <w:rtl/>
              </w:rPr>
            </w:pPr>
          </w:p>
        </w:tc>
        <w:tc>
          <w:tcPr>
            <w:tcW w:w="7250" w:type="dxa"/>
          </w:tcPr>
          <w:p w14:paraId="39BD591D" w14:textId="77777777" w:rsidR="00805A5F" w:rsidRPr="002D6EB7" w:rsidRDefault="00805A5F" w:rsidP="00805A5F">
            <w:pPr>
              <w:jc w:val="both"/>
              <w:rPr>
                <w:rFonts w:cs="Simplified Arabic"/>
                <w:sz w:val="6"/>
                <w:szCs w:val="6"/>
                <w:rtl/>
              </w:rPr>
            </w:pPr>
          </w:p>
        </w:tc>
        <w:tc>
          <w:tcPr>
            <w:tcW w:w="685" w:type="dxa"/>
          </w:tcPr>
          <w:p w14:paraId="30108F3E" w14:textId="77777777" w:rsidR="00805A5F" w:rsidRPr="002D6EB7" w:rsidRDefault="00805A5F" w:rsidP="00805A5F">
            <w:pPr>
              <w:pStyle w:val="Heading7"/>
              <w:spacing w:after="0"/>
              <w:rPr>
                <w:rFonts w:cs="Simplified Arabic"/>
                <w:b w:val="0"/>
                <w:bCs w:val="0"/>
                <w:sz w:val="6"/>
                <w:szCs w:val="6"/>
              </w:rPr>
            </w:pPr>
          </w:p>
        </w:tc>
      </w:tr>
      <w:tr w:rsidR="00805A5F" w:rsidRPr="002D6EB7" w14:paraId="15453A0F" w14:textId="77777777" w:rsidTr="005112AC">
        <w:trPr>
          <w:trHeight w:val="88"/>
          <w:jc w:val="center"/>
        </w:trPr>
        <w:tc>
          <w:tcPr>
            <w:tcW w:w="1137" w:type="dxa"/>
          </w:tcPr>
          <w:p w14:paraId="624225C4" w14:textId="121733D5" w:rsidR="00805A5F" w:rsidRPr="002D6EB7" w:rsidRDefault="00805A5F" w:rsidP="00805A5F">
            <w:pPr>
              <w:rPr>
                <w:rFonts w:cs="Simplified Arabic"/>
                <w:b/>
                <w:bCs/>
                <w:rtl/>
              </w:rPr>
            </w:pPr>
            <w:r w:rsidRPr="002D6EB7">
              <w:br w:type="page"/>
            </w:r>
            <w:r w:rsidRPr="002D6EB7">
              <w:rPr>
                <w:rFonts w:cs="Simplified Arabic"/>
                <w:b/>
                <w:bCs/>
                <w:rtl/>
              </w:rPr>
              <w:t xml:space="preserve">جدول </w:t>
            </w:r>
            <w:r>
              <w:rPr>
                <w:rFonts w:cs="Simplified Arabic" w:hint="cs"/>
                <w:b/>
                <w:bCs/>
                <w:rtl/>
              </w:rPr>
              <w:t>31</w:t>
            </w:r>
            <w:r w:rsidRPr="002D6EB7">
              <w:rPr>
                <w:rFonts w:cs="Simplified Arabic"/>
                <w:b/>
                <w:bCs/>
                <w:rtl/>
              </w:rPr>
              <w:t>:</w:t>
            </w:r>
          </w:p>
        </w:tc>
        <w:tc>
          <w:tcPr>
            <w:tcW w:w="7250" w:type="dxa"/>
          </w:tcPr>
          <w:p w14:paraId="1EAFC5C5" w14:textId="77777777" w:rsidR="00805A5F" w:rsidRPr="002D6EB7" w:rsidRDefault="00805A5F" w:rsidP="00805A5F">
            <w:pPr>
              <w:jc w:val="both"/>
              <w:rPr>
                <w:rFonts w:cs="Simplified Arabic"/>
                <w:rtl/>
              </w:rPr>
            </w:pPr>
            <w:r w:rsidRPr="002D6EB7">
              <w:rPr>
                <w:rFonts w:cs="Simplified Arabic"/>
                <w:rtl/>
              </w:rPr>
              <w:t>التوزيع النسبي للمحامين المزاولين في الضفة الغربية الذين يعرفون بوجود قاعدة البيانات القانونية/ الفقهية "المقتفي" حسب الاستخدام والجنس، آب- أيلول 2021</w:t>
            </w:r>
          </w:p>
        </w:tc>
        <w:tc>
          <w:tcPr>
            <w:tcW w:w="685" w:type="dxa"/>
          </w:tcPr>
          <w:p w14:paraId="5842C9D1" w14:textId="6843C7D0" w:rsidR="00805A5F" w:rsidRPr="002D6EB7" w:rsidRDefault="00060488" w:rsidP="00805A5F">
            <w:pPr>
              <w:jc w:val="center"/>
              <w:rPr>
                <w:rFonts w:cs="Simplified Arabic"/>
              </w:rPr>
            </w:pPr>
            <w:r>
              <w:rPr>
                <w:rFonts w:cs="Simplified Arabic" w:hint="cs"/>
                <w:rtl/>
              </w:rPr>
              <w:t>73</w:t>
            </w:r>
          </w:p>
        </w:tc>
      </w:tr>
      <w:tr w:rsidR="00805A5F" w:rsidRPr="002D6EB7" w14:paraId="64D84C78" w14:textId="77777777" w:rsidTr="005112AC">
        <w:trPr>
          <w:trHeight w:val="88"/>
          <w:jc w:val="center"/>
        </w:trPr>
        <w:tc>
          <w:tcPr>
            <w:tcW w:w="1137" w:type="dxa"/>
          </w:tcPr>
          <w:p w14:paraId="1BD110D7" w14:textId="77777777" w:rsidR="00805A5F" w:rsidRPr="002D6EB7" w:rsidRDefault="00805A5F" w:rsidP="00805A5F">
            <w:pPr>
              <w:rPr>
                <w:rFonts w:cs="Simplified Arabic"/>
                <w:b/>
                <w:bCs/>
                <w:sz w:val="6"/>
                <w:szCs w:val="6"/>
                <w:rtl/>
              </w:rPr>
            </w:pPr>
          </w:p>
        </w:tc>
        <w:tc>
          <w:tcPr>
            <w:tcW w:w="7250" w:type="dxa"/>
          </w:tcPr>
          <w:p w14:paraId="3E7FD535" w14:textId="77777777" w:rsidR="00805A5F" w:rsidRPr="002D6EB7" w:rsidRDefault="00805A5F" w:rsidP="00805A5F">
            <w:pPr>
              <w:jc w:val="both"/>
              <w:rPr>
                <w:rFonts w:cs="Simplified Arabic"/>
                <w:sz w:val="6"/>
                <w:szCs w:val="6"/>
                <w:rtl/>
              </w:rPr>
            </w:pPr>
          </w:p>
        </w:tc>
        <w:tc>
          <w:tcPr>
            <w:tcW w:w="685" w:type="dxa"/>
          </w:tcPr>
          <w:p w14:paraId="49232892" w14:textId="77777777" w:rsidR="00805A5F" w:rsidRPr="002D6EB7" w:rsidRDefault="00805A5F" w:rsidP="00805A5F">
            <w:pPr>
              <w:pStyle w:val="Heading7"/>
              <w:spacing w:after="0"/>
              <w:rPr>
                <w:rFonts w:cs="Simplified Arabic"/>
                <w:b w:val="0"/>
                <w:bCs w:val="0"/>
                <w:sz w:val="6"/>
                <w:szCs w:val="6"/>
              </w:rPr>
            </w:pPr>
          </w:p>
        </w:tc>
      </w:tr>
      <w:tr w:rsidR="00805A5F" w:rsidRPr="002D6EB7" w14:paraId="2CD71E9F" w14:textId="77777777" w:rsidTr="005112AC">
        <w:trPr>
          <w:trHeight w:val="88"/>
          <w:jc w:val="center"/>
        </w:trPr>
        <w:tc>
          <w:tcPr>
            <w:tcW w:w="1137" w:type="dxa"/>
          </w:tcPr>
          <w:p w14:paraId="58FA72DB" w14:textId="7DAEFD77" w:rsidR="00805A5F" w:rsidRPr="002D6EB7" w:rsidRDefault="00805A5F" w:rsidP="00805A5F">
            <w:pPr>
              <w:rPr>
                <w:rFonts w:cs="Simplified Arabic"/>
                <w:b/>
                <w:bCs/>
                <w:rtl/>
              </w:rPr>
            </w:pPr>
            <w:r w:rsidRPr="002D6EB7">
              <w:rPr>
                <w:rFonts w:cs="Simplified Arabic"/>
                <w:b/>
                <w:bCs/>
                <w:rtl/>
              </w:rPr>
              <w:t xml:space="preserve">جدول </w:t>
            </w:r>
            <w:r>
              <w:rPr>
                <w:rFonts w:cs="Simplified Arabic" w:hint="cs"/>
                <w:b/>
                <w:bCs/>
                <w:rtl/>
              </w:rPr>
              <w:t>32</w:t>
            </w:r>
            <w:r w:rsidRPr="002D6EB7">
              <w:rPr>
                <w:rFonts w:cs="Simplified Arabic"/>
                <w:b/>
                <w:bCs/>
                <w:rtl/>
              </w:rPr>
              <w:t>:</w:t>
            </w:r>
          </w:p>
        </w:tc>
        <w:tc>
          <w:tcPr>
            <w:tcW w:w="7250" w:type="dxa"/>
          </w:tcPr>
          <w:p w14:paraId="1B151E8B" w14:textId="54D209BC" w:rsidR="00805A5F" w:rsidRPr="002D6EB7" w:rsidRDefault="00805A5F" w:rsidP="00805A5F">
            <w:pPr>
              <w:jc w:val="both"/>
              <w:rPr>
                <w:rFonts w:cs="Simplified Arabic"/>
                <w:rtl/>
              </w:rPr>
            </w:pPr>
            <w:r w:rsidRPr="002D6EB7">
              <w:rPr>
                <w:rFonts w:cs="Simplified Arabic"/>
                <w:rtl/>
              </w:rPr>
              <w:t>التوزيع النسبي للمحامين المزاولين في الضفة الغربية الذين يعرفون بوجود نظام إدارة القضايا "برن</w:t>
            </w:r>
            <w:r>
              <w:rPr>
                <w:rFonts w:cs="Simplified Arabic"/>
                <w:rtl/>
              </w:rPr>
              <w:t>امج ميزان" حسب الاستخدام والجنس</w:t>
            </w:r>
            <w:r>
              <w:rPr>
                <w:rFonts w:cs="Simplified Arabic" w:hint="cs"/>
                <w:rtl/>
              </w:rPr>
              <w:t>،</w:t>
            </w:r>
            <w:r w:rsidRPr="002D6EB7">
              <w:rPr>
                <w:rFonts w:cs="Simplified Arabic"/>
                <w:rtl/>
              </w:rPr>
              <w:t xml:space="preserve"> آب- أيلول 2021</w:t>
            </w:r>
          </w:p>
        </w:tc>
        <w:tc>
          <w:tcPr>
            <w:tcW w:w="685" w:type="dxa"/>
          </w:tcPr>
          <w:p w14:paraId="14416BF4" w14:textId="69BB75F7" w:rsidR="00805A5F" w:rsidRPr="002D6EB7" w:rsidRDefault="00060488" w:rsidP="00805A5F">
            <w:pPr>
              <w:jc w:val="center"/>
              <w:rPr>
                <w:rFonts w:cs="Simplified Arabic"/>
              </w:rPr>
            </w:pPr>
            <w:r>
              <w:rPr>
                <w:rFonts w:cs="Simplified Arabic" w:hint="cs"/>
                <w:rtl/>
              </w:rPr>
              <w:t>73</w:t>
            </w:r>
          </w:p>
        </w:tc>
      </w:tr>
      <w:tr w:rsidR="00805A5F" w:rsidRPr="002D6EB7" w14:paraId="0026920E" w14:textId="77777777" w:rsidTr="005112AC">
        <w:trPr>
          <w:trHeight w:val="88"/>
          <w:jc w:val="center"/>
        </w:trPr>
        <w:tc>
          <w:tcPr>
            <w:tcW w:w="1137" w:type="dxa"/>
          </w:tcPr>
          <w:p w14:paraId="53BE8F54" w14:textId="77777777" w:rsidR="00805A5F" w:rsidRPr="002D6EB7" w:rsidRDefault="00805A5F" w:rsidP="00805A5F">
            <w:pPr>
              <w:rPr>
                <w:rFonts w:cs="Simplified Arabic"/>
                <w:b/>
                <w:bCs/>
                <w:sz w:val="6"/>
                <w:szCs w:val="6"/>
                <w:rtl/>
              </w:rPr>
            </w:pPr>
          </w:p>
        </w:tc>
        <w:tc>
          <w:tcPr>
            <w:tcW w:w="7250" w:type="dxa"/>
          </w:tcPr>
          <w:p w14:paraId="508D73FD" w14:textId="77777777" w:rsidR="00805A5F" w:rsidRPr="002D6EB7" w:rsidRDefault="00805A5F" w:rsidP="00805A5F">
            <w:pPr>
              <w:pStyle w:val="Header"/>
              <w:tabs>
                <w:tab w:val="right" w:pos="7405"/>
              </w:tabs>
              <w:ind w:right="34"/>
              <w:jc w:val="both"/>
              <w:rPr>
                <w:rFonts w:cs="Simplified Arabic"/>
                <w:sz w:val="6"/>
                <w:szCs w:val="6"/>
                <w:rtl/>
              </w:rPr>
            </w:pPr>
          </w:p>
        </w:tc>
        <w:tc>
          <w:tcPr>
            <w:tcW w:w="685" w:type="dxa"/>
          </w:tcPr>
          <w:p w14:paraId="5DA78F05" w14:textId="77777777" w:rsidR="00805A5F" w:rsidRPr="002D6EB7" w:rsidRDefault="00805A5F" w:rsidP="00805A5F">
            <w:pPr>
              <w:pStyle w:val="Heading7"/>
              <w:spacing w:after="0"/>
              <w:rPr>
                <w:rFonts w:cs="Simplified Arabic"/>
                <w:b w:val="0"/>
                <w:bCs w:val="0"/>
                <w:sz w:val="6"/>
                <w:szCs w:val="6"/>
              </w:rPr>
            </w:pPr>
          </w:p>
        </w:tc>
      </w:tr>
      <w:tr w:rsidR="00805A5F" w:rsidRPr="002D6EB7" w14:paraId="4AC93597" w14:textId="77777777" w:rsidTr="005112AC">
        <w:trPr>
          <w:trHeight w:val="88"/>
          <w:jc w:val="center"/>
        </w:trPr>
        <w:tc>
          <w:tcPr>
            <w:tcW w:w="1137" w:type="dxa"/>
          </w:tcPr>
          <w:p w14:paraId="62BDD164" w14:textId="2B9534A4" w:rsidR="00805A5F" w:rsidRPr="002D6EB7" w:rsidRDefault="00805A5F" w:rsidP="00805A5F">
            <w:pPr>
              <w:rPr>
                <w:rFonts w:cs="Simplified Arabic"/>
                <w:b/>
                <w:bCs/>
                <w:rtl/>
              </w:rPr>
            </w:pPr>
            <w:r w:rsidRPr="002D6EB7">
              <w:rPr>
                <w:rFonts w:cs="Simplified Arabic"/>
                <w:b/>
                <w:bCs/>
                <w:rtl/>
              </w:rPr>
              <w:t xml:space="preserve">جدول </w:t>
            </w:r>
            <w:r>
              <w:rPr>
                <w:rFonts w:cs="Simplified Arabic" w:hint="cs"/>
                <w:b/>
                <w:bCs/>
                <w:rtl/>
              </w:rPr>
              <w:t>33</w:t>
            </w:r>
            <w:r w:rsidRPr="002D6EB7">
              <w:rPr>
                <w:rFonts w:cs="Simplified Arabic"/>
                <w:b/>
                <w:bCs/>
                <w:rtl/>
              </w:rPr>
              <w:t>:</w:t>
            </w:r>
          </w:p>
        </w:tc>
        <w:tc>
          <w:tcPr>
            <w:tcW w:w="7250" w:type="dxa"/>
          </w:tcPr>
          <w:p w14:paraId="2716CCE9" w14:textId="77777777" w:rsidR="00805A5F" w:rsidRPr="002D6EB7" w:rsidRDefault="00805A5F" w:rsidP="00805A5F">
            <w:pPr>
              <w:pStyle w:val="Header"/>
              <w:tabs>
                <w:tab w:val="right" w:pos="7405"/>
              </w:tabs>
              <w:ind w:right="34"/>
              <w:jc w:val="both"/>
              <w:rPr>
                <w:rFonts w:cs="Simplified Arabic"/>
                <w:rtl/>
              </w:rPr>
            </w:pPr>
            <w:r w:rsidRPr="002D6EB7">
              <w:rPr>
                <w:rFonts w:cs="Simplified Arabic"/>
                <w:rtl/>
              </w:rPr>
              <w:t>التوزيع النسبي للمحامين المزاولين في الضفة الغربية حسب رأيهم في أسباب مشكلة الاكتظاظ لدى دوائر التنفيذ والجنس، آب- أيلول 2021</w:t>
            </w:r>
          </w:p>
        </w:tc>
        <w:tc>
          <w:tcPr>
            <w:tcW w:w="685" w:type="dxa"/>
          </w:tcPr>
          <w:p w14:paraId="30BFD7DE" w14:textId="359BAF97" w:rsidR="00805A5F" w:rsidRPr="002D6EB7" w:rsidRDefault="00060488" w:rsidP="00805A5F">
            <w:pPr>
              <w:jc w:val="center"/>
              <w:rPr>
                <w:rFonts w:cs="Simplified Arabic"/>
              </w:rPr>
            </w:pPr>
            <w:r>
              <w:rPr>
                <w:rFonts w:cs="Simplified Arabic" w:hint="cs"/>
                <w:rtl/>
              </w:rPr>
              <w:t>74</w:t>
            </w:r>
          </w:p>
        </w:tc>
      </w:tr>
      <w:tr w:rsidR="00805A5F" w:rsidRPr="002D6EB7" w14:paraId="7231C98F" w14:textId="77777777" w:rsidTr="005112AC">
        <w:trPr>
          <w:trHeight w:val="88"/>
          <w:jc w:val="center"/>
        </w:trPr>
        <w:tc>
          <w:tcPr>
            <w:tcW w:w="1137" w:type="dxa"/>
          </w:tcPr>
          <w:p w14:paraId="2419C8CF" w14:textId="77777777" w:rsidR="00805A5F" w:rsidRPr="002D6EB7" w:rsidRDefault="00805A5F" w:rsidP="00805A5F">
            <w:pPr>
              <w:rPr>
                <w:rFonts w:cs="Simplified Arabic"/>
                <w:b/>
                <w:bCs/>
                <w:sz w:val="6"/>
                <w:szCs w:val="6"/>
                <w:rtl/>
              </w:rPr>
            </w:pPr>
          </w:p>
        </w:tc>
        <w:tc>
          <w:tcPr>
            <w:tcW w:w="7250" w:type="dxa"/>
          </w:tcPr>
          <w:p w14:paraId="0C3976B5" w14:textId="77777777" w:rsidR="00805A5F" w:rsidRPr="002D6EB7" w:rsidRDefault="00805A5F" w:rsidP="00805A5F">
            <w:pPr>
              <w:pStyle w:val="Header"/>
              <w:tabs>
                <w:tab w:val="right" w:pos="7405"/>
              </w:tabs>
              <w:ind w:right="34"/>
              <w:jc w:val="both"/>
              <w:rPr>
                <w:rFonts w:cs="Simplified Arabic"/>
                <w:sz w:val="6"/>
                <w:szCs w:val="6"/>
                <w:rtl/>
              </w:rPr>
            </w:pPr>
          </w:p>
        </w:tc>
        <w:tc>
          <w:tcPr>
            <w:tcW w:w="685" w:type="dxa"/>
          </w:tcPr>
          <w:p w14:paraId="138BB880" w14:textId="77777777" w:rsidR="00805A5F" w:rsidRPr="002D6EB7" w:rsidRDefault="00805A5F" w:rsidP="00805A5F">
            <w:pPr>
              <w:jc w:val="center"/>
              <w:rPr>
                <w:rFonts w:cs="Simplified Arabic"/>
                <w:sz w:val="6"/>
                <w:szCs w:val="6"/>
              </w:rPr>
            </w:pPr>
          </w:p>
        </w:tc>
      </w:tr>
      <w:tr w:rsidR="00805A5F" w:rsidRPr="002D6EB7" w14:paraId="483F6A47" w14:textId="77777777" w:rsidTr="005112AC">
        <w:trPr>
          <w:trHeight w:val="88"/>
          <w:jc w:val="center"/>
        </w:trPr>
        <w:tc>
          <w:tcPr>
            <w:tcW w:w="1137" w:type="dxa"/>
          </w:tcPr>
          <w:p w14:paraId="7B0E6297" w14:textId="2F763E2D" w:rsidR="00805A5F" w:rsidRPr="002D6EB7" w:rsidRDefault="00805A5F" w:rsidP="00805A5F">
            <w:pPr>
              <w:rPr>
                <w:rFonts w:cs="Simplified Arabic"/>
                <w:b/>
                <w:bCs/>
                <w:rtl/>
              </w:rPr>
            </w:pPr>
            <w:r w:rsidRPr="002D6EB7">
              <w:rPr>
                <w:rFonts w:cs="Simplified Arabic"/>
                <w:b/>
                <w:bCs/>
                <w:rtl/>
              </w:rPr>
              <w:t xml:space="preserve">جدول </w:t>
            </w:r>
            <w:r>
              <w:rPr>
                <w:rFonts w:cs="Simplified Arabic" w:hint="cs"/>
                <w:b/>
                <w:bCs/>
                <w:rtl/>
              </w:rPr>
              <w:t>34</w:t>
            </w:r>
            <w:r w:rsidRPr="002D6EB7">
              <w:rPr>
                <w:rFonts w:cs="Simplified Arabic"/>
                <w:b/>
                <w:bCs/>
                <w:rtl/>
              </w:rPr>
              <w:t>:</w:t>
            </w:r>
          </w:p>
        </w:tc>
        <w:tc>
          <w:tcPr>
            <w:tcW w:w="7250" w:type="dxa"/>
          </w:tcPr>
          <w:p w14:paraId="71E92D91" w14:textId="52691F28" w:rsidR="00805A5F" w:rsidRPr="002D6EB7" w:rsidRDefault="00805A5F" w:rsidP="00805A5F">
            <w:pPr>
              <w:pStyle w:val="Header"/>
              <w:tabs>
                <w:tab w:val="right" w:pos="7405"/>
              </w:tabs>
              <w:ind w:right="34"/>
              <w:jc w:val="both"/>
              <w:rPr>
                <w:rFonts w:cs="Simplified Arabic"/>
                <w:rtl/>
              </w:rPr>
            </w:pPr>
            <w:r w:rsidRPr="002D6EB7">
              <w:rPr>
                <w:rFonts w:cs="Simplified Arabic"/>
                <w:rtl/>
              </w:rPr>
              <w:t>التوزيع النسبي للمحامين المتدربين في الضفة الغربي</w:t>
            </w:r>
            <w:r>
              <w:rPr>
                <w:rFonts w:cs="Simplified Arabic"/>
                <w:rtl/>
              </w:rPr>
              <w:t>ة حسب سبب دراسة القانون والجنس،</w:t>
            </w:r>
            <w:r w:rsidR="007C3318">
              <w:rPr>
                <w:rFonts w:cs="Simplified Arabic" w:hint="cs"/>
                <w:rtl/>
              </w:rPr>
              <w:t xml:space="preserve">     </w:t>
            </w:r>
            <w:r w:rsidRPr="002D6EB7">
              <w:rPr>
                <w:rFonts w:cs="Simplified Arabic"/>
                <w:rtl/>
              </w:rPr>
              <w:t xml:space="preserve"> آب- أيلول 2021</w:t>
            </w:r>
          </w:p>
        </w:tc>
        <w:tc>
          <w:tcPr>
            <w:tcW w:w="685" w:type="dxa"/>
          </w:tcPr>
          <w:p w14:paraId="1986177A" w14:textId="7DA2BB4A" w:rsidR="00805A5F" w:rsidRPr="002D6EB7" w:rsidRDefault="00060488" w:rsidP="00805A5F">
            <w:pPr>
              <w:jc w:val="center"/>
              <w:rPr>
                <w:rFonts w:cs="Simplified Arabic"/>
                <w:rtl/>
              </w:rPr>
            </w:pPr>
            <w:r>
              <w:rPr>
                <w:rFonts w:cs="Simplified Arabic" w:hint="cs"/>
                <w:rtl/>
              </w:rPr>
              <w:t>75</w:t>
            </w:r>
          </w:p>
        </w:tc>
      </w:tr>
      <w:tr w:rsidR="00805A5F" w:rsidRPr="002D6EB7" w14:paraId="32D0FB2F" w14:textId="77777777" w:rsidTr="005112AC">
        <w:trPr>
          <w:trHeight w:val="88"/>
          <w:jc w:val="center"/>
        </w:trPr>
        <w:tc>
          <w:tcPr>
            <w:tcW w:w="1137" w:type="dxa"/>
          </w:tcPr>
          <w:p w14:paraId="43DD0028" w14:textId="77777777" w:rsidR="00805A5F" w:rsidRPr="002D6EB7" w:rsidRDefault="00805A5F" w:rsidP="00805A5F">
            <w:pPr>
              <w:rPr>
                <w:rFonts w:cs="Simplified Arabic"/>
                <w:b/>
                <w:bCs/>
                <w:sz w:val="6"/>
                <w:szCs w:val="6"/>
                <w:rtl/>
              </w:rPr>
            </w:pPr>
          </w:p>
        </w:tc>
        <w:tc>
          <w:tcPr>
            <w:tcW w:w="7250" w:type="dxa"/>
          </w:tcPr>
          <w:p w14:paraId="105BDA9F" w14:textId="77777777" w:rsidR="00805A5F" w:rsidRPr="002D6EB7" w:rsidRDefault="00805A5F" w:rsidP="00805A5F">
            <w:pPr>
              <w:pStyle w:val="Header"/>
              <w:tabs>
                <w:tab w:val="right" w:pos="7405"/>
              </w:tabs>
              <w:ind w:right="34"/>
              <w:jc w:val="both"/>
              <w:rPr>
                <w:rFonts w:cs="Simplified Arabic"/>
                <w:sz w:val="6"/>
                <w:szCs w:val="6"/>
                <w:rtl/>
              </w:rPr>
            </w:pPr>
          </w:p>
        </w:tc>
        <w:tc>
          <w:tcPr>
            <w:tcW w:w="685" w:type="dxa"/>
          </w:tcPr>
          <w:p w14:paraId="2EDEC24E" w14:textId="77777777" w:rsidR="00805A5F" w:rsidRPr="002D6EB7" w:rsidRDefault="00805A5F" w:rsidP="00805A5F">
            <w:pPr>
              <w:jc w:val="center"/>
              <w:rPr>
                <w:rFonts w:cs="Simplified Arabic"/>
                <w:sz w:val="6"/>
                <w:szCs w:val="6"/>
              </w:rPr>
            </w:pPr>
          </w:p>
        </w:tc>
      </w:tr>
      <w:tr w:rsidR="00805A5F" w:rsidRPr="002D6EB7" w14:paraId="6E61DE27" w14:textId="77777777" w:rsidTr="005112AC">
        <w:trPr>
          <w:trHeight w:val="88"/>
          <w:jc w:val="center"/>
        </w:trPr>
        <w:tc>
          <w:tcPr>
            <w:tcW w:w="1137" w:type="dxa"/>
          </w:tcPr>
          <w:p w14:paraId="1641138B" w14:textId="2A259735" w:rsidR="00805A5F" w:rsidRPr="002D6EB7" w:rsidRDefault="00805A5F" w:rsidP="00805A5F">
            <w:pPr>
              <w:rPr>
                <w:rFonts w:cs="Simplified Arabic"/>
                <w:b/>
                <w:bCs/>
                <w:rtl/>
              </w:rPr>
            </w:pPr>
            <w:r w:rsidRPr="002D6EB7">
              <w:rPr>
                <w:rFonts w:cs="Simplified Arabic"/>
                <w:b/>
                <w:bCs/>
                <w:rtl/>
              </w:rPr>
              <w:t xml:space="preserve">جدول </w:t>
            </w:r>
            <w:r>
              <w:rPr>
                <w:rFonts w:cs="Simplified Arabic" w:hint="cs"/>
                <w:b/>
                <w:bCs/>
                <w:rtl/>
              </w:rPr>
              <w:t>35</w:t>
            </w:r>
            <w:r w:rsidRPr="002D6EB7">
              <w:rPr>
                <w:rFonts w:cs="Simplified Arabic"/>
                <w:b/>
                <w:bCs/>
                <w:rtl/>
              </w:rPr>
              <w:t>:</w:t>
            </w:r>
          </w:p>
        </w:tc>
        <w:tc>
          <w:tcPr>
            <w:tcW w:w="7250" w:type="dxa"/>
          </w:tcPr>
          <w:p w14:paraId="59976A53" w14:textId="77777777" w:rsidR="00805A5F" w:rsidRPr="002D6EB7" w:rsidRDefault="00805A5F" w:rsidP="00805A5F">
            <w:pPr>
              <w:pStyle w:val="Header"/>
              <w:tabs>
                <w:tab w:val="right" w:pos="7405"/>
              </w:tabs>
              <w:ind w:right="34"/>
              <w:jc w:val="both"/>
              <w:rPr>
                <w:rFonts w:cs="Simplified Arabic"/>
                <w:rtl/>
              </w:rPr>
            </w:pPr>
            <w:r w:rsidRPr="002D6EB7">
              <w:rPr>
                <w:rFonts w:cs="Simplified Arabic"/>
                <w:rtl/>
              </w:rPr>
              <w:t>التوزيع النسبي للمحامين المتدربين في الضفة الغربية في الذين يعرفون بوجود قاعدة البيانات القانونية/ الفقهية "المقتفي" حسب الاستخدام والجنس، آب- أيلول 2021</w:t>
            </w:r>
          </w:p>
        </w:tc>
        <w:tc>
          <w:tcPr>
            <w:tcW w:w="685" w:type="dxa"/>
          </w:tcPr>
          <w:p w14:paraId="20D6E026" w14:textId="6D7422A8" w:rsidR="00805A5F" w:rsidRPr="002D6EB7" w:rsidRDefault="00060488" w:rsidP="00805A5F">
            <w:pPr>
              <w:jc w:val="center"/>
              <w:rPr>
                <w:rFonts w:cs="Simplified Arabic"/>
              </w:rPr>
            </w:pPr>
            <w:r>
              <w:rPr>
                <w:rFonts w:cs="Simplified Arabic" w:hint="cs"/>
                <w:rtl/>
              </w:rPr>
              <w:t>76</w:t>
            </w:r>
          </w:p>
        </w:tc>
      </w:tr>
      <w:tr w:rsidR="00805A5F" w:rsidRPr="002D6EB7" w14:paraId="16AA78C5" w14:textId="77777777" w:rsidTr="005112AC">
        <w:trPr>
          <w:trHeight w:val="88"/>
          <w:jc w:val="center"/>
        </w:trPr>
        <w:tc>
          <w:tcPr>
            <w:tcW w:w="1137" w:type="dxa"/>
          </w:tcPr>
          <w:p w14:paraId="3B9481E4" w14:textId="77777777" w:rsidR="00805A5F" w:rsidRPr="002D6EB7" w:rsidRDefault="00805A5F" w:rsidP="00805A5F">
            <w:pPr>
              <w:rPr>
                <w:rFonts w:cs="Simplified Arabic"/>
                <w:b/>
                <w:bCs/>
                <w:sz w:val="6"/>
                <w:szCs w:val="6"/>
                <w:rtl/>
              </w:rPr>
            </w:pPr>
          </w:p>
        </w:tc>
        <w:tc>
          <w:tcPr>
            <w:tcW w:w="7250" w:type="dxa"/>
          </w:tcPr>
          <w:p w14:paraId="4B47EE41" w14:textId="77777777" w:rsidR="00805A5F" w:rsidRPr="002D6EB7" w:rsidRDefault="00805A5F" w:rsidP="00805A5F">
            <w:pPr>
              <w:pStyle w:val="BodyText"/>
              <w:tabs>
                <w:tab w:val="right" w:pos="7405"/>
              </w:tabs>
              <w:ind w:right="34"/>
              <w:jc w:val="both"/>
              <w:rPr>
                <w:rFonts w:cs="Simplified Arabic"/>
                <w:b w:val="0"/>
                <w:bCs w:val="0"/>
                <w:sz w:val="6"/>
                <w:szCs w:val="6"/>
                <w:rtl/>
              </w:rPr>
            </w:pPr>
          </w:p>
        </w:tc>
        <w:tc>
          <w:tcPr>
            <w:tcW w:w="685" w:type="dxa"/>
          </w:tcPr>
          <w:p w14:paraId="218C1912" w14:textId="77777777" w:rsidR="00805A5F" w:rsidRPr="002D6EB7" w:rsidRDefault="00805A5F" w:rsidP="00805A5F">
            <w:pPr>
              <w:jc w:val="center"/>
              <w:rPr>
                <w:rFonts w:cs="Simplified Arabic"/>
                <w:sz w:val="6"/>
                <w:szCs w:val="6"/>
              </w:rPr>
            </w:pPr>
          </w:p>
        </w:tc>
      </w:tr>
      <w:tr w:rsidR="00805A5F" w:rsidRPr="002D6EB7" w14:paraId="34A81C0B" w14:textId="77777777" w:rsidTr="005112AC">
        <w:trPr>
          <w:trHeight w:val="88"/>
          <w:jc w:val="center"/>
        </w:trPr>
        <w:tc>
          <w:tcPr>
            <w:tcW w:w="1137" w:type="dxa"/>
          </w:tcPr>
          <w:p w14:paraId="24E7DE02" w14:textId="07012C71" w:rsidR="00805A5F" w:rsidRPr="002D6EB7" w:rsidRDefault="00805A5F" w:rsidP="00805A5F">
            <w:pPr>
              <w:rPr>
                <w:rFonts w:cs="Simplified Arabic"/>
                <w:b/>
                <w:bCs/>
                <w:rtl/>
              </w:rPr>
            </w:pPr>
            <w:r w:rsidRPr="002D6EB7">
              <w:rPr>
                <w:rFonts w:cs="Simplified Arabic"/>
                <w:b/>
                <w:bCs/>
                <w:rtl/>
              </w:rPr>
              <w:t xml:space="preserve">جدول </w:t>
            </w:r>
            <w:r>
              <w:rPr>
                <w:rFonts w:cs="Simplified Arabic" w:hint="cs"/>
                <w:b/>
                <w:bCs/>
                <w:rtl/>
              </w:rPr>
              <w:t>36</w:t>
            </w:r>
            <w:r w:rsidRPr="002D6EB7">
              <w:rPr>
                <w:rFonts w:cs="Simplified Arabic"/>
                <w:b/>
                <w:bCs/>
                <w:rtl/>
              </w:rPr>
              <w:t>:</w:t>
            </w:r>
          </w:p>
        </w:tc>
        <w:tc>
          <w:tcPr>
            <w:tcW w:w="7250" w:type="dxa"/>
          </w:tcPr>
          <w:p w14:paraId="6E3CAE4B" w14:textId="77777777" w:rsidR="00805A5F" w:rsidRPr="002D6EB7" w:rsidRDefault="00805A5F" w:rsidP="00805A5F">
            <w:pPr>
              <w:pStyle w:val="Header"/>
              <w:tabs>
                <w:tab w:val="right" w:pos="7405"/>
              </w:tabs>
              <w:ind w:right="34"/>
              <w:jc w:val="both"/>
              <w:rPr>
                <w:rFonts w:cs="Simplified Arabic"/>
                <w:rtl/>
              </w:rPr>
            </w:pPr>
            <w:r w:rsidRPr="00C96C51">
              <w:rPr>
                <w:rFonts w:cs="Simplified Arabic"/>
                <w:rtl/>
              </w:rPr>
              <w:t>التوزيع النسبي للمحامين المتدربين في الضفة الغربية الذين يعرفون بوجود نظام إدارة القضايا "برنامج ميزان" حسب الاستخدام والجنس</w:t>
            </w:r>
            <w:r>
              <w:rPr>
                <w:rFonts w:cs="Simplified Arabic" w:hint="cs"/>
                <w:rtl/>
              </w:rPr>
              <w:t>،</w:t>
            </w:r>
            <w:r w:rsidRPr="00C96C51">
              <w:rPr>
                <w:rFonts w:cs="Simplified Arabic"/>
                <w:rtl/>
              </w:rPr>
              <w:t xml:space="preserve"> آب- أيلول 2021</w:t>
            </w:r>
          </w:p>
        </w:tc>
        <w:tc>
          <w:tcPr>
            <w:tcW w:w="685" w:type="dxa"/>
          </w:tcPr>
          <w:p w14:paraId="28F75C99" w14:textId="06772AE6" w:rsidR="00805A5F" w:rsidRPr="002D6EB7" w:rsidRDefault="00060488" w:rsidP="00805A5F">
            <w:pPr>
              <w:jc w:val="center"/>
              <w:rPr>
                <w:rFonts w:cs="Simplified Arabic"/>
                <w:rtl/>
              </w:rPr>
            </w:pPr>
            <w:r>
              <w:rPr>
                <w:rFonts w:cs="Simplified Arabic" w:hint="cs"/>
                <w:rtl/>
              </w:rPr>
              <w:t>76</w:t>
            </w:r>
          </w:p>
        </w:tc>
      </w:tr>
      <w:tr w:rsidR="00805A5F" w:rsidRPr="002D6EB7" w14:paraId="79D042BD" w14:textId="77777777" w:rsidTr="005112AC">
        <w:trPr>
          <w:trHeight w:val="88"/>
          <w:jc w:val="center"/>
        </w:trPr>
        <w:tc>
          <w:tcPr>
            <w:tcW w:w="1137" w:type="dxa"/>
          </w:tcPr>
          <w:p w14:paraId="3048B042" w14:textId="77777777" w:rsidR="00805A5F" w:rsidRPr="002D6EB7" w:rsidRDefault="00805A5F" w:rsidP="00805A5F">
            <w:pPr>
              <w:rPr>
                <w:rFonts w:cs="Simplified Arabic"/>
                <w:b/>
                <w:bCs/>
                <w:sz w:val="6"/>
                <w:szCs w:val="6"/>
                <w:rtl/>
              </w:rPr>
            </w:pPr>
          </w:p>
        </w:tc>
        <w:tc>
          <w:tcPr>
            <w:tcW w:w="7250" w:type="dxa"/>
          </w:tcPr>
          <w:p w14:paraId="6F9E9AC8" w14:textId="77777777" w:rsidR="00805A5F" w:rsidRPr="002D6EB7" w:rsidRDefault="00805A5F" w:rsidP="00805A5F">
            <w:pPr>
              <w:pStyle w:val="BodyText"/>
              <w:tabs>
                <w:tab w:val="right" w:pos="7405"/>
              </w:tabs>
              <w:ind w:right="34"/>
              <w:jc w:val="both"/>
              <w:rPr>
                <w:rFonts w:cs="Simplified Arabic"/>
                <w:b w:val="0"/>
                <w:bCs w:val="0"/>
                <w:sz w:val="6"/>
                <w:szCs w:val="6"/>
                <w:rtl/>
              </w:rPr>
            </w:pPr>
          </w:p>
        </w:tc>
        <w:tc>
          <w:tcPr>
            <w:tcW w:w="685" w:type="dxa"/>
          </w:tcPr>
          <w:p w14:paraId="32A4DD73" w14:textId="77777777" w:rsidR="00805A5F" w:rsidRPr="002D6EB7" w:rsidRDefault="00805A5F" w:rsidP="00805A5F">
            <w:pPr>
              <w:jc w:val="center"/>
              <w:rPr>
                <w:rFonts w:cs="Simplified Arabic"/>
                <w:sz w:val="6"/>
                <w:szCs w:val="6"/>
              </w:rPr>
            </w:pPr>
          </w:p>
        </w:tc>
      </w:tr>
      <w:tr w:rsidR="00805A5F" w14:paraId="1716FE35" w14:textId="77777777" w:rsidTr="005112AC">
        <w:trPr>
          <w:trHeight w:val="88"/>
          <w:jc w:val="center"/>
        </w:trPr>
        <w:tc>
          <w:tcPr>
            <w:tcW w:w="1137" w:type="dxa"/>
          </w:tcPr>
          <w:p w14:paraId="459D552E" w14:textId="0A478A84" w:rsidR="00805A5F" w:rsidRPr="002D6EB7" w:rsidRDefault="00805A5F" w:rsidP="00805A5F">
            <w:pPr>
              <w:rPr>
                <w:rFonts w:cs="Simplified Arabic"/>
                <w:b/>
                <w:bCs/>
                <w:rtl/>
              </w:rPr>
            </w:pPr>
            <w:r w:rsidRPr="002D6EB7">
              <w:rPr>
                <w:rFonts w:cs="Simplified Arabic"/>
                <w:b/>
                <w:bCs/>
                <w:rtl/>
              </w:rPr>
              <w:t xml:space="preserve">جدول </w:t>
            </w:r>
            <w:r>
              <w:rPr>
                <w:rFonts w:cs="Simplified Arabic" w:hint="cs"/>
                <w:b/>
                <w:bCs/>
                <w:rtl/>
              </w:rPr>
              <w:t>37</w:t>
            </w:r>
            <w:r w:rsidRPr="002D6EB7">
              <w:rPr>
                <w:rFonts w:cs="Simplified Arabic"/>
                <w:b/>
                <w:bCs/>
                <w:rtl/>
              </w:rPr>
              <w:t>:</w:t>
            </w:r>
          </w:p>
        </w:tc>
        <w:tc>
          <w:tcPr>
            <w:tcW w:w="7250" w:type="dxa"/>
          </w:tcPr>
          <w:p w14:paraId="3FD99DC1" w14:textId="77777777" w:rsidR="00805A5F" w:rsidRDefault="00805A5F" w:rsidP="00805A5F">
            <w:pPr>
              <w:pStyle w:val="Header"/>
              <w:tabs>
                <w:tab w:val="right" w:pos="7405"/>
              </w:tabs>
              <w:ind w:right="34"/>
              <w:jc w:val="both"/>
              <w:rPr>
                <w:rFonts w:cs="Simplified Arabic"/>
                <w:rtl/>
              </w:rPr>
            </w:pPr>
            <w:r w:rsidRPr="00C96C51">
              <w:rPr>
                <w:rFonts w:cs="Simplified Arabic"/>
                <w:rtl/>
              </w:rPr>
              <w:t>التوزيع النسبي لهيئة تدريس كليات الحقوق الفلسطينية في الضفة الغربية حسب رأيهم بالأسباب التي تؤدي للتفاوت بين مستوى خريجي جامعات خارج البلاد وخريجي الجامعات الفلسطينية والجنس، آب- أيلول 2021</w:t>
            </w:r>
          </w:p>
        </w:tc>
        <w:tc>
          <w:tcPr>
            <w:tcW w:w="685" w:type="dxa"/>
          </w:tcPr>
          <w:p w14:paraId="1A85B900" w14:textId="18F61A42" w:rsidR="00805A5F" w:rsidRPr="003B692E" w:rsidRDefault="00060488" w:rsidP="00805A5F">
            <w:pPr>
              <w:jc w:val="center"/>
              <w:rPr>
                <w:rFonts w:cs="Simplified Arabic"/>
                <w:rtl/>
              </w:rPr>
            </w:pPr>
            <w:r>
              <w:rPr>
                <w:rFonts w:cs="Simplified Arabic" w:hint="cs"/>
                <w:rtl/>
              </w:rPr>
              <w:t>77</w:t>
            </w:r>
          </w:p>
        </w:tc>
      </w:tr>
      <w:tr w:rsidR="00805A5F" w14:paraId="7005294E" w14:textId="77777777" w:rsidTr="005112AC">
        <w:trPr>
          <w:trHeight w:val="88"/>
          <w:jc w:val="center"/>
        </w:trPr>
        <w:tc>
          <w:tcPr>
            <w:tcW w:w="1137" w:type="dxa"/>
          </w:tcPr>
          <w:p w14:paraId="6822FC7C" w14:textId="77777777" w:rsidR="00805A5F" w:rsidRPr="007D7E4A" w:rsidRDefault="00805A5F" w:rsidP="00805A5F">
            <w:pPr>
              <w:rPr>
                <w:rFonts w:cs="Simplified Arabic"/>
                <w:b/>
                <w:bCs/>
                <w:sz w:val="6"/>
                <w:szCs w:val="6"/>
                <w:rtl/>
              </w:rPr>
            </w:pPr>
          </w:p>
        </w:tc>
        <w:tc>
          <w:tcPr>
            <w:tcW w:w="7250" w:type="dxa"/>
          </w:tcPr>
          <w:p w14:paraId="213D1AF5" w14:textId="77777777" w:rsidR="00805A5F" w:rsidRPr="007D7E4A" w:rsidRDefault="00805A5F" w:rsidP="00805A5F">
            <w:pPr>
              <w:pStyle w:val="Header"/>
              <w:tabs>
                <w:tab w:val="right" w:pos="7405"/>
              </w:tabs>
              <w:ind w:right="34"/>
              <w:jc w:val="both"/>
              <w:rPr>
                <w:rFonts w:cs="Simplified Arabic"/>
                <w:sz w:val="6"/>
                <w:szCs w:val="6"/>
                <w:rtl/>
              </w:rPr>
            </w:pPr>
          </w:p>
        </w:tc>
        <w:tc>
          <w:tcPr>
            <w:tcW w:w="685" w:type="dxa"/>
          </w:tcPr>
          <w:p w14:paraId="403FF0C9" w14:textId="77777777" w:rsidR="00805A5F" w:rsidRPr="007D7E4A" w:rsidRDefault="00805A5F" w:rsidP="00805A5F">
            <w:pPr>
              <w:jc w:val="center"/>
              <w:rPr>
                <w:rFonts w:cs="Simplified Arabic"/>
                <w:sz w:val="6"/>
                <w:szCs w:val="6"/>
                <w:rtl/>
              </w:rPr>
            </w:pPr>
          </w:p>
        </w:tc>
      </w:tr>
      <w:tr w:rsidR="00805A5F" w14:paraId="79403AAB" w14:textId="77777777" w:rsidTr="005112AC">
        <w:trPr>
          <w:trHeight w:val="88"/>
          <w:jc w:val="center"/>
        </w:trPr>
        <w:tc>
          <w:tcPr>
            <w:tcW w:w="1137" w:type="dxa"/>
          </w:tcPr>
          <w:p w14:paraId="110E90D2" w14:textId="1FCF26EE" w:rsidR="00805A5F" w:rsidRPr="002D6EB7" w:rsidRDefault="00805A5F" w:rsidP="00805A5F">
            <w:pPr>
              <w:rPr>
                <w:rFonts w:cs="Simplified Arabic"/>
                <w:b/>
                <w:bCs/>
                <w:rtl/>
              </w:rPr>
            </w:pPr>
            <w:r w:rsidRPr="002D6EB7">
              <w:rPr>
                <w:rFonts w:cs="Simplified Arabic"/>
                <w:b/>
                <w:bCs/>
                <w:rtl/>
              </w:rPr>
              <w:t xml:space="preserve">جدول </w:t>
            </w:r>
            <w:r>
              <w:rPr>
                <w:rFonts w:cs="Simplified Arabic" w:hint="cs"/>
                <w:b/>
                <w:bCs/>
                <w:rtl/>
              </w:rPr>
              <w:t>38</w:t>
            </w:r>
            <w:r w:rsidRPr="002D6EB7">
              <w:rPr>
                <w:rFonts w:cs="Simplified Arabic"/>
                <w:b/>
                <w:bCs/>
                <w:rtl/>
              </w:rPr>
              <w:t>:</w:t>
            </w:r>
          </w:p>
        </w:tc>
        <w:tc>
          <w:tcPr>
            <w:tcW w:w="7250" w:type="dxa"/>
          </w:tcPr>
          <w:p w14:paraId="76D688F3" w14:textId="24F93F3D" w:rsidR="00805A5F" w:rsidRPr="00C96C51" w:rsidRDefault="00805A5F" w:rsidP="00805A5F">
            <w:pPr>
              <w:pStyle w:val="Header"/>
              <w:tabs>
                <w:tab w:val="right" w:pos="7405"/>
              </w:tabs>
              <w:ind w:right="34"/>
              <w:jc w:val="both"/>
              <w:rPr>
                <w:rFonts w:cs="Simplified Arabic"/>
                <w:rtl/>
              </w:rPr>
            </w:pPr>
            <w:r w:rsidRPr="00C96C51">
              <w:rPr>
                <w:rFonts w:cs="Simplified Arabic"/>
                <w:rtl/>
              </w:rPr>
              <w:t xml:space="preserve">التوزيع النسبي لطلبة كليات الحقوق الفلسطينية في الضفة الغربية حسب رأيهم بأسباب </w:t>
            </w:r>
            <w:r w:rsidR="00547E19">
              <w:rPr>
                <w:rFonts w:cs="Simplified Arabic" w:hint="cs"/>
                <w:rtl/>
              </w:rPr>
              <w:t xml:space="preserve">       </w:t>
            </w:r>
            <w:r w:rsidRPr="00C96C51">
              <w:rPr>
                <w:rFonts w:cs="Simplified Arabic"/>
                <w:rtl/>
              </w:rPr>
              <w:t>التفاوت بين مستوى خريجي جامعات خارج البلاد وخريجي الجامعات الفلسطينية والجنس،</w:t>
            </w:r>
            <w:r>
              <w:rPr>
                <w:rFonts w:cs="Simplified Arabic" w:hint="cs"/>
                <w:rtl/>
              </w:rPr>
              <w:t xml:space="preserve"> </w:t>
            </w:r>
            <w:r w:rsidRPr="00C96C51">
              <w:rPr>
                <w:rFonts w:cs="Simplified Arabic"/>
                <w:rtl/>
              </w:rPr>
              <w:t>آب- أيلول 2021</w:t>
            </w:r>
          </w:p>
        </w:tc>
        <w:tc>
          <w:tcPr>
            <w:tcW w:w="685" w:type="dxa"/>
          </w:tcPr>
          <w:p w14:paraId="1F50C91E" w14:textId="4C3CAC3B" w:rsidR="00805A5F" w:rsidRPr="003B692E" w:rsidRDefault="001031A1" w:rsidP="00805A5F">
            <w:pPr>
              <w:jc w:val="center"/>
              <w:rPr>
                <w:rFonts w:cs="Simplified Arabic"/>
              </w:rPr>
            </w:pPr>
            <w:r>
              <w:rPr>
                <w:rFonts w:cs="Simplified Arabic" w:hint="cs"/>
                <w:rtl/>
              </w:rPr>
              <w:t>78</w:t>
            </w:r>
          </w:p>
        </w:tc>
      </w:tr>
    </w:tbl>
    <w:p w14:paraId="3017A9DC" w14:textId="77777777" w:rsidR="00BF31F9" w:rsidRDefault="00BF31F9" w:rsidP="00C46BE0">
      <w:pPr>
        <w:jc w:val="center"/>
        <w:rPr>
          <w:rFonts w:cs="Simplified Arabic"/>
          <w:b/>
          <w:bCs/>
          <w:sz w:val="28"/>
          <w:szCs w:val="28"/>
          <w:rtl/>
        </w:rPr>
      </w:pPr>
    </w:p>
    <w:p w14:paraId="16DC1A97" w14:textId="77777777" w:rsidR="00BF31F9" w:rsidRDefault="00BF31F9" w:rsidP="00C46BE0">
      <w:pPr>
        <w:jc w:val="center"/>
        <w:rPr>
          <w:rFonts w:cs="Simplified Arabic"/>
          <w:b/>
          <w:bCs/>
          <w:sz w:val="28"/>
          <w:szCs w:val="28"/>
          <w:rtl/>
        </w:rPr>
      </w:pPr>
    </w:p>
    <w:p w14:paraId="14F4D924" w14:textId="77777777" w:rsidR="00BF31F9" w:rsidRDefault="00BF31F9" w:rsidP="00C46BE0">
      <w:pPr>
        <w:jc w:val="center"/>
        <w:rPr>
          <w:rFonts w:cs="Simplified Arabic"/>
          <w:b/>
          <w:bCs/>
          <w:sz w:val="28"/>
          <w:szCs w:val="28"/>
          <w:rtl/>
        </w:rPr>
      </w:pPr>
    </w:p>
    <w:p w14:paraId="103AFC18" w14:textId="77777777" w:rsidR="00C46BE0" w:rsidRPr="00C46BE0" w:rsidRDefault="00C46BE0" w:rsidP="00C46BE0">
      <w:pPr>
        <w:jc w:val="center"/>
        <w:rPr>
          <w:rFonts w:cs="Simplified Arabic"/>
          <w:b/>
          <w:bCs/>
          <w:sz w:val="16"/>
          <w:szCs w:val="16"/>
          <w:rtl/>
        </w:rPr>
      </w:pPr>
    </w:p>
    <w:p w14:paraId="41E5D92B" w14:textId="77777777" w:rsidR="00F214DD" w:rsidRDefault="00F214DD">
      <w:pPr>
        <w:rPr>
          <w:rtl/>
        </w:rPr>
      </w:pPr>
    </w:p>
    <w:p w14:paraId="29C92628" w14:textId="77777777" w:rsidR="00F214DD" w:rsidRDefault="00F214DD"/>
    <w:p w14:paraId="24C996B6" w14:textId="77777777" w:rsidR="00CB1D8F" w:rsidRDefault="00CB1D8F" w:rsidP="007E4FB9">
      <w:pPr>
        <w:pStyle w:val="Subtitle"/>
        <w:rPr>
          <w:rtl/>
        </w:rPr>
      </w:pPr>
    </w:p>
    <w:p w14:paraId="64A79736" w14:textId="77777777" w:rsidR="00233CA3" w:rsidRDefault="00233CA3">
      <w:pPr>
        <w:autoSpaceDE/>
        <w:autoSpaceDN/>
        <w:bidi w:val="0"/>
        <w:rPr>
          <w:rFonts w:cs="Simplified Arabic"/>
          <w:b/>
          <w:bCs/>
          <w:noProof/>
          <w:sz w:val="28"/>
          <w:szCs w:val="28"/>
          <w:rtl/>
          <w:lang w:eastAsia="en-US"/>
        </w:rPr>
      </w:pPr>
      <w:r>
        <w:rPr>
          <w:rtl/>
        </w:rPr>
        <w:lastRenderedPageBreak/>
        <w:br w:type="page"/>
      </w:r>
    </w:p>
    <w:p w14:paraId="7B173913" w14:textId="77777777" w:rsidR="007E4FB9" w:rsidRPr="005C3341" w:rsidRDefault="007E4FB9" w:rsidP="007E4FB9">
      <w:pPr>
        <w:pStyle w:val="Subtitle"/>
        <w:rPr>
          <w:rtl/>
        </w:rPr>
      </w:pPr>
      <w:r w:rsidRPr="005C3341">
        <w:rPr>
          <w:rtl/>
        </w:rPr>
        <w:lastRenderedPageBreak/>
        <w:t>المقدمة</w:t>
      </w:r>
    </w:p>
    <w:p w14:paraId="44F58723" w14:textId="77777777" w:rsidR="007E4FB9" w:rsidRPr="008B188F" w:rsidRDefault="007E4FB9" w:rsidP="007E4FB9">
      <w:pPr>
        <w:pStyle w:val="Subtitle"/>
        <w:rPr>
          <w:sz w:val="24"/>
          <w:szCs w:val="24"/>
          <w:rtl/>
        </w:rPr>
      </w:pPr>
    </w:p>
    <w:p w14:paraId="1A4E1FA9" w14:textId="77777777" w:rsidR="00510D5D" w:rsidRPr="007D7E4A" w:rsidRDefault="00510D5D" w:rsidP="00A37AA2">
      <w:pPr>
        <w:ind w:left="-1"/>
        <w:jc w:val="lowKashida"/>
        <w:rPr>
          <w:rFonts w:cs="Simplified Arabic"/>
          <w:rtl/>
        </w:rPr>
      </w:pPr>
      <w:r w:rsidRPr="002C1E3F">
        <w:rPr>
          <w:rFonts w:cs="Simplified Arabic" w:hint="cs"/>
          <w:rtl/>
        </w:rPr>
        <w:t xml:space="preserve">يعتبر مسح </w:t>
      </w:r>
      <w:r>
        <w:rPr>
          <w:rFonts w:cs="Simplified Arabic" w:hint="cs"/>
          <w:rtl/>
        </w:rPr>
        <w:t xml:space="preserve">سيادة القانون </w:t>
      </w:r>
      <w:r w:rsidRPr="007D7E4A">
        <w:rPr>
          <w:rFonts w:cs="Simplified Arabic" w:hint="cs"/>
          <w:rtl/>
        </w:rPr>
        <w:t xml:space="preserve">والوصول </w:t>
      </w:r>
      <w:r w:rsidR="00E84DBB" w:rsidRPr="007D7E4A">
        <w:rPr>
          <w:rFonts w:cs="Simplified Arabic" w:hint="cs"/>
          <w:rtl/>
        </w:rPr>
        <w:t>إلى</w:t>
      </w:r>
      <w:r w:rsidRPr="007D7E4A">
        <w:rPr>
          <w:rFonts w:cs="Simplified Arabic" w:hint="cs"/>
          <w:rtl/>
        </w:rPr>
        <w:t xml:space="preserve"> العدالة </w:t>
      </w:r>
      <w:r w:rsidR="0092397E" w:rsidRPr="007D7E4A">
        <w:rPr>
          <w:rFonts w:cs="Simplified Arabic" w:hint="cs"/>
          <w:rtl/>
        </w:rPr>
        <w:t>2021</w:t>
      </w:r>
      <w:r w:rsidRPr="007D7E4A">
        <w:rPr>
          <w:rFonts w:cs="Simplified Arabic" w:hint="cs"/>
          <w:rtl/>
        </w:rPr>
        <w:t xml:space="preserve">، من </w:t>
      </w:r>
      <w:r w:rsidR="00533199" w:rsidRPr="007D7E4A">
        <w:rPr>
          <w:rFonts w:cs="Simplified Arabic" w:hint="cs"/>
          <w:rtl/>
        </w:rPr>
        <w:t>الأنشطة الريادية</w:t>
      </w:r>
      <w:r w:rsidRPr="007D7E4A">
        <w:rPr>
          <w:rFonts w:cs="Simplified Arabic" w:hint="cs"/>
          <w:rtl/>
        </w:rPr>
        <w:t xml:space="preserve"> التي ي</w:t>
      </w:r>
      <w:r w:rsidR="00533199" w:rsidRPr="007D7E4A">
        <w:rPr>
          <w:rFonts w:cs="Simplified Arabic" w:hint="cs"/>
          <w:rtl/>
        </w:rPr>
        <w:t>قوم بها</w:t>
      </w:r>
      <w:r w:rsidRPr="007D7E4A">
        <w:rPr>
          <w:rFonts w:cs="Simplified Arabic" w:hint="cs"/>
          <w:rtl/>
        </w:rPr>
        <w:t xml:space="preserve"> الجهاز المركزي للإحصاء الفلسطيني، ولما كانت المهمة الرئيسية للجهاز المركزي للإحصاء الفلسطيني أسوة بالأجهزة الإحصائية الرسمية هي مواكبة الظروف التي يعيشها المجتمع وتوفير البيانات حولها، جاء العمل على هذا المسح استجابة عملية لتلبية احتياجات مستخدمي البيانات الإحصائية</w:t>
      </w:r>
      <w:r w:rsidR="007D7E4A">
        <w:rPr>
          <w:rFonts w:cs="Simplified Arabic" w:hint="cs"/>
          <w:rtl/>
        </w:rPr>
        <w:t>،</w:t>
      </w:r>
      <w:r w:rsidR="005C3341" w:rsidRPr="007D7E4A">
        <w:rPr>
          <w:rFonts w:cs="Simplified Arabic" w:hint="cs"/>
          <w:rtl/>
        </w:rPr>
        <w:t xml:space="preserve"> علاوة على توفير بيانات مؤشرات التنمية المستدامة ذات العلاقة خاصة ضمن الهدف التنموي رقم 16</w:t>
      </w:r>
      <w:r w:rsidR="00F262BB">
        <w:rPr>
          <w:rFonts w:cs="Simplified Arabic" w:hint="cs"/>
          <w:rtl/>
        </w:rPr>
        <w:t>،</w:t>
      </w:r>
      <w:r w:rsidR="00F262BB" w:rsidRPr="007D7E4A">
        <w:rPr>
          <w:rFonts w:cs="Simplified Arabic" w:hint="cs"/>
          <w:rtl/>
        </w:rPr>
        <w:t xml:space="preserve"> </w:t>
      </w:r>
      <w:r w:rsidR="005C3341" w:rsidRPr="007D7E4A">
        <w:rPr>
          <w:rFonts w:cs="Simplified Arabic" w:hint="cs"/>
          <w:rtl/>
        </w:rPr>
        <w:t xml:space="preserve">حيث تم تنفيذ هذا المسح </w:t>
      </w:r>
      <w:r w:rsidRPr="007D7E4A">
        <w:rPr>
          <w:rFonts w:cs="Simplified Arabic" w:hint="cs"/>
          <w:rtl/>
        </w:rPr>
        <w:t>بالتعاون بين الجهاز المركزي للإحصاء الفلسطيني وبرنامج الأمم المتحدة الإنمائي</w:t>
      </w:r>
      <w:r w:rsidR="00A37AA2">
        <w:rPr>
          <w:rFonts w:cs="Simplified Arabic" w:hint="cs"/>
          <w:rtl/>
        </w:rPr>
        <w:t xml:space="preserve"> </w:t>
      </w:r>
      <w:r w:rsidR="00A37AA2" w:rsidRPr="00CE6C45">
        <w:rPr>
          <w:rFonts w:cs="Simplified Arabic" w:hint="cs"/>
          <w:rtl/>
        </w:rPr>
        <w:t>وهيئة الأمم المتحدة للمرأة</w:t>
      </w:r>
      <w:r w:rsidR="00A37AA2">
        <w:rPr>
          <w:rFonts w:cs="Simplified Arabic" w:hint="cs"/>
          <w:rtl/>
        </w:rPr>
        <w:t xml:space="preserve">. </w:t>
      </w:r>
    </w:p>
    <w:p w14:paraId="422156FC" w14:textId="77777777" w:rsidR="00510D5D" w:rsidRPr="007D7E4A" w:rsidRDefault="00510D5D" w:rsidP="00510D5D">
      <w:pPr>
        <w:ind w:left="-1"/>
        <w:jc w:val="lowKashida"/>
        <w:rPr>
          <w:rFonts w:cs="Simplified Arabic"/>
        </w:rPr>
      </w:pPr>
    </w:p>
    <w:p w14:paraId="1412CB0E" w14:textId="77777777" w:rsidR="007C531B" w:rsidRPr="007D7E4A" w:rsidRDefault="007C531B" w:rsidP="007C531B">
      <w:pPr>
        <w:ind w:left="-1"/>
        <w:jc w:val="lowKashida"/>
        <w:rPr>
          <w:rFonts w:cs="Simplified Arabic"/>
          <w:rtl/>
        </w:rPr>
      </w:pPr>
      <w:r w:rsidRPr="007D7E4A">
        <w:rPr>
          <w:rFonts w:cs="Simplified Arabic" w:hint="cs"/>
          <w:rtl/>
        </w:rPr>
        <w:t>إن المؤشرات الخاصة بمسح سيادة القانون والوصول إلى العدالة 2021، هي مؤشرات تطال تقييم خدمات قطاع العدالة بكافة جهاته ومؤسساته من حيث جودة الخدمة والوقت اللازم للحصول عليها ومدى الرضا عنها والثقة بها والآليات المتوقعة من المواطنين نحو تطويرها. بالإضافة لتوجهات الخبراء (القضاة، والمحامين، وأعضاء نيابة، والهيئة التدريسية وطلاب كليات الحقوق) وتصوراتهم تجاه خدمات وأداء قطاع العدالة الفلسطيني. بدورها توفر هذه المؤشرات قاعدة البيانات الأساسية المناسبة لكافة الجهات ذات العلاقة نحو مراجعة الآليات وتطوير الأداء العام.</w:t>
      </w:r>
    </w:p>
    <w:p w14:paraId="300492D5" w14:textId="77777777" w:rsidR="00510D5D" w:rsidRPr="007D7E4A" w:rsidRDefault="00510D5D" w:rsidP="00510D5D">
      <w:pPr>
        <w:ind w:left="-1"/>
        <w:jc w:val="lowKashida"/>
        <w:rPr>
          <w:rFonts w:cs="Simplified Arabic"/>
          <w:rtl/>
        </w:rPr>
      </w:pPr>
    </w:p>
    <w:p w14:paraId="3A81B871" w14:textId="58850FD4" w:rsidR="00510D5D" w:rsidRPr="007D7E4A" w:rsidRDefault="00510D5D" w:rsidP="005B6326">
      <w:pPr>
        <w:ind w:left="-1"/>
        <w:jc w:val="lowKashida"/>
        <w:rPr>
          <w:rFonts w:cs="Simplified Arabic"/>
          <w:rtl/>
        </w:rPr>
      </w:pPr>
      <w:r w:rsidRPr="007D7E4A">
        <w:rPr>
          <w:rFonts w:cs="Simplified Arabic" w:hint="cs"/>
          <w:rtl/>
        </w:rPr>
        <w:t xml:space="preserve">يتضمن هذا التقرير </w:t>
      </w:r>
      <w:r w:rsidR="00220763" w:rsidRPr="007D7E4A">
        <w:rPr>
          <w:rFonts w:cs="Simplified Arabic" w:hint="cs"/>
          <w:rtl/>
        </w:rPr>
        <w:t>أربعة</w:t>
      </w:r>
      <w:r w:rsidRPr="007D7E4A">
        <w:rPr>
          <w:rFonts w:cs="Simplified Arabic" w:hint="cs"/>
          <w:rtl/>
        </w:rPr>
        <w:t xml:space="preserve"> فصول رئيسية حيث يشمل الفصل الأول </w:t>
      </w:r>
      <w:r w:rsidR="00166196" w:rsidRPr="007D7E4A">
        <w:rPr>
          <w:rFonts w:cs="Simplified Arabic" w:hint="cs"/>
          <w:rtl/>
        </w:rPr>
        <w:t>المصطلحات</w:t>
      </w:r>
      <w:r w:rsidR="00220763" w:rsidRPr="007D7E4A">
        <w:rPr>
          <w:rFonts w:cs="Simplified Arabic" w:hint="cs"/>
          <w:rtl/>
        </w:rPr>
        <w:t xml:space="preserve"> و</w:t>
      </w:r>
      <w:r w:rsidR="00720B64" w:rsidRPr="007D7E4A">
        <w:rPr>
          <w:rFonts w:cs="Simplified Arabic" w:hint="cs"/>
          <w:rtl/>
        </w:rPr>
        <w:t>المؤشرات والتصنيفات</w:t>
      </w:r>
      <w:r w:rsidR="00220763" w:rsidRPr="007D7E4A">
        <w:rPr>
          <w:rFonts w:cs="Simplified Arabic" w:hint="cs"/>
          <w:rtl/>
        </w:rPr>
        <w:t xml:space="preserve"> التي تم استخدامها في هذا المسح، </w:t>
      </w:r>
      <w:r w:rsidRPr="007D7E4A">
        <w:rPr>
          <w:rFonts w:cs="Simplified Arabic" w:hint="cs"/>
          <w:rtl/>
        </w:rPr>
        <w:t xml:space="preserve">بينما الفصل الثاني يحتوي على </w:t>
      </w:r>
      <w:r w:rsidR="00220763" w:rsidRPr="007D7E4A">
        <w:rPr>
          <w:rFonts w:cs="Simplified Arabic" w:hint="cs"/>
          <w:rtl/>
        </w:rPr>
        <w:t xml:space="preserve">النتائج الأساسية للمسح، والفصل الثالث يشمل </w:t>
      </w:r>
      <w:r w:rsidRPr="007D7E4A">
        <w:rPr>
          <w:rFonts w:cs="Simplified Arabic" w:hint="cs"/>
          <w:rtl/>
        </w:rPr>
        <w:t xml:space="preserve">المنهجية والتي تتعرض </w:t>
      </w:r>
      <w:r w:rsidR="00E84DBB" w:rsidRPr="007D7E4A">
        <w:rPr>
          <w:rFonts w:cs="Simplified Arabic" w:hint="cs"/>
          <w:rtl/>
        </w:rPr>
        <w:t>إلى</w:t>
      </w:r>
      <w:r w:rsidRPr="007D7E4A">
        <w:rPr>
          <w:rFonts w:cs="Simplified Arabic" w:hint="cs"/>
          <w:rtl/>
        </w:rPr>
        <w:t xml:space="preserve"> استمارة المسح والإطار والعينة وشمولية المسح والعمليات الميدانية ومعالجة البيانات وجدولت</w:t>
      </w:r>
      <w:r w:rsidR="00220763" w:rsidRPr="007D7E4A">
        <w:rPr>
          <w:rFonts w:cs="Simplified Arabic" w:hint="cs"/>
          <w:rtl/>
        </w:rPr>
        <w:t>ها، فيما يعرض الفصل الرابع جودة البيانات.</w:t>
      </w:r>
      <w:r w:rsidR="00533199" w:rsidRPr="007D7E4A">
        <w:rPr>
          <w:rFonts w:cs="Simplified Arabic" w:hint="cs"/>
          <w:rtl/>
        </w:rPr>
        <w:t xml:space="preserve"> حيث بالإضافة لهذا التقرير سيتم توفير قواعد البيانات المؤهلة للاستخدام العام بهدف البحث والتطوير والتخطيط واتخاذ القرارات المناسبة.</w:t>
      </w:r>
    </w:p>
    <w:p w14:paraId="1D8D9055" w14:textId="77777777" w:rsidR="00510D5D" w:rsidRPr="007D7E4A" w:rsidRDefault="00510D5D" w:rsidP="00510D5D">
      <w:pPr>
        <w:ind w:left="-1"/>
        <w:jc w:val="lowKashida"/>
        <w:rPr>
          <w:rFonts w:cs="Simplified Arabic"/>
          <w:rtl/>
        </w:rPr>
      </w:pPr>
    </w:p>
    <w:p w14:paraId="5AE6D914" w14:textId="77777777" w:rsidR="00510D5D" w:rsidRPr="007D7E4A" w:rsidRDefault="00510D5D" w:rsidP="00510D5D">
      <w:pPr>
        <w:ind w:left="-1"/>
        <w:jc w:val="lowKashida"/>
        <w:rPr>
          <w:rFonts w:cs="Simplified Arabic"/>
          <w:rtl/>
        </w:rPr>
      </w:pPr>
      <w:r w:rsidRPr="007D7E4A">
        <w:rPr>
          <w:rFonts w:cs="Simplified Arabic" w:hint="cs"/>
          <w:rtl/>
        </w:rPr>
        <w:t>نأمل أن نكون قد وفقنا في سد فجوة إضافية من الفجوات المعلوماتية، وان نكون قد أسهمنا في توفير أحد المراجع الأساسية لخدمة المسيرة التنموية وصناع القرار ف</w:t>
      </w:r>
      <w:r w:rsidRPr="007D7E4A">
        <w:rPr>
          <w:rFonts w:cs="Simplified Arabic" w:hint="eastAsia"/>
          <w:rtl/>
        </w:rPr>
        <w:t>ي</w:t>
      </w:r>
      <w:r w:rsidRPr="007D7E4A">
        <w:rPr>
          <w:rFonts w:cs="Simplified Arabic" w:hint="cs"/>
          <w:rtl/>
        </w:rPr>
        <w:t xml:space="preserve"> مختلف مواقعهم لصياغة القرارات والخطط على أسس مهنية علمية.</w:t>
      </w:r>
    </w:p>
    <w:p w14:paraId="6522CA0D" w14:textId="77777777" w:rsidR="007E4FB9" w:rsidRPr="007D7E4A" w:rsidRDefault="007E4FB9" w:rsidP="007E4FB9">
      <w:pPr>
        <w:ind w:left="-1"/>
        <w:jc w:val="lowKashida"/>
        <w:rPr>
          <w:rFonts w:cs="Simplified Arabic"/>
          <w:sz w:val="16"/>
          <w:szCs w:val="16"/>
          <w:rtl/>
        </w:rPr>
      </w:pPr>
    </w:p>
    <w:p w14:paraId="02AE433F" w14:textId="77777777" w:rsidR="007E4FB9" w:rsidRPr="007D7E4A" w:rsidRDefault="007E4FB9" w:rsidP="007E4FB9">
      <w:pPr>
        <w:spacing w:line="200" w:lineRule="exact"/>
        <w:ind w:left="567" w:right="284"/>
        <w:jc w:val="lowKashida"/>
        <w:rPr>
          <w:rFonts w:cs="Simplified Arabic"/>
          <w:rtl/>
        </w:rPr>
      </w:pPr>
    </w:p>
    <w:p w14:paraId="7256784A" w14:textId="77777777" w:rsidR="007E4FB9" w:rsidRPr="007D7E4A" w:rsidRDefault="007E4FB9" w:rsidP="007E4FB9">
      <w:pPr>
        <w:ind w:left="566" w:right="284"/>
        <w:jc w:val="lowKashida"/>
        <w:rPr>
          <w:rFonts w:cs="Simplified Arabic"/>
          <w:rtl/>
        </w:rPr>
      </w:pPr>
    </w:p>
    <w:p w14:paraId="7A5195C2" w14:textId="77777777" w:rsidR="00344BD0" w:rsidRPr="007D7E4A" w:rsidRDefault="00344BD0" w:rsidP="00344BD0">
      <w:pPr>
        <w:jc w:val="center"/>
        <w:rPr>
          <w:rFonts w:cs="Simplified Arabic"/>
          <w:color w:val="000000" w:themeColor="text1"/>
          <w:rtl/>
        </w:rPr>
      </w:pPr>
      <w:r w:rsidRPr="007D7E4A">
        <w:rPr>
          <w:rFonts w:cs="Simplified Arabic"/>
          <w:color w:val="000000" w:themeColor="text1"/>
          <w:rtl/>
        </w:rPr>
        <w:t xml:space="preserve">والله ولي </w:t>
      </w:r>
      <w:proofErr w:type="gramStart"/>
      <w:r w:rsidRPr="007D7E4A">
        <w:rPr>
          <w:rFonts w:cs="Simplified Arabic"/>
          <w:color w:val="000000" w:themeColor="text1"/>
          <w:rtl/>
        </w:rPr>
        <w:t>التوفيق،،،</w:t>
      </w:r>
      <w:proofErr w:type="gramEnd"/>
    </w:p>
    <w:p w14:paraId="26EB3362" w14:textId="77777777" w:rsidR="007E4FB9" w:rsidRPr="007D7E4A" w:rsidRDefault="007E4FB9" w:rsidP="007E4FB9">
      <w:pPr>
        <w:ind w:left="566" w:right="284"/>
        <w:jc w:val="center"/>
        <w:rPr>
          <w:rFonts w:cs="Simplified Arabic"/>
          <w:rtl/>
        </w:rPr>
      </w:pPr>
    </w:p>
    <w:p w14:paraId="281EEC7A" w14:textId="77777777" w:rsidR="002C6E0A" w:rsidRPr="007D7E4A" w:rsidRDefault="002C6E0A" w:rsidP="007E4FB9">
      <w:pPr>
        <w:ind w:right="284"/>
        <w:jc w:val="lowKashida"/>
        <w:rPr>
          <w:rFonts w:cs="Simplified Arabic"/>
          <w:sz w:val="20"/>
          <w:szCs w:val="20"/>
          <w:rtl/>
        </w:rPr>
      </w:pPr>
    </w:p>
    <w:tbl>
      <w:tblPr>
        <w:bidiVisual/>
        <w:tblW w:w="0" w:type="auto"/>
        <w:tblLayout w:type="fixed"/>
        <w:tblLook w:val="0000" w:firstRow="0" w:lastRow="0" w:firstColumn="0" w:lastColumn="0" w:noHBand="0" w:noVBand="0"/>
      </w:tblPr>
      <w:tblGrid>
        <w:gridCol w:w="6237"/>
        <w:gridCol w:w="2943"/>
      </w:tblGrid>
      <w:tr w:rsidR="007E4FB9" w:rsidRPr="007D7E4A" w14:paraId="0DAD747C" w14:textId="77777777" w:rsidTr="00BA0352">
        <w:trPr>
          <w:trHeight w:hRule="exact" w:val="393"/>
        </w:trPr>
        <w:tc>
          <w:tcPr>
            <w:tcW w:w="6237" w:type="dxa"/>
          </w:tcPr>
          <w:p w14:paraId="4562CECD" w14:textId="75F46E2D" w:rsidR="007E4FB9" w:rsidRPr="007D7E4A" w:rsidRDefault="00A64218" w:rsidP="00A64218">
            <w:pPr>
              <w:ind w:right="1276"/>
              <w:jc w:val="lowKashida"/>
              <w:rPr>
                <w:rFonts w:cs="Simplified Arabic"/>
                <w:b/>
                <w:bCs/>
                <w:rtl/>
              </w:rPr>
            </w:pPr>
            <w:r>
              <w:rPr>
                <w:rFonts w:cs="Simplified Arabic" w:hint="cs"/>
                <w:b/>
                <w:bCs/>
                <w:rtl/>
                <w:lang w:bidi="ar-JO"/>
              </w:rPr>
              <w:t>كانون الثاني، 2022</w:t>
            </w:r>
          </w:p>
        </w:tc>
        <w:tc>
          <w:tcPr>
            <w:tcW w:w="2943" w:type="dxa"/>
          </w:tcPr>
          <w:p w14:paraId="7AA45713" w14:textId="77777777" w:rsidR="007E4FB9" w:rsidRPr="007D7E4A" w:rsidRDefault="00C7112D" w:rsidP="00EB2D73">
            <w:pPr>
              <w:pStyle w:val="Heading1"/>
              <w:ind w:left="849" w:right="35" w:firstLine="709"/>
              <w:rPr>
                <w:rFonts w:cs="Simplified Arabic"/>
                <w:b w:val="0"/>
                <w:bCs w:val="0"/>
                <w:rtl/>
              </w:rPr>
            </w:pPr>
            <w:r>
              <w:rPr>
                <w:rFonts w:cs="Simplified Arabic" w:hint="cs"/>
                <w:rtl/>
              </w:rPr>
              <w:t xml:space="preserve">د. </w:t>
            </w:r>
            <w:r w:rsidR="007E4FB9" w:rsidRPr="007D7E4A">
              <w:rPr>
                <w:rFonts w:cs="Simplified Arabic" w:hint="cs"/>
                <w:rtl/>
              </w:rPr>
              <w:t>علا عوض</w:t>
            </w:r>
          </w:p>
        </w:tc>
      </w:tr>
      <w:tr w:rsidR="007E4FB9" w:rsidRPr="002A02E4" w14:paraId="24042925" w14:textId="77777777" w:rsidTr="00BA0352">
        <w:trPr>
          <w:trHeight w:hRule="exact" w:val="427"/>
        </w:trPr>
        <w:tc>
          <w:tcPr>
            <w:tcW w:w="6237" w:type="dxa"/>
          </w:tcPr>
          <w:p w14:paraId="525A60D5" w14:textId="77777777" w:rsidR="007E4FB9" w:rsidRPr="007D7E4A" w:rsidRDefault="007E4FB9" w:rsidP="007E4FB9">
            <w:pPr>
              <w:ind w:right="1276"/>
              <w:jc w:val="lowKashida"/>
              <w:rPr>
                <w:rFonts w:cs="Simplified Arabic"/>
                <w:rtl/>
              </w:rPr>
            </w:pPr>
          </w:p>
        </w:tc>
        <w:tc>
          <w:tcPr>
            <w:tcW w:w="2943" w:type="dxa"/>
          </w:tcPr>
          <w:p w14:paraId="7041B686" w14:textId="77777777" w:rsidR="007E4FB9" w:rsidRPr="00431761" w:rsidRDefault="007E4FB9" w:rsidP="00EB2D73">
            <w:pPr>
              <w:pStyle w:val="Heading2"/>
              <w:ind w:left="849" w:right="35" w:firstLine="709"/>
              <w:rPr>
                <w:rFonts w:cs="Simplified Arabic"/>
                <w:rtl/>
              </w:rPr>
            </w:pPr>
            <w:r w:rsidRPr="007D7E4A">
              <w:rPr>
                <w:rFonts w:cs="Simplified Arabic" w:hint="cs"/>
                <w:rtl/>
              </w:rPr>
              <w:t>رئيس</w:t>
            </w:r>
            <w:r w:rsidR="00C7112D">
              <w:rPr>
                <w:rFonts w:cs="Simplified Arabic" w:hint="cs"/>
                <w:rtl/>
              </w:rPr>
              <w:t>ة</w:t>
            </w:r>
            <w:r w:rsidRPr="007D7E4A">
              <w:rPr>
                <w:rFonts w:cs="Simplified Arabic" w:hint="cs"/>
                <w:rtl/>
              </w:rPr>
              <w:t xml:space="preserve"> الجهاز</w:t>
            </w:r>
          </w:p>
        </w:tc>
      </w:tr>
    </w:tbl>
    <w:p w14:paraId="4EAB2AA9" w14:textId="77777777" w:rsidR="00A759A9" w:rsidRDefault="00A759A9" w:rsidP="009D4D46">
      <w:pPr>
        <w:tabs>
          <w:tab w:val="left" w:pos="5126"/>
        </w:tabs>
        <w:rPr>
          <w:rFonts w:cs="Simplified Arabic"/>
          <w:b/>
          <w:bCs/>
          <w:sz w:val="28"/>
          <w:szCs w:val="28"/>
          <w:rtl/>
        </w:rPr>
      </w:pPr>
    </w:p>
    <w:p w14:paraId="17907468" w14:textId="77777777" w:rsidR="00C45BD7" w:rsidRDefault="00C45BD7" w:rsidP="00741464">
      <w:pPr>
        <w:autoSpaceDE/>
        <w:autoSpaceDN/>
        <w:bidi w:val="0"/>
        <w:rPr>
          <w:rFonts w:cs="Simplified Arabic"/>
          <w:b/>
          <w:bCs/>
          <w:sz w:val="28"/>
          <w:szCs w:val="28"/>
        </w:rPr>
      </w:pPr>
    </w:p>
    <w:p w14:paraId="1BCE798C" w14:textId="77777777" w:rsidR="00741464" w:rsidRDefault="00741464" w:rsidP="00741464">
      <w:pPr>
        <w:autoSpaceDE/>
        <w:autoSpaceDN/>
        <w:bidi w:val="0"/>
        <w:rPr>
          <w:rFonts w:cs="Simplified Arabic"/>
          <w:b/>
          <w:bCs/>
          <w:sz w:val="28"/>
          <w:szCs w:val="28"/>
        </w:rPr>
      </w:pPr>
    </w:p>
    <w:p w14:paraId="5B19B970" w14:textId="77777777" w:rsidR="00741464" w:rsidRDefault="00741464" w:rsidP="00741464">
      <w:pPr>
        <w:autoSpaceDE/>
        <w:autoSpaceDN/>
        <w:bidi w:val="0"/>
        <w:rPr>
          <w:rFonts w:cs="Simplified Arabic"/>
          <w:b/>
          <w:bCs/>
          <w:sz w:val="28"/>
          <w:szCs w:val="28"/>
        </w:rPr>
      </w:pPr>
    </w:p>
    <w:p w14:paraId="04EBE5C4" w14:textId="77777777" w:rsidR="00741464" w:rsidRDefault="00741464" w:rsidP="00741464">
      <w:pPr>
        <w:autoSpaceDE/>
        <w:autoSpaceDN/>
        <w:bidi w:val="0"/>
        <w:rPr>
          <w:rFonts w:cs="Simplified Arabic"/>
          <w:b/>
          <w:bCs/>
          <w:sz w:val="28"/>
          <w:szCs w:val="28"/>
        </w:rPr>
      </w:pPr>
    </w:p>
    <w:p w14:paraId="68DA4F24" w14:textId="77777777" w:rsidR="00741464" w:rsidRDefault="00741464" w:rsidP="00741464">
      <w:pPr>
        <w:autoSpaceDE/>
        <w:autoSpaceDN/>
        <w:bidi w:val="0"/>
        <w:rPr>
          <w:rFonts w:cs="Simplified Arabic"/>
          <w:b/>
          <w:bCs/>
          <w:sz w:val="28"/>
          <w:szCs w:val="28"/>
        </w:rPr>
      </w:pPr>
    </w:p>
    <w:p w14:paraId="1A1B0819" w14:textId="77777777" w:rsidR="00741464" w:rsidRDefault="00741464" w:rsidP="00741464">
      <w:pPr>
        <w:autoSpaceDE/>
        <w:autoSpaceDN/>
        <w:bidi w:val="0"/>
        <w:rPr>
          <w:rFonts w:cs="Simplified Arabic"/>
          <w:b/>
          <w:bCs/>
          <w:sz w:val="28"/>
          <w:szCs w:val="28"/>
        </w:rPr>
      </w:pPr>
    </w:p>
    <w:p w14:paraId="1A126FC4" w14:textId="77777777" w:rsidR="00741464" w:rsidRDefault="00741464" w:rsidP="00741464">
      <w:pPr>
        <w:autoSpaceDE/>
        <w:autoSpaceDN/>
        <w:bidi w:val="0"/>
        <w:rPr>
          <w:rFonts w:cs="Simplified Arabic"/>
          <w:b/>
          <w:bCs/>
          <w:sz w:val="28"/>
          <w:szCs w:val="28"/>
        </w:rPr>
      </w:pPr>
    </w:p>
    <w:p w14:paraId="50566D05" w14:textId="77777777" w:rsidR="00741464" w:rsidRDefault="00741464" w:rsidP="00741464">
      <w:pPr>
        <w:autoSpaceDE/>
        <w:autoSpaceDN/>
        <w:bidi w:val="0"/>
        <w:rPr>
          <w:rFonts w:cs="Simplified Arabic"/>
          <w:b/>
          <w:bCs/>
          <w:sz w:val="28"/>
          <w:szCs w:val="28"/>
        </w:rPr>
      </w:pPr>
    </w:p>
    <w:p w14:paraId="1EA14936" w14:textId="77777777" w:rsidR="00CC5616" w:rsidRDefault="00CC5616" w:rsidP="00741464">
      <w:pPr>
        <w:autoSpaceDE/>
        <w:autoSpaceDN/>
        <w:bidi w:val="0"/>
        <w:rPr>
          <w:rFonts w:cs="Simplified Arabic"/>
          <w:b/>
          <w:bCs/>
          <w:sz w:val="28"/>
          <w:szCs w:val="28"/>
          <w:rtl/>
        </w:rPr>
      </w:pPr>
      <w:r>
        <w:rPr>
          <w:rFonts w:cs="Simplified Arabic"/>
          <w:b/>
          <w:bCs/>
          <w:sz w:val="28"/>
          <w:szCs w:val="28"/>
          <w:rtl/>
        </w:rPr>
        <w:br/>
      </w:r>
    </w:p>
    <w:p w14:paraId="2C8261C7" w14:textId="77777777" w:rsidR="00392D9A" w:rsidRDefault="00CC5616">
      <w:pPr>
        <w:autoSpaceDE/>
        <w:autoSpaceDN/>
        <w:bidi w:val="0"/>
        <w:rPr>
          <w:rFonts w:cs="Simplified Arabic"/>
          <w:b/>
          <w:bCs/>
          <w:sz w:val="28"/>
          <w:szCs w:val="28"/>
          <w:rtl/>
        </w:rPr>
        <w:sectPr w:rsidR="00392D9A" w:rsidSect="00BF10E6">
          <w:headerReference w:type="default" r:id="rId16"/>
          <w:footerReference w:type="default" r:id="rId17"/>
          <w:pgSz w:w="11907" w:h="16840" w:code="9"/>
          <w:pgMar w:top="1418" w:right="1418" w:bottom="1418" w:left="1418" w:header="709" w:footer="709" w:gutter="0"/>
          <w:cols w:space="709"/>
          <w:titlePg/>
          <w:bidi/>
          <w:rtlGutter/>
          <w:docGrid w:linePitch="326"/>
        </w:sectPr>
      </w:pPr>
      <w:r>
        <w:rPr>
          <w:rFonts w:cs="Simplified Arabic"/>
          <w:b/>
          <w:bCs/>
          <w:sz w:val="28"/>
          <w:szCs w:val="28"/>
          <w:rtl/>
        </w:rPr>
        <w:br w:type="page"/>
      </w:r>
    </w:p>
    <w:p w14:paraId="20EDDBDF" w14:textId="77777777" w:rsidR="00A702F2" w:rsidRDefault="00A702F2" w:rsidP="00A702F2">
      <w:pPr>
        <w:jc w:val="center"/>
        <w:rPr>
          <w:rFonts w:cs="Simplified Arabic"/>
          <w:rtl/>
          <w:lang w:eastAsia="en-US"/>
        </w:rPr>
      </w:pPr>
      <w:r w:rsidRPr="00EE48EA">
        <w:rPr>
          <w:rFonts w:cs="Simplified Arabic" w:hint="cs"/>
          <w:rtl/>
          <w:lang w:eastAsia="en-US"/>
        </w:rPr>
        <w:lastRenderedPageBreak/>
        <w:t xml:space="preserve">الفصل </w:t>
      </w:r>
      <w:r>
        <w:rPr>
          <w:rFonts w:cs="Simplified Arabic" w:hint="cs"/>
          <w:rtl/>
          <w:lang w:eastAsia="en-US"/>
        </w:rPr>
        <w:t>الأول</w:t>
      </w:r>
    </w:p>
    <w:p w14:paraId="6018C5EA" w14:textId="77777777" w:rsidR="00A702F2" w:rsidRPr="00051078" w:rsidRDefault="00A702F2" w:rsidP="00A702F2">
      <w:pPr>
        <w:jc w:val="center"/>
        <w:rPr>
          <w:rFonts w:cs="Simplified Arabic"/>
          <w:sz w:val="18"/>
          <w:szCs w:val="18"/>
          <w:rtl/>
          <w:lang w:eastAsia="en-US"/>
        </w:rPr>
      </w:pPr>
    </w:p>
    <w:p w14:paraId="316D7BEC" w14:textId="77777777" w:rsidR="00A702F2" w:rsidRPr="00547E19" w:rsidRDefault="00A702F2" w:rsidP="00A702F2">
      <w:pPr>
        <w:jc w:val="center"/>
        <w:rPr>
          <w:rFonts w:cs="Simplified Arabic"/>
          <w:b/>
          <w:bCs/>
          <w:color w:val="000000" w:themeColor="text1"/>
          <w:sz w:val="28"/>
          <w:szCs w:val="28"/>
          <w:rtl/>
        </w:rPr>
      </w:pPr>
      <w:r w:rsidRPr="00547E19">
        <w:rPr>
          <w:rFonts w:cs="Simplified Arabic" w:hint="cs"/>
          <w:b/>
          <w:bCs/>
          <w:color w:val="000000" w:themeColor="text1"/>
          <w:sz w:val="28"/>
          <w:szCs w:val="28"/>
          <w:rtl/>
        </w:rPr>
        <w:t>المصطلحات والمؤشرات</w:t>
      </w:r>
    </w:p>
    <w:p w14:paraId="5037E560" w14:textId="77777777" w:rsidR="00A702F2" w:rsidRPr="00051078" w:rsidRDefault="00A702F2" w:rsidP="00A702F2">
      <w:pPr>
        <w:tabs>
          <w:tab w:val="left" w:pos="-1"/>
        </w:tabs>
        <w:ind w:left="-1"/>
        <w:jc w:val="center"/>
        <w:rPr>
          <w:rFonts w:cs="Simplified Arabic"/>
          <w:b/>
          <w:bCs/>
          <w:color w:val="0000FF"/>
          <w:sz w:val="20"/>
          <w:szCs w:val="20"/>
          <w:rtl/>
        </w:rPr>
      </w:pPr>
    </w:p>
    <w:p w14:paraId="0B676926" w14:textId="77777777" w:rsidR="00A702F2" w:rsidRDefault="00A702F2" w:rsidP="00A702F2">
      <w:pPr>
        <w:ind w:left="-1"/>
        <w:jc w:val="both"/>
        <w:rPr>
          <w:rFonts w:cs="Simplified Arabic"/>
          <w:rtl/>
        </w:rPr>
      </w:pPr>
      <w:r>
        <w:rPr>
          <w:rFonts w:cs="Simplified Arabic"/>
          <w:rtl/>
        </w:rPr>
        <w:t xml:space="preserve">يشمل هذا الفصل شرحاً </w:t>
      </w:r>
      <w:r>
        <w:rPr>
          <w:rFonts w:cs="Simplified Arabic" w:hint="cs"/>
          <w:rtl/>
        </w:rPr>
        <w:t>ل</w:t>
      </w:r>
      <w:r>
        <w:rPr>
          <w:rFonts w:cs="Simplified Arabic"/>
          <w:rtl/>
        </w:rPr>
        <w:t>لمفاهيم</w:t>
      </w:r>
      <w:r>
        <w:rPr>
          <w:rFonts w:cs="Simplified Arabic" w:hint="cs"/>
          <w:rtl/>
        </w:rPr>
        <w:t xml:space="preserve"> والمصطلحات</w:t>
      </w:r>
      <w:r>
        <w:rPr>
          <w:rFonts w:cs="Simplified Arabic"/>
          <w:rtl/>
        </w:rPr>
        <w:t xml:space="preserve"> </w:t>
      </w:r>
      <w:r w:rsidRPr="001944EA">
        <w:rPr>
          <w:rFonts w:cs="Simplified Arabic" w:hint="cs"/>
          <w:rtl/>
          <w:lang w:eastAsia="en-US"/>
        </w:rPr>
        <w:t>المستخدمة</w:t>
      </w:r>
      <w:r w:rsidRPr="001944EA">
        <w:rPr>
          <w:rFonts w:cs="Simplified Arabic"/>
          <w:rtl/>
          <w:lang w:eastAsia="en-US"/>
        </w:rPr>
        <w:t xml:space="preserve"> </w:t>
      </w:r>
      <w:r>
        <w:rPr>
          <w:rFonts w:cs="Simplified Arabic" w:hint="cs"/>
          <w:rtl/>
          <w:lang w:eastAsia="en-US"/>
        </w:rPr>
        <w:t xml:space="preserve">في هذا المسح </w:t>
      </w:r>
      <w:r w:rsidRPr="001944EA">
        <w:rPr>
          <w:rFonts w:cs="Simplified Arabic"/>
          <w:rtl/>
          <w:lang w:eastAsia="en-US"/>
        </w:rPr>
        <w:t>وفق معجم المصطلحات</w:t>
      </w:r>
      <w:r w:rsidRPr="001944EA">
        <w:rPr>
          <w:rFonts w:cs="Simplified Arabic" w:hint="cs"/>
          <w:rtl/>
          <w:lang w:eastAsia="en-US"/>
        </w:rPr>
        <w:t xml:space="preserve"> الإحصائية</w:t>
      </w:r>
      <w:r>
        <w:rPr>
          <w:rFonts w:cs="Simplified Arabic" w:hint="cs"/>
          <w:rtl/>
        </w:rPr>
        <w:t xml:space="preserve"> </w:t>
      </w:r>
      <w:r>
        <w:rPr>
          <w:rFonts w:cs="Simplified Arabic"/>
          <w:rtl/>
          <w:lang w:eastAsia="en-US"/>
        </w:rPr>
        <w:t>الصادر</w:t>
      </w:r>
      <w:r>
        <w:rPr>
          <w:rFonts w:cs="Simplified Arabic" w:hint="cs"/>
          <w:rtl/>
          <w:lang w:eastAsia="en-US"/>
        </w:rPr>
        <w:t xml:space="preserve"> </w:t>
      </w:r>
      <w:r w:rsidRPr="001944EA">
        <w:rPr>
          <w:rFonts w:cs="Simplified Arabic"/>
          <w:rtl/>
          <w:lang w:eastAsia="en-US"/>
        </w:rPr>
        <w:t>عن الجهاز والمعتمد</w:t>
      </w:r>
      <w:r w:rsidRPr="001944EA">
        <w:rPr>
          <w:rFonts w:cs="Simplified Arabic" w:hint="cs"/>
          <w:rtl/>
          <w:lang w:eastAsia="en-US"/>
        </w:rPr>
        <w:t xml:space="preserve"> </w:t>
      </w:r>
      <w:r w:rsidRPr="001944EA">
        <w:rPr>
          <w:rFonts w:cs="Simplified Arabic"/>
          <w:rtl/>
          <w:lang w:eastAsia="en-US"/>
        </w:rPr>
        <w:t xml:space="preserve">على </w:t>
      </w:r>
      <w:r w:rsidR="007C531B" w:rsidRPr="001944EA">
        <w:rPr>
          <w:rFonts w:cs="Simplified Arabic" w:hint="cs"/>
          <w:rtl/>
          <w:lang w:eastAsia="en-US"/>
        </w:rPr>
        <w:t>أحدث</w:t>
      </w:r>
      <w:r w:rsidRPr="001944EA">
        <w:rPr>
          <w:rFonts w:cs="Simplified Arabic"/>
          <w:rtl/>
          <w:lang w:eastAsia="en-US"/>
        </w:rPr>
        <w:t xml:space="preserve"> التوص</w:t>
      </w:r>
      <w:r>
        <w:rPr>
          <w:rFonts w:cs="Simplified Arabic"/>
          <w:rtl/>
          <w:lang w:eastAsia="en-US"/>
        </w:rPr>
        <w:t>يات الدولية المتعلقة بالإحصاءات</w:t>
      </w:r>
      <w:r>
        <w:rPr>
          <w:rFonts w:cs="Simplified Arabic" w:hint="cs"/>
          <w:rtl/>
        </w:rPr>
        <w:t>.</w:t>
      </w:r>
    </w:p>
    <w:p w14:paraId="19397F0B" w14:textId="77777777" w:rsidR="00A702F2" w:rsidRPr="004A5D06" w:rsidRDefault="00A702F2" w:rsidP="00A702F2">
      <w:pPr>
        <w:jc w:val="both"/>
        <w:rPr>
          <w:rFonts w:cs="Simplified Arabic"/>
          <w:b/>
          <w:bCs/>
          <w:sz w:val="16"/>
          <w:szCs w:val="16"/>
          <w:rtl/>
        </w:rPr>
      </w:pPr>
    </w:p>
    <w:p w14:paraId="4DCB913A" w14:textId="77777777" w:rsidR="00A702F2" w:rsidRDefault="00A702F2" w:rsidP="00A702F2">
      <w:pPr>
        <w:jc w:val="both"/>
        <w:rPr>
          <w:rFonts w:cs="Simplified Arabic"/>
          <w:rtl/>
        </w:rPr>
      </w:pPr>
      <w:r>
        <w:rPr>
          <w:rFonts w:cs="Simplified Arabic"/>
          <w:b/>
          <w:bCs/>
          <w:rtl/>
        </w:rPr>
        <w:t>الأسرة:</w:t>
      </w:r>
    </w:p>
    <w:p w14:paraId="158F3BCF" w14:textId="77777777" w:rsidR="00A702F2" w:rsidRDefault="00A702F2" w:rsidP="00A702F2">
      <w:pPr>
        <w:jc w:val="both"/>
        <w:rPr>
          <w:rFonts w:cs="Simplified Arabic"/>
          <w:rtl/>
        </w:rPr>
      </w:pPr>
      <w:r w:rsidRPr="00057744">
        <w:rPr>
          <w:rFonts w:cs="Simplified Arabic"/>
          <w:rtl/>
        </w:rPr>
        <w:t>فرد أو مجموعة أفراد تربطهم أو لا تربطهم صلة قرابة، ويقيمون في مسكن واحد، ويشتركون في المأكل أو في أي وجه متعلق بترتيبات المعيشة</w:t>
      </w:r>
      <w:r w:rsidRPr="00057744">
        <w:rPr>
          <w:rtl/>
        </w:rPr>
        <w:t>.</w:t>
      </w:r>
    </w:p>
    <w:p w14:paraId="32F63098" w14:textId="77777777" w:rsidR="00A702F2" w:rsidRPr="00403855" w:rsidRDefault="00A702F2" w:rsidP="00A702F2">
      <w:pPr>
        <w:jc w:val="both"/>
        <w:rPr>
          <w:rFonts w:cs="Simplified Arabic"/>
          <w:sz w:val="16"/>
          <w:szCs w:val="16"/>
          <w:rtl/>
        </w:rPr>
      </w:pPr>
    </w:p>
    <w:p w14:paraId="29B2FA22" w14:textId="77777777" w:rsidR="00A702F2" w:rsidRPr="00057744" w:rsidRDefault="00A702F2" w:rsidP="00A702F2">
      <w:pPr>
        <w:jc w:val="both"/>
        <w:rPr>
          <w:rFonts w:cs="Simplified Arabic"/>
          <w:b/>
          <w:bCs/>
          <w:rtl/>
        </w:rPr>
      </w:pPr>
      <w:r w:rsidRPr="00057744">
        <w:rPr>
          <w:rFonts w:cs="Simplified Arabic"/>
          <w:b/>
          <w:bCs/>
          <w:rtl/>
        </w:rPr>
        <w:t>الفرد في الأسرة:</w:t>
      </w:r>
    </w:p>
    <w:p w14:paraId="5232A5B2" w14:textId="77777777" w:rsidR="00A702F2" w:rsidRDefault="00A702F2" w:rsidP="00A702F2">
      <w:pPr>
        <w:jc w:val="both"/>
        <w:rPr>
          <w:rFonts w:cs="Simplified Arabic"/>
          <w:rtl/>
        </w:rPr>
      </w:pPr>
      <w:r w:rsidRPr="00057744">
        <w:rPr>
          <w:rFonts w:cs="Simplified Arabic"/>
          <w:rtl/>
        </w:rPr>
        <w:t>هو الفرد الموجود في الوحدة السكنية ويعتبر على انه فرد في الأسرة أو عضو فيها إذا كانت هذه الوحدة السكنية هي مكان الإقامة المعتاد له أو مكان الإقامة الوحيد له.</w:t>
      </w:r>
    </w:p>
    <w:p w14:paraId="7C0B721B" w14:textId="77777777" w:rsidR="00A702F2" w:rsidRPr="004A5D06" w:rsidRDefault="00A702F2" w:rsidP="00A702F2">
      <w:pPr>
        <w:jc w:val="both"/>
        <w:rPr>
          <w:rFonts w:cs="Simplified Arabic"/>
          <w:sz w:val="16"/>
          <w:szCs w:val="16"/>
          <w:rtl/>
        </w:rPr>
      </w:pPr>
    </w:p>
    <w:p w14:paraId="5E256AD8" w14:textId="77777777" w:rsidR="00A702F2" w:rsidRDefault="00A702F2" w:rsidP="00A702F2">
      <w:pPr>
        <w:jc w:val="both"/>
        <w:rPr>
          <w:rFonts w:cs="Simplified Arabic"/>
          <w:b/>
          <w:bCs/>
          <w:rtl/>
        </w:rPr>
      </w:pPr>
      <w:r>
        <w:rPr>
          <w:rFonts w:cs="Simplified Arabic" w:hint="cs"/>
          <w:b/>
          <w:bCs/>
          <w:rtl/>
        </w:rPr>
        <w:t>العمر بالسنوا</w:t>
      </w:r>
      <w:r>
        <w:rPr>
          <w:rFonts w:cs="Simplified Arabic" w:hint="eastAsia"/>
          <w:b/>
          <w:bCs/>
          <w:rtl/>
        </w:rPr>
        <w:t>ت</w:t>
      </w:r>
      <w:r>
        <w:rPr>
          <w:rFonts w:cs="Simplified Arabic" w:hint="cs"/>
          <w:b/>
          <w:bCs/>
          <w:rtl/>
        </w:rPr>
        <w:t xml:space="preserve"> الكاملة</w:t>
      </w:r>
      <w:r>
        <w:rPr>
          <w:rFonts w:cs="Simplified Arabic"/>
          <w:b/>
          <w:bCs/>
          <w:rtl/>
        </w:rPr>
        <w:t>:</w:t>
      </w:r>
    </w:p>
    <w:p w14:paraId="5C80D62E" w14:textId="77777777" w:rsidR="00A702F2" w:rsidRPr="00712436" w:rsidRDefault="00A702F2" w:rsidP="00A702F2">
      <w:pPr>
        <w:ind w:left="1"/>
        <w:jc w:val="both"/>
        <w:rPr>
          <w:rFonts w:cs="Simplified Arabic"/>
          <w:rtl/>
        </w:rPr>
      </w:pPr>
      <w:r w:rsidRPr="00712436">
        <w:rPr>
          <w:rFonts w:cs="Simplified Arabic" w:hint="cs"/>
          <w:rtl/>
        </w:rPr>
        <w:t>هو</w:t>
      </w:r>
      <w:r w:rsidRPr="00712436">
        <w:rPr>
          <w:rFonts w:cs="Simplified Arabic"/>
          <w:rtl/>
        </w:rPr>
        <w:t xml:space="preserve"> الفترة الزمنية بين تاريخ الميلاد ولحظة الإسناد الزمني للمسح معبراً عنه بالسنوات الكاملة. </w:t>
      </w:r>
    </w:p>
    <w:p w14:paraId="55A58A43" w14:textId="77777777" w:rsidR="00A702F2" w:rsidRPr="004A5D06" w:rsidRDefault="00A702F2" w:rsidP="00A702F2">
      <w:pPr>
        <w:jc w:val="both"/>
        <w:rPr>
          <w:rFonts w:cs="Simplified Arabic"/>
          <w:sz w:val="16"/>
          <w:szCs w:val="16"/>
          <w:rtl/>
        </w:rPr>
      </w:pPr>
    </w:p>
    <w:p w14:paraId="4AB6073A" w14:textId="77777777" w:rsidR="00A702F2" w:rsidRDefault="00A702F2" w:rsidP="00A702F2">
      <w:pPr>
        <w:jc w:val="both"/>
        <w:rPr>
          <w:rFonts w:cs="Simplified Arabic"/>
          <w:b/>
          <w:bCs/>
          <w:rtl/>
        </w:rPr>
      </w:pPr>
      <w:r>
        <w:rPr>
          <w:rFonts w:cs="Simplified Arabic" w:hint="cs"/>
          <w:b/>
          <w:bCs/>
          <w:rtl/>
        </w:rPr>
        <w:t>الحالة الزواجية:</w:t>
      </w:r>
    </w:p>
    <w:p w14:paraId="44402293" w14:textId="77777777" w:rsidR="00A702F2" w:rsidRDefault="00A702F2" w:rsidP="00A702F2">
      <w:pPr>
        <w:jc w:val="both"/>
        <w:rPr>
          <w:rFonts w:cs="Simplified Arabic"/>
          <w:rtl/>
        </w:rPr>
      </w:pPr>
      <w:r>
        <w:rPr>
          <w:rFonts w:cs="Simplified Arabic"/>
          <w:b/>
          <w:bCs/>
          <w:rtl/>
        </w:rPr>
        <w:t>الحالة الزواجية للفرد</w:t>
      </w:r>
      <w:r>
        <w:rPr>
          <w:rFonts w:cs="Simplified Arabic"/>
          <w:rtl/>
        </w:rPr>
        <w:t xml:space="preserve"> والتي تعني حالة الفرد الشخصية والتي يكون عليها ذلك الفرد الذي يبلغ من العمر 1</w:t>
      </w:r>
      <w:r>
        <w:rPr>
          <w:rFonts w:cs="Simplified Arabic" w:hint="cs"/>
          <w:rtl/>
        </w:rPr>
        <w:t>4</w:t>
      </w:r>
      <w:r>
        <w:rPr>
          <w:rFonts w:cs="Simplified Arabic"/>
          <w:rtl/>
        </w:rPr>
        <w:t xml:space="preserve"> سنة فأكثر وقت إجراء المقابلة والمتعلقة بقوانين وعادات الزواج المعمول بها في البلد.</w:t>
      </w:r>
      <w:r>
        <w:rPr>
          <w:rFonts w:cs="Simplified Arabic" w:hint="cs"/>
          <w:rtl/>
        </w:rPr>
        <w:t xml:space="preserve">  </w:t>
      </w:r>
      <w:r>
        <w:rPr>
          <w:rFonts w:cs="Simplified Arabic"/>
          <w:rtl/>
        </w:rPr>
        <w:t xml:space="preserve">وقد تكون إحدى الحالات التالية: </w:t>
      </w:r>
    </w:p>
    <w:p w14:paraId="6B7B2775" w14:textId="77777777" w:rsidR="00A702F2" w:rsidRDefault="00A702F2" w:rsidP="00A702F2">
      <w:pPr>
        <w:tabs>
          <w:tab w:val="left" w:pos="1557"/>
        </w:tabs>
        <w:ind w:left="423" w:hanging="284"/>
        <w:jc w:val="both"/>
        <w:rPr>
          <w:rFonts w:cs="Simplified Arabic"/>
          <w:rtl/>
        </w:rPr>
      </w:pPr>
      <w:r>
        <w:rPr>
          <w:rFonts w:cs="Simplified Arabic"/>
          <w:b/>
          <w:bCs/>
          <w:rtl/>
        </w:rPr>
        <w:t xml:space="preserve">1. </w:t>
      </w:r>
      <w:r>
        <w:rPr>
          <w:rFonts w:cs="Simplified Arabic" w:hint="cs"/>
          <w:b/>
          <w:bCs/>
          <w:rtl/>
        </w:rPr>
        <w:t>أعزب/</w:t>
      </w:r>
      <w:r w:rsidR="007C531B">
        <w:rPr>
          <w:rFonts w:cs="Simplified Arabic" w:hint="cs"/>
          <w:b/>
          <w:bCs/>
          <w:rtl/>
        </w:rPr>
        <w:t xml:space="preserve">عزباء </w:t>
      </w:r>
      <w:r w:rsidR="007C531B">
        <w:rPr>
          <w:rFonts w:cs="Simplified Arabic"/>
          <w:b/>
          <w:bCs/>
          <w:rtl/>
        </w:rPr>
        <w:t>(</w:t>
      </w:r>
      <w:r>
        <w:rPr>
          <w:rFonts w:cs="Simplified Arabic" w:hint="cs"/>
          <w:b/>
          <w:bCs/>
          <w:rtl/>
        </w:rPr>
        <w:t>لم يتزوج أبداً)</w:t>
      </w:r>
      <w:r>
        <w:rPr>
          <w:rFonts w:cs="Simplified Arabic"/>
          <w:b/>
          <w:bCs/>
          <w:rtl/>
        </w:rPr>
        <w:t>:</w:t>
      </w:r>
      <w:r>
        <w:rPr>
          <w:rFonts w:cs="Simplified Arabic"/>
          <w:rtl/>
        </w:rPr>
        <w:t xml:space="preserve"> وهو الفرد الذي يبلغ عمره 1</w:t>
      </w:r>
      <w:r>
        <w:rPr>
          <w:rFonts w:cs="Simplified Arabic" w:hint="cs"/>
          <w:rtl/>
        </w:rPr>
        <w:t>4</w:t>
      </w:r>
      <w:r>
        <w:rPr>
          <w:rFonts w:cs="Simplified Arabic"/>
          <w:rtl/>
        </w:rPr>
        <w:t xml:space="preserve"> سنة فأكثر، ولم يتزوج زواجا فعليا وفقا للعرف السائد (أي لم يتم الدخول بعد) ولم يعقد قرانه ولم يكن قد تزوج في السابق.</w:t>
      </w:r>
    </w:p>
    <w:p w14:paraId="6EA5AD56" w14:textId="77777777" w:rsidR="00A702F2" w:rsidRDefault="00A702F2" w:rsidP="00A702F2">
      <w:pPr>
        <w:ind w:left="423" w:hanging="284"/>
        <w:jc w:val="both"/>
        <w:rPr>
          <w:rFonts w:cs="Simplified Arabic"/>
          <w:rtl/>
        </w:rPr>
      </w:pPr>
      <w:r>
        <w:rPr>
          <w:rFonts w:cs="Simplified Arabic"/>
          <w:b/>
          <w:bCs/>
          <w:rtl/>
        </w:rPr>
        <w:t xml:space="preserve">2. عقد </w:t>
      </w:r>
      <w:r>
        <w:rPr>
          <w:rFonts w:cs="Simplified Arabic" w:hint="cs"/>
          <w:b/>
          <w:bCs/>
          <w:rtl/>
        </w:rPr>
        <w:t>لأول مرة ولم يتم الدخول</w:t>
      </w:r>
      <w:r>
        <w:rPr>
          <w:rFonts w:cs="Simplified Arabic"/>
          <w:rtl/>
        </w:rPr>
        <w:t>: هو الفرد الذي يبلغ عمره 1</w:t>
      </w:r>
      <w:r>
        <w:rPr>
          <w:rFonts w:cs="Simplified Arabic" w:hint="cs"/>
          <w:rtl/>
        </w:rPr>
        <w:t>4</w:t>
      </w:r>
      <w:r>
        <w:rPr>
          <w:rFonts w:cs="Simplified Arabic"/>
          <w:rtl/>
        </w:rPr>
        <w:t xml:space="preserve"> سنة فأكثر، وقد تم تسجيل عقد زواج رسمي له من </w:t>
      </w:r>
      <w:r w:rsidR="007C531B">
        <w:rPr>
          <w:rFonts w:cs="Simplified Arabic" w:hint="cs"/>
          <w:rtl/>
        </w:rPr>
        <w:t>قبل المحكمة</w:t>
      </w:r>
      <w:r>
        <w:rPr>
          <w:rFonts w:cs="Simplified Arabic"/>
          <w:rtl/>
        </w:rPr>
        <w:t xml:space="preserve"> ولكنه لم يتزوج فعليا وفقا للعرف السائد (أي لم يتم الدخول بعد) وليس مطلقا</w:t>
      </w:r>
      <w:r>
        <w:rPr>
          <w:rFonts w:cs="Simplified Arabic" w:hint="cs"/>
          <w:rtl/>
        </w:rPr>
        <w:t>ً</w:t>
      </w:r>
      <w:r>
        <w:rPr>
          <w:rFonts w:cs="Simplified Arabic"/>
          <w:rtl/>
        </w:rPr>
        <w:t xml:space="preserve"> أو أرملاً من زواج سابق، ولا يشمل الفرد الذكر المتزوج حالياً وعقد قرانه للمرة الثانية حيث يعتبر متزوجاً.</w:t>
      </w:r>
    </w:p>
    <w:p w14:paraId="64F7A391" w14:textId="77777777" w:rsidR="00A702F2" w:rsidRDefault="00A702F2" w:rsidP="00A702F2">
      <w:pPr>
        <w:tabs>
          <w:tab w:val="left" w:pos="990"/>
        </w:tabs>
        <w:ind w:left="423" w:hanging="284"/>
        <w:jc w:val="both"/>
        <w:rPr>
          <w:rFonts w:cs="Simplified Arabic"/>
          <w:rtl/>
        </w:rPr>
      </w:pPr>
      <w:r>
        <w:rPr>
          <w:rFonts w:cs="Simplified Arabic"/>
          <w:b/>
          <w:bCs/>
          <w:rtl/>
        </w:rPr>
        <w:t>3. متزوج</w:t>
      </w:r>
      <w:r>
        <w:rPr>
          <w:rFonts w:cs="Simplified Arabic" w:hint="cs"/>
          <w:b/>
          <w:bCs/>
          <w:rtl/>
        </w:rPr>
        <w:t>/متزوجة</w:t>
      </w:r>
      <w:r>
        <w:rPr>
          <w:rFonts w:cs="Simplified Arabic"/>
          <w:b/>
          <w:bCs/>
          <w:rtl/>
        </w:rPr>
        <w:t>:</w:t>
      </w:r>
      <w:r>
        <w:rPr>
          <w:rFonts w:cs="Simplified Arabic"/>
          <w:rtl/>
        </w:rPr>
        <w:t xml:space="preserve"> هو الفرد الذي يبلغ عمره 1</w:t>
      </w:r>
      <w:r>
        <w:rPr>
          <w:rFonts w:cs="Simplified Arabic" w:hint="cs"/>
          <w:rtl/>
        </w:rPr>
        <w:t>4</w:t>
      </w:r>
      <w:r>
        <w:rPr>
          <w:rFonts w:cs="Simplified Arabic"/>
          <w:rtl/>
        </w:rPr>
        <w:t xml:space="preserve"> سنة فأكثر والمتزوج زواجا فعليا وفقا للعرف السائد سواء أكان الزوجان يقيمان معا وقت إجراء المقابلة أم لا.  وبغض النظر عن حالته السابقة.</w:t>
      </w:r>
    </w:p>
    <w:p w14:paraId="0B4ADE1A" w14:textId="77777777" w:rsidR="00A702F2" w:rsidRDefault="00A702F2" w:rsidP="00A702F2">
      <w:pPr>
        <w:ind w:left="423" w:hanging="284"/>
        <w:jc w:val="both"/>
        <w:rPr>
          <w:rFonts w:cs="Simplified Arabic"/>
          <w:rtl/>
        </w:rPr>
      </w:pPr>
      <w:r>
        <w:rPr>
          <w:rFonts w:cs="Simplified Arabic"/>
          <w:b/>
          <w:bCs/>
          <w:rtl/>
        </w:rPr>
        <w:t>4. مطلق</w:t>
      </w:r>
      <w:r>
        <w:rPr>
          <w:rFonts w:cs="Simplified Arabic" w:hint="cs"/>
          <w:b/>
          <w:bCs/>
          <w:rtl/>
        </w:rPr>
        <w:t>/مطلقة</w:t>
      </w:r>
      <w:r>
        <w:rPr>
          <w:rFonts w:cs="Simplified Arabic"/>
          <w:rtl/>
        </w:rPr>
        <w:t>: هو الفرد الذي يبلغ من العمر 1</w:t>
      </w:r>
      <w:r>
        <w:rPr>
          <w:rFonts w:cs="Simplified Arabic" w:hint="cs"/>
          <w:rtl/>
        </w:rPr>
        <w:t>4</w:t>
      </w:r>
      <w:r>
        <w:rPr>
          <w:rFonts w:cs="Simplified Arabic"/>
          <w:rtl/>
        </w:rPr>
        <w:t xml:space="preserve"> سنة فأكثر وسبق له الزواج فعلا وانفصم (انحل) آخر زواج بالطلاق المسجل شرعا ولم يتزوج مرة أخرى.</w:t>
      </w:r>
    </w:p>
    <w:p w14:paraId="5237388D" w14:textId="77777777" w:rsidR="00A702F2" w:rsidRDefault="00A702F2" w:rsidP="00A702F2">
      <w:pPr>
        <w:ind w:left="423" w:hanging="284"/>
        <w:jc w:val="both"/>
        <w:rPr>
          <w:rFonts w:cs="Simplified Arabic"/>
          <w:rtl/>
        </w:rPr>
      </w:pPr>
      <w:r>
        <w:rPr>
          <w:rFonts w:cs="Simplified Arabic"/>
          <w:b/>
          <w:bCs/>
          <w:rtl/>
        </w:rPr>
        <w:t>5. أرمل</w:t>
      </w:r>
      <w:r>
        <w:rPr>
          <w:rFonts w:cs="Simplified Arabic" w:hint="cs"/>
          <w:b/>
          <w:bCs/>
          <w:rtl/>
        </w:rPr>
        <w:t>/أرملة</w:t>
      </w:r>
      <w:r>
        <w:rPr>
          <w:rFonts w:cs="Simplified Arabic"/>
          <w:b/>
          <w:bCs/>
          <w:rtl/>
        </w:rPr>
        <w:t>:</w:t>
      </w:r>
      <w:r>
        <w:rPr>
          <w:rFonts w:cs="Simplified Arabic"/>
          <w:rtl/>
        </w:rPr>
        <w:t xml:space="preserve"> هو الفرد الذي يبلغ عمره 1</w:t>
      </w:r>
      <w:r>
        <w:rPr>
          <w:rFonts w:cs="Simplified Arabic" w:hint="cs"/>
          <w:rtl/>
        </w:rPr>
        <w:t>4</w:t>
      </w:r>
      <w:r>
        <w:rPr>
          <w:rFonts w:cs="Simplified Arabic"/>
          <w:rtl/>
        </w:rPr>
        <w:t xml:space="preserve"> سنة فأكثر وسبق له الزواج فعلا ولكن انفصم (انحل) آخر زواج له بوفاة الطرف الأخر، ولم يتزوج مرة أخرى.</w:t>
      </w:r>
    </w:p>
    <w:p w14:paraId="2B816067" w14:textId="77777777" w:rsidR="00A702F2" w:rsidRDefault="00A702F2" w:rsidP="00A702F2">
      <w:pPr>
        <w:ind w:left="423" w:hanging="284"/>
        <w:jc w:val="both"/>
        <w:rPr>
          <w:rFonts w:cs="Simplified Arabic"/>
          <w:b/>
          <w:bCs/>
          <w:rtl/>
        </w:rPr>
      </w:pPr>
      <w:r>
        <w:rPr>
          <w:rFonts w:cs="Simplified Arabic" w:hint="cs"/>
          <w:b/>
          <w:bCs/>
          <w:rtl/>
        </w:rPr>
        <w:t>6.</w:t>
      </w:r>
      <w:r>
        <w:rPr>
          <w:rFonts w:cs="Simplified Arabic" w:hint="cs"/>
          <w:rtl/>
        </w:rPr>
        <w:t xml:space="preserve"> </w:t>
      </w:r>
      <w:r>
        <w:rPr>
          <w:rFonts w:cs="Simplified Arabic" w:hint="cs"/>
          <w:b/>
          <w:bCs/>
          <w:rtl/>
        </w:rPr>
        <w:t xml:space="preserve">منفصل: </w:t>
      </w:r>
      <w:r>
        <w:rPr>
          <w:rFonts w:cs="Simplified Arabic" w:hint="cs"/>
          <w:rtl/>
        </w:rPr>
        <w:t>هو الفرد الذي يبلغ عمرة 14 سنة فأكثر وسبق له الزواج فعلا وانفصل آخر زواج له بسبب ما وبدون أي إثبات مسجل رسميا وقانونيا، ولم يتزوج مرة أخرى.</w:t>
      </w:r>
    </w:p>
    <w:p w14:paraId="1D5C0777" w14:textId="77777777" w:rsidR="00A702F2" w:rsidRDefault="00A702F2" w:rsidP="00A702F2">
      <w:pPr>
        <w:jc w:val="both"/>
        <w:rPr>
          <w:rFonts w:cs="Simplified Arabic"/>
          <w:sz w:val="16"/>
          <w:szCs w:val="16"/>
          <w:rtl/>
        </w:rPr>
      </w:pPr>
    </w:p>
    <w:p w14:paraId="6E9734F9" w14:textId="77777777" w:rsidR="00A702F2" w:rsidRDefault="00A702F2" w:rsidP="00A702F2">
      <w:pPr>
        <w:jc w:val="both"/>
        <w:rPr>
          <w:rFonts w:cs="Simplified Arabic"/>
          <w:b/>
          <w:bCs/>
          <w:rtl/>
        </w:rPr>
      </w:pPr>
      <w:r>
        <w:rPr>
          <w:rFonts w:cs="Simplified Arabic"/>
          <w:b/>
          <w:bCs/>
          <w:rtl/>
        </w:rPr>
        <w:t>أمي</w:t>
      </w:r>
      <w:r>
        <w:rPr>
          <w:rFonts w:cs="Simplified Arabic" w:hint="cs"/>
          <w:b/>
          <w:bCs/>
          <w:rtl/>
        </w:rPr>
        <w:t>:</w:t>
      </w:r>
    </w:p>
    <w:p w14:paraId="39D81F01" w14:textId="77777777" w:rsidR="00A702F2" w:rsidRDefault="00A702F2" w:rsidP="00A702F2">
      <w:pPr>
        <w:jc w:val="both"/>
        <w:rPr>
          <w:rFonts w:cs="Simplified Arabic"/>
          <w:rtl/>
        </w:rPr>
      </w:pPr>
      <w:r>
        <w:rPr>
          <w:rFonts w:cs="Simplified Arabic"/>
          <w:rtl/>
        </w:rPr>
        <w:t xml:space="preserve"> إذا كان الفرد لا يستطيع القراءة والكتابة معاً بأي لغة كانت ولم يحصل على أي شهادة من التعليم النظامي</w:t>
      </w:r>
      <w:r>
        <w:rPr>
          <w:rFonts w:cs="Simplified Arabic" w:hint="cs"/>
          <w:rtl/>
        </w:rPr>
        <w:t>.</w:t>
      </w:r>
    </w:p>
    <w:p w14:paraId="332A4E98" w14:textId="77777777" w:rsidR="00A702F2" w:rsidRDefault="00A702F2" w:rsidP="00A702F2">
      <w:pPr>
        <w:jc w:val="both"/>
        <w:rPr>
          <w:rFonts w:cs="Simplified Arabic"/>
          <w:b/>
          <w:bCs/>
          <w:rtl/>
        </w:rPr>
      </w:pPr>
      <w:r>
        <w:rPr>
          <w:rFonts w:cs="Simplified Arabic"/>
          <w:b/>
          <w:bCs/>
          <w:rtl/>
        </w:rPr>
        <w:lastRenderedPageBreak/>
        <w:t>ملم</w:t>
      </w:r>
      <w:r>
        <w:rPr>
          <w:rFonts w:cs="Simplified Arabic" w:hint="cs"/>
          <w:b/>
          <w:bCs/>
          <w:rtl/>
        </w:rPr>
        <w:t>:</w:t>
      </w:r>
    </w:p>
    <w:p w14:paraId="7915DFE7" w14:textId="77777777" w:rsidR="00A702F2" w:rsidRDefault="00A702F2" w:rsidP="00A702F2">
      <w:pPr>
        <w:jc w:val="both"/>
        <w:rPr>
          <w:rFonts w:cs="Simplified Arabic"/>
          <w:rtl/>
        </w:rPr>
      </w:pPr>
      <w:r>
        <w:rPr>
          <w:rFonts w:cs="Simplified Arabic"/>
          <w:rtl/>
        </w:rPr>
        <w:t>إذا كان الفرد يستطيع القراءة والكتابة دون إنهاء أي مرحلة من المراحل التعليمية المذكورة بحيث يمكنه قراءة وكتابة جملة بسيطة.</w:t>
      </w:r>
    </w:p>
    <w:p w14:paraId="573B9415" w14:textId="77777777" w:rsidR="00A702F2" w:rsidRPr="004A5D06" w:rsidRDefault="00A702F2" w:rsidP="00A702F2">
      <w:pPr>
        <w:jc w:val="both"/>
        <w:rPr>
          <w:rFonts w:cs="Simplified Arabic"/>
          <w:sz w:val="16"/>
          <w:szCs w:val="16"/>
          <w:rtl/>
        </w:rPr>
      </w:pPr>
    </w:p>
    <w:p w14:paraId="23ACCA83" w14:textId="77777777" w:rsidR="00A702F2" w:rsidRDefault="00A702F2" w:rsidP="00A702F2">
      <w:pPr>
        <w:jc w:val="both"/>
        <w:rPr>
          <w:rFonts w:cs="Simplified Arabic"/>
          <w:b/>
          <w:bCs/>
          <w:rtl/>
        </w:rPr>
      </w:pPr>
      <w:r>
        <w:rPr>
          <w:rFonts w:cs="Simplified Arabic" w:hint="eastAsia"/>
          <w:b/>
          <w:bCs/>
          <w:rtl/>
        </w:rPr>
        <w:t>التجمع</w:t>
      </w:r>
      <w:r>
        <w:rPr>
          <w:rFonts w:cs="Simplified Arabic"/>
          <w:b/>
          <w:bCs/>
          <w:rtl/>
        </w:rPr>
        <w:t xml:space="preserve"> السكاني</w:t>
      </w:r>
      <w:r>
        <w:rPr>
          <w:rFonts w:cs="Simplified Arabic" w:hint="cs"/>
          <w:b/>
          <w:bCs/>
          <w:rtl/>
        </w:rPr>
        <w:t>:</w:t>
      </w:r>
      <w:r>
        <w:rPr>
          <w:rFonts w:cs="Simplified Arabic" w:hint="eastAsia"/>
          <w:b/>
          <w:bCs/>
          <w:rtl/>
        </w:rPr>
        <w:t xml:space="preserve"> </w:t>
      </w:r>
    </w:p>
    <w:p w14:paraId="36E1D81C" w14:textId="77777777" w:rsidR="00A702F2" w:rsidRDefault="00A702F2" w:rsidP="00A702F2">
      <w:pPr>
        <w:jc w:val="both"/>
        <w:rPr>
          <w:rFonts w:cs="Simplified Arabic"/>
          <w:rtl/>
        </w:rPr>
      </w:pPr>
      <w:r>
        <w:rPr>
          <w:rFonts w:cs="Simplified Arabic" w:hint="cs"/>
          <w:rtl/>
        </w:rPr>
        <w:t xml:space="preserve">هو </w:t>
      </w:r>
      <w:r>
        <w:rPr>
          <w:rFonts w:cs="Simplified Arabic" w:hint="eastAsia"/>
          <w:rtl/>
        </w:rPr>
        <w:t>مساحة</w:t>
      </w:r>
      <w:r>
        <w:rPr>
          <w:rFonts w:cs="Simplified Arabic"/>
          <w:rtl/>
        </w:rPr>
        <w:t xml:space="preserve"> (مكان) من سطح الأرض مأهولة بالسكان بشكل دائم ولها سلطة إدارية رسمية، أو أي </w:t>
      </w:r>
      <w:r>
        <w:rPr>
          <w:rFonts w:cs="Simplified Arabic" w:hint="eastAsia"/>
          <w:rtl/>
        </w:rPr>
        <w:t>مساحة</w:t>
      </w:r>
      <w:r>
        <w:rPr>
          <w:rFonts w:cs="Simplified Arabic"/>
          <w:rtl/>
        </w:rPr>
        <w:t xml:space="preserve"> (مكان) من سطح الأرض مأهولة بالسكان بشكل دائم ومنفصلة جغرافيا عن أي تجمع </w:t>
      </w:r>
      <w:r>
        <w:rPr>
          <w:rFonts w:cs="Simplified Arabic" w:hint="eastAsia"/>
          <w:rtl/>
        </w:rPr>
        <w:t>مجاور</w:t>
      </w:r>
      <w:r>
        <w:rPr>
          <w:rFonts w:cs="Simplified Arabic"/>
          <w:rtl/>
        </w:rPr>
        <w:t xml:space="preserve"> لها ومعترف بها </w:t>
      </w:r>
      <w:r w:rsidR="007C531B">
        <w:rPr>
          <w:rFonts w:cs="Simplified Arabic" w:hint="cs"/>
          <w:rtl/>
        </w:rPr>
        <w:t>عرفيا وليس</w:t>
      </w:r>
      <w:r>
        <w:rPr>
          <w:rFonts w:cs="Simplified Arabic"/>
          <w:rtl/>
        </w:rPr>
        <w:t xml:space="preserve"> لها </w:t>
      </w:r>
      <w:r>
        <w:rPr>
          <w:rFonts w:cs="Simplified Arabic" w:hint="eastAsia"/>
          <w:rtl/>
        </w:rPr>
        <w:t>سلطة</w:t>
      </w:r>
      <w:r>
        <w:rPr>
          <w:rFonts w:cs="Simplified Arabic"/>
          <w:rtl/>
        </w:rPr>
        <w:t xml:space="preserve"> إدارية مستقلة.</w:t>
      </w:r>
    </w:p>
    <w:p w14:paraId="112C7FD1" w14:textId="77777777" w:rsidR="00A702F2" w:rsidRPr="004A5D06" w:rsidRDefault="00A702F2" w:rsidP="00A702F2">
      <w:pPr>
        <w:jc w:val="both"/>
        <w:rPr>
          <w:rFonts w:cs="Simplified Arabic"/>
          <w:sz w:val="16"/>
          <w:szCs w:val="16"/>
          <w:rtl/>
        </w:rPr>
      </w:pPr>
    </w:p>
    <w:p w14:paraId="73304000" w14:textId="77777777" w:rsidR="00A702F2" w:rsidRPr="00FC004E" w:rsidRDefault="00A702F2" w:rsidP="00A702F2">
      <w:pPr>
        <w:jc w:val="both"/>
        <w:rPr>
          <w:rFonts w:cs="Simplified Arabic"/>
          <w:b/>
          <w:bCs/>
          <w:sz w:val="32"/>
          <w:szCs w:val="32"/>
          <w:rtl/>
        </w:rPr>
      </w:pPr>
      <w:r>
        <w:rPr>
          <w:rFonts w:cs="Simplified Arabic" w:hint="cs"/>
          <w:b/>
          <w:bCs/>
          <w:rtl/>
          <w:lang w:eastAsia="en-US"/>
        </w:rPr>
        <w:t>مكان الإقامة المعتادة الحالية</w:t>
      </w:r>
      <w:r w:rsidRPr="00FC004E">
        <w:rPr>
          <w:rFonts w:cs="Simplified Arabic" w:hint="cs"/>
          <w:b/>
          <w:bCs/>
          <w:rtl/>
          <w:lang w:eastAsia="en-US"/>
        </w:rPr>
        <w:t>:</w:t>
      </w:r>
    </w:p>
    <w:p w14:paraId="1D14405B" w14:textId="77777777" w:rsidR="00A702F2" w:rsidRPr="00FC004E" w:rsidRDefault="00A702F2" w:rsidP="00A702F2">
      <w:pPr>
        <w:jc w:val="both"/>
        <w:rPr>
          <w:rFonts w:cs="Simplified Arabic"/>
          <w:b/>
          <w:bCs/>
          <w:sz w:val="32"/>
          <w:szCs w:val="32"/>
          <w:rtl/>
        </w:rPr>
      </w:pPr>
      <w:r>
        <w:rPr>
          <w:rFonts w:cs="Simplified Arabic" w:hint="cs"/>
          <w:rtl/>
        </w:rPr>
        <w:t>هو المكان الذي يقيم فيه الفرد معظم أيام السنة (ستة أشهر فأكثر) وذلك بغض النظر عما إذا كان هو المكان نفسه الذي تواجد فيه الفرد وقت العد أو المكان الذي يمارس فيه عمله ونشاطه أو المكان الذي تقيم فيه أسرته الأصلية</w:t>
      </w:r>
      <w:r w:rsidRPr="00FC004E">
        <w:rPr>
          <w:rFonts w:cs="Simplified Arabic" w:hint="cs"/>
          <w:rtl/>
        </w:rPr>
        <w:t>.</w:t>
      </w:r>
    </w:p>
    <w:p w14:paraId="2CF59C61" w14:textId="77777777" w:rsidR="00A702F2" w:rsidRPr="004A5D06" w:rsidRDefault="00A702F2" w:rsidP="00A702F2">
      <w:pPr>
        <w:jc w:val="both"/>
        <w:rPr>
          <w:rFonts w:cs="Simplified Arabic"/>
          <w:sz w:val="16"/>
          <w:szCs w:val="16"/>
          <w:rtl/>
        </w:rPr>
      </w:pPr>
    </w:p>
    <w:p w14:paraId="657D0D5A" w14:textId="77777777" w:rsidR="00A702F2" w:rsidRPr="00FA6D23" w:rsidRDefault="00A702F2" w:rsidP="00A702F2">
      <w:pPr>
        <w:jc w:val="both"/>
        <w:rPr>
          <w:rFonts w:ascii="Simplified Arabic" w:hAnsi="Simplified Arabic" w:cs="Simplified Arabic"/>
          <w:rtl/>
        </w:rPr>
      </w:pPr>
      <w:r w:rsidRPr="00FA6D23">
        <w:rPr>
          <w:rFonts w:ascii="Simplified Arabic" w:hAnsi="Simplified Arabic" w:cs="Simplified Arabic"/>
          <w:b/>
          <w:bCs/>
          <w:rtl/>
        </w:rPr>
        <w:t>العمل:</w:t>
      </w:r>
    </w:p>
    <w:p w14:paraId="097626EA" w14:textId="77777777" w:rsidR="00A702F2" w:rsidRPr="00FA6D23" w:rsidRDefault="00A702F2" w:rsidP="00A702F2">
      <w:pPr>
        <w:jc w:val="both"/>
        <w:rPr>
          <w:rFonts w:ascii="Simplified Arabic" w:hAnsi="Simplified Arabic" w:cs="Simplified Arabic"/>
          <w:rtl/>
        </w:rPr>
      </w:pPr>
      <w:r w:rsidRPr="00FA6D23">
        <w:rPr>
          <w:rFonts w:ascii="Simplified Arabic" w:hAnsi="Simplified Arabic" w:cs="Simplified Arabic"/>
          <w:rtl/>
        </w:rPr>
        <w:t>هو الجهد المبذول في جميع الأنشطة التي يمارسها الأفراد بهدف الربح أو الحصول على أجرة معينة سواء كانت على شكل راتب شهري أو أجرة أسبوعية أو بالمياومة أو على القطعة أو نسبة من الأرباح أو سمسرة أو غير ذلك من الطرائق.  كذلك فإن العمل بدون أجر أو عائد في مصلحة أو مشروع أو مزرعة للعائلة يدخل ضمن مفهوم العمل.</w:t>
      </w:r>
    </w:p>
    <w:p w14:paraId="14BFA418" w14:textId="77777777" w:rsidR="00A702F2" w:rsidRPr="004A5D06" w:rsidRDefault="00A702F2" w:rsidP="00A702F2">
      <w:pPr>
        <w:jc w:val="both"/>
        <w:rPr>
          <w:rFonts w:ascii="Simplified Arabic" w:hAnsi="Simplified Arabic" w:cs="Simplified Arabic"/>
          <w:sz w:val="16"/>
          <w:szCs w:val="16"/>
          <w:rtl/>
        </w:rPr>
      </w:pPr>
    </w:p>
    <w:p w14:paraId="1706F254" w14:textId="77777777" w:rsidR="00A702F2" w:rsidRPr="00FA6D23" w:rsidRDefault="00A702F2" w:rsidP="00A702F2">
      <w:pPr>
        <w:jc w:val="both"/>
        <w:rPr>
          <w:rFonts w:ascii="Simplified Arabic" w:hAnsi="Simplified Arabic" w:cs="Simplified Arabic"/>
          <w:rtl/>
        </w:rPr>
      </w:pPr>
      <w:r w:rsidRPr="00FA6D23">
        <w:rPr>
          <w:rFonts w:ascii="Simplified Arabic" w:hAnsi="Simplified Arabic" w:cs="Simplified Arabic"/>
          <w:b/>
          <w:bCs/>
          <w:rtl/>
        </w:rPr>
        <w:t>العامل:</w:t>
      </w:r>
    </w:p>
    <w:p w14:paraId="008B508B" w14:textId="77777777" w:rsidR="00A702F2" w:rsidRPr="00FA6D23" w:rsidRDefault="00A702F2" w:rsidP="00A702F2">
      <w:pPr>
        <w:jc w:val="both"/>
        <w:rPr>
          <w:rFonts w:ascii="Simplified Arabic" w:hAnsi="Simplified Arabic" w:cs="Simplified Arabic"/>
          <w:rtl/>
        </w:rPr>
      </w:pPr>
      <w:r w:rsidRPr="00FA6D23">
        <w:rPr>
          <w:rFonts w:ascii="Simplified Arabic" w:hAnsi="Simplified Arabic" w:cs="Simplified Arabic"/>
          <w:rtl/>
        </w:rPr>
        <w:t>هو الفرد الذي عمره 15 سنة فأكثر والذي باشر شغلا أو عملا معينا ولو لساعة واحدة خلال الفترة المرجعية سواء كان لحسابه أو لحساب الغير، ب</w:t>
      </w:r>
      <w:r>
        <w:rPr>
          <w:rFonts w:ascii="Simplified Arabic" w:hAnsi="Simplified Arabic" w:cs="Simplified Arabic"/>
          <w:rtl/>
        </w:rPr>
        <w:t>أجر</w:t>
      </w:r>
      <w:r w:rsidRPr="00FA6D23">
        <w:rPr>
          <w:rFonts w:ascii="Simplified Arabic" w:hAnsi="Simplified Arabic" w:cs="Simplified Arabic"/>
          <w:rtl/>
        </w:rPr>
        <w:t xml:space="preserve"> أو بدون </w:t>
      </w:r>
      <w:r>
        <w:rPr>
          <w:rFonts w:ascii="Simplified Arabic" w:hAnsi="Simplified Arabic" w:cs="Simplified Arabic"/>
          <w:rtl/>
        </w:rPr>
        <w:t>أجر</w:t>
      </w:r>
      <w:r w:rsidRPr="00FA6D23">
        <w:rPr>
          <w:rFonts w:ascii="Simplified Arabic" w:hAnsi="Simplified Arabic" w:cs="Simplified Arabic"/>
          <w:rtl/>
        </w:rPr>
        <w:t xml:space="preserve"> أو في مصلحة العائلة أو كان غائب عن عمله بشكل مؤقت (بسبب المرض، عطلة، توقف مؤقت أو أي سبب آخر)، ويصنف المشتغلون حسب عدد ساعات العمل الأسبوعية إلى مشتغلين (1-14) ساعة، ومشتغلين 15 ساعة فأكثر وكذلك الأفراد الغائبون عن أعمالهم بسبب المرض، أو إجازة مدفوعة الأجر، أو إغلاق أو إضراب أو توقيف مؤقت وما شابه ذلك، يعتبر مشتغلا من 1-14 ساعة.</w:t>
      </w:r>
    </w:p>
    <w:p w14:paraId="7B9D97AB" w14:textId="77777777" w:rsidR="00A702F2" w:rsidRPr="00403855" w:rsidRDefault="00A702F2" w:rsidP="00A702F2">
      <w:pPr>
        <w:jc w:val="both"/>
        <w:rPr>
          <w:rFonts w:cs="Simplified Arabic"/>
          <w:b/>
          <w:bCs/>
          <w:sz w:val="16"/>
          <w:szCs w:val="16"/>
          <w:rtl/>
        </w:rPr>
      </w:pPr>
    </w:p>
    <w:p w14:paraId="67D07DA5" w14:textId="77777777" w:rsidR="00A702F2" w:rsidRPr="00847936" w:rsidRDefault="00A702F2" w:rsidP="00A702F2">
      <w:pPr>
        <w:jc w:val="both"/>
        <w:rPr>
          <w:rFonts w:cs="Simplified Arabic"/>
          <w:b/>
          <w:bCs/>
          <w:rtl/>
        </w:rPr>
      </w:pPr>
      <w:r w:rsidRPr="00847936">
        <w:rPr>
          <w:rFonts w:cs="Simplified Arabic" w:hint="cs"/>
          <w:b/>
          <w:bCs/>
          <w:rtl/>
        </w:rPr>
        <w:t>سيادة القانون:</w:t>
      </w:r>
    </w:p>
    <w:p w14:paraId="4471185B" w14:textId="77777777" w:rsidR="00A702F2" w:rsidRDefault="00A702F2" w:rsidP="00A702F2">
      <w:pPr>
        <w:jc w:val="both"/>
        <w:rPr>
          <w:rFonts w:cs="Simplified Arabic"/>
          <w:rtl/>
        </w:rPr>
      </w:pPr>
      <w:r w:rsidRPr="00847936">
        <w:rPr>
          <w:rFonts w:cs="Simplified Arabic" w:hint="cs"/>
          <w:rtl/>
        </w:rPr>
        <w:t xml:space="preserve">اعتبار القانون مرجعية للجميع وضمان سيادته على الجميع دون استثناء. ويتطلب ذلك بالضرورة بناء صيغة حكم مستقرة وتطويرها، وذلك من خلال الاستقرار السياسي، والسلم الأهلي، وبناء المؤسسات الديمقراطية التي تسمح بتداول السلطة سلميا ودوريا دون اللجوء إلى العنف.  ويتضمن هذا نوعا من التوافق بين الأطراف السياسية والقوى الاجتماعية </w:t>
      </w:r>
      <w:r w:rsidRPr="00847936">
        <w:rPr>
          <w:rFonts w:cs="Simplified Arabic"/>
          <w:rtl/>
        </w:rPr>
        <w:t>–</w:t>
      </w:r>
      <w:r w:rsidRPr="00847936">
        <w:rPr>
          <w:rFonts w:cs="Simplified Arabic" w:hint="cs"/>
          <w:rtl/>
        </w:rPr>
        <w:t xml:space="preserve"> السياسية على قواعد التنافس، وفي مقدمة هذه القواعد قبول الربح كما الخسارة، وتنظيم الحياة السياسية على أسس نزيهة سليمة تحكمها الانتخابات الدورية، والإطار الدستوري والعمل المؤسسي.</w:t>
      </w:r>
    </w:p>
    <w:p w14:paraId="41C026BD" w14:textId="77777777" w:rsidR="00A702F2" w:rsidRDefault="00A702F2" w:rsidP="00A702F2">
      <w:pPr>
        <w:jc w:val="both"/>
        <w:rPr>
          <w:rFonts w:cs="Simplified Arabic"/>
          <w:sz w:val="16"/>
          <w:szCs w:val="16"/>
          <w:rtl/>
        </w:rPr>
      </w:pPr>
    </w:p>
    <w:p w14:paraId="039AE5AC" w14:textId="77777777" w:rsidR="00A702F2" w:rsidRDefault="00A702F2" w:rsidP="00A702F2">
      <w:pPr>
        <w:jc w:val="both"/>
        <w:rPr>
          <w:rFonts w:cs="Simplified Arabic"/>
          <w:b/>
          <w:bCs/>
          <w:rtl/>
          <w:lang w:eastAsia="en-US"/>
        </w:rPr>
      </w:pPr>
      <w:r w:rsidRPr="00FC004E">
        <w:rPr>
          <w:rFonts w:cs="Simplified Arabic" w:hint="cs"/>
          <w:b/>
          <w:bCs/>
          <w:rtl/>
          <w:lang w:eastAsia="en-US"/>
        </w:rPr>
        <w:t>القضاء العشائري:</w:t>
      </w:r>
    </w:p>
    <w:p w14:paraId="6869B61F" w14:textId="77777777" w:rsidR="00A702F2" w:rsidRPr="00FC004E" w:rsidRDefault="00A702F2" w:rsidP="00A702F2">
      <w:pPr>
        <w:widowControl w:val="0"/>
        <w:jc w:val="both"/>
        <w:rPr>
          <w:rFonts w:cs="Simplified Arabic"/>
          <w:b/>
          <w:bCs/>
          <w:sz w:val="32"/>
          <w:szCs w:val="32"/>
          <w:rtl/>
        </w:rPr>
      </w:pPr>
      <w:r w:rsidRPr="00FC004E">
        <w:rPr>
          <w:rFonts w:cs="Simplified Arabic" w:hint="cs"/>
          <w:rtl/>
        </w:rPr>
        <w:t>هي الطريقة غير الرسمية لحل النزاعات بين المواطنين خارج إطار المحاكم النظامية.  يستمد هذا القضاء أحكامه من التقاليد العشائرية السائدة في المنطقة التي يمارس فيها والمستمدة من الموروث التاريخ</w:t>
      </w:r>
      <w:r w:rsidRPr="00FC004E">
        <w:rPr>
          <w:rFonts w:cs="Simplified Arabic" w:hint="eastAsia"/>
          <w:rtl/>
        </w:rPr>
        <w:t>ي</w:t>
      </w:r>
      <w:r w:rsidRPr="00FC004E">
        <w:rPr>
          <w:rFonts w:cs="Simplified Arabic" w:hint="cs"/>
          <w:rtl/>
        </w:rPr>
        <w:t xml:space="preserve"> والاجتماعي والثقافي العربي الفلسطيني. ويمارس هذا القضاء من قبل أفراد ينتمون لعائلات وحمائل مختلفة وذوي خلفيات اجتماعية متفاوتة.</w:t>
      </w:r>
    </w:p>
    <w:p w14:paraId="3A7CBDC5" w14:textId="77777777" w:rsidR="00A702F2" w:rsidRPr="004A5D06" w:rsidRDefault="00A702F2" w:rsidP="00A702F2">
      <w:pPr>
        <w:jc w:val="both"/>
        <w:rPr>
          <w:rFonts w:cs="Simplified Arabic"/>
          <w:b/>
          <w:bCs/>
          <w:sz w:val="16"/>
          <w:szCs w:val="16"/>
          <w:rtl/>
        </w:rPr>
      </w:pPr>
    </w:p>
    <w:p w14:paraId="5E8907BB" w14:textId="77777777" w:rsidR="00A702F2" w:rsidRPr="00FC004E" w:rsidRDefault="00A702F2" w:rsidP="00A702F2">
      <w:pPr>
        <w:jc w:val="both"/>
        <w:rPr>
          <w:rFonts w:cs="Simplified Arabic"/>
          <w:b/>
          <w:bCs/>
          <w:sz w:val="32"/>
          <w:szCs w:val="32"/>
          <w:rtl/>
        </w:rPr>
      </w:pPr>
      <w:r w:rsidRPr="00FC004E">
        <w:rPr>
          <w:rFonts w:cs="Simplified Arabic" w:hint="cs"/>
          <w:b/>
          <w:bCs/>
          <w:rtl/>
          <w:lang w:eastAsia="en-US"/>
        </w:rPr>
        <w:lastRenderedPageBreak/>
        <w:t>الدعوى:</w:t>
      </w:r>
    </w:p>
    <w:p w14:paraId="49FA709E" w14:textId="77777777" w:rsidR="00A702F2" w:rsidRPr="00FC004E" w:rsidRDefault="00A702F2" w:rsidP="00A702F2">
      <w:pPr>
        <w:jc w:val="both"/>
        <w:rPr>
          <w:rFonts w:cs="Simplified Arabic"/>
          <w:b/>
          <w:bCs/>
          <w:sz w:val="32"/>
          <w:szCs w:val="32"/>
          <w:rtl/>
        </w:rPr>
      </w:pPr>
      <w:r w:rsidRPr="00FC004E">
        <w:rPr>
          <w:rFonts w:cs="Simplified Arabic" w:hint="cs"/>
          <w:rtl/>
        </w:rPr>
        <w:t>هي الحالة التي يطلب فيها أحدهم ما يراه انه حق له من آخر أو آخرين في حضور القاضي ويقال له المدعي ويقال للآخر أو الآخرين المدعى عليه.</w:t>
      </w:r>
    </w:p>
    <w:p w14:paraId="27BF3584" w14:textId="77777777" w:rsidR="00A702F2" w:rsidRPr="004A5D06" w:rsidRDefault="00A702F2" w:rsidP="00A702F2">
      <w:pPr>
        <w:jc w:val="both"/>
        <w:rPr>
          <w:rFonts w:cs="Simplified Arabic"/>
          <w:b/>
          <w:bCs/>
          <w:sz w:val="16"/>
          <w:szCs w:val="16"/>
          <w:rtl/>
        </w:rPr>
      </w:pPr>
    </w:p>
    <w:p w14:paraId="6D74D3CE" w14:textId="77777777" w:rsidR="00A702F2" w:rsidRPr="00FC004E" w:rsidRDefault="00A702F2" w:rsidP="00A702F2">
      <w:pPr>
        <w:jc w:val="both"/>
        <w:rPr>
          <w:rFonts w:cs="Simplified Arabic"/>
          <w:b/>
          <w:bCs/>
          <w:sz w:val="32"/>
          <w:szCs w:val="32"/>
          <w:rtl/>
        </w:rPr>
      </w:pPr>
      <w:r w:rsidRPr="00FC004E">
        <w:rPr>
          <w:rFonts w:cs="Simplified Arabic" w:hint="cs"/>
          <w:b/>
          <w:bCs/>
          <w:rtl/>
          <w:lang w:eastAsia="en-US"/>
        </w:rPr>
        <w:t>الــنزاع:</w:t>
      </w:r>
    </w:p>
    <w:p w14:paraId="35EE7149" w14:textId="77777777" w:rsidR="00A702F2" w:rsidRPr="00FC004E" w:rsidRDefault="00A702F2" w:rsidP="00A702F2">
      <w:pPr>
        <w:jc w:val="both"/>
        <w:rPr>
          <w:rFonts w:cs="Simplified Arabic"/>
          <w:b/>
          <w:bCs/>
          <w:sz w:val="32"/>
          <w:szCs w:val="32"/>
          <w:rtl/>
        </w:rPr>
      </w:pPr>
      <w:r w:rsidRPr="00FC004E">
        <w:rPr>
          <w:rFonts w:cs="Simplified Arabic" w:hint="cs"/>
          <w:rtl/>
        </w:rPr>
        <w:t>هو خلاف معين بين طرفين قد يكونوا أفراد أو جماعات أو مؤسسات، قد يكون هذا الخلاف ناشب عن تضارب مصالح أو اعتداء معين على أحد الحقوق أو الحريات. وقد يكون سبب النزاع هو اختراق الفرد أو المؤسسة أو مجموعة الأفراد للقوانين المعمول بها في الأراضي الفلسطينية.</w:t>
      </w:r>
    </w:p>
    <w:p w14:paraId="177CC348" w14:textId="77777777" w:rsidR="00A702F2" w:rsidRPr="004A5D06" w:rsidRDefault="00A702F2" w:rsidP="00A702F2">
      <w:pPr>
        <w:jc w:val="both"/>
        <w:rPr>
          <w:rFonts w:cs="Simplified Arabic"/>
          <w:b/>
          <w:bCs/>
          <w:sz w:val="16"/>
          <w:szCs w:val="16"/>
          <w:rtl/>
        </w:rPr>
      </w:pPr>
    </w:p>
    <w:p w14:paraId="285C58C1" w14:textId="77777777" w:rsidR="00A702F2" w:rsidRDefault="00A702F2" w:rsidP="00A702F2">
      <w:pPr>
        <w:jc w:val="both"/>
        <w:rPr>
          <w:rFonts w:cs="Simplified Arabic"/>
          <w:rtl/>
        </w:rPr>
      </w:pPr>
      <w:r>
        <w:rPr>
          <w:rFonts w:cs="Simplified Arabic"/>
          <w:b/>
          <w:bCs/>
          <w:rtl/>
        </w:rPr>
        <w:t>الجريمة</w:t>
      </w:r>
      <w:r>
        <w:rPr>
          <w:rFonts w:cs="Simplified Arabic" w:hint="cs"/>
          <w:rtl/>
        </w:rPr>
        <w:t>:</w:t>
      </w:r>
    </w:p>
    <w:p w14:paraId="79C5B568" w14:textId="77777777" w:rsidR="00A702F2" w:rsidRDefault="00A702F2" w:rsidP="00A702F2">
      <w:pPr>
        <w:jc w:val="both"/>
        <w:rPr>
          <w:rFonts w:cs="Simplified Arabic"/>
          <w:rtl/>
        </w:rPr>
      </w:pPr>
      <w:r>
        <w:rPr>
          <w:rFonts w:cs="Simplified Arabic"/>
          <w:rtl/>
        </w:rPr>
        <w:t>هي كل فعل يخالف أحكام قانون العقوبات أو يعتبر تعدياً على الحقوق العامة أو خرقاً للواجبات المترتبة على الدولة أو المجتمع بوجه عام</w:t>
      </w:r>
      <w:r>
        <w:rPr>
          <w:rFonts w:cs="Simplified Arabic"/>
        </w:rPr>
        <w:t>.</w:t>
      </w:r>
    </w:p>
    <w:p w14:paraId="30CD5A0F" w14:textId="77777777" w:rsidR="00A702F2" w:rsidRPr="004A5D06" w:rsidRDefault="00A702F2" w:rsidP="00A702F2">
      <w:pPr>
        <w:jc w:val="both"/>
        <w:rPr>
          <w:rFonts w:cs="Simplified Arabic"/>
          <w:sz w:val="16"/>
          <w:szCs w:val="16"/>
          <w:rtl/>
        </w:rPr>
      </w:pPr>
    </w:p>
    <w:p w14:paraId="5104ADEA" w14:textId="019DF3DD" w:rsidR="00A702F2" w:rsidRPr="00FD34EE" w:rsidRDefault="00A702F2" w:rsidP="00A702F2">
      <w:pPr>
        <w:pStyle w:val="Header"/>
        <w:tabs>
          <w:tab w:val="clear" w:pos="4153"/>
          <w:tab w:val="clear" w:pos="8306"/>
        </w:tabs>
        <w:jc w:val="both"/>
        <w:rPr>
          <w:rFonts w:cs="Simplified Arabic"/>
          <w:b/>
          <w:bCs/>
          <w:rtl/>
        </w:rPr>
      </w:pPr>
      <w:r w:rsidRPr="00FD34EE">
        <w:rPr>
          <w:rFonts w:cs="Simplified Arabic" w:hint="cs"/>
          <w:b/>
          <w:bCs/>
          <w:rtl/>
        </w:rPr>
        <w:t>التمييز</w:t>
      </w:r>
      <w:r w:rsidR="00BD0CA8">
        <w:rPr>
          <w:rFonts w:cs="Simplified Arabic" w:hint="cs"/>
          <w:b/>
          <w:bCs/>
          <w:rtl/>
        </w:rPr>
        <w:t xml:space="preserve"> أو المضايقة</w:t>
      </w:r>
      <w:r w:rsidRPr="00FD34EE">
        <w:rPr>
          <w:rFonts w:cs="Simplified Arabic" w:hint="cs"/>
          <w:b/>
          <w:bCs/>
          <w:rtl/>
        </w:rPr>
        <w:t>:</w:t>
      </w:r>
    </w:p>
    <w:p w14:paraId="3B90DA40" w14:textId="77777777" w:rsidR="00A702F2" w:rsidRDefault="00A702F2" w:rsidP="00A702F2">
      <w:pPr>
        <w:pStyle w:val="Header"/>
        <w:tabs>
          <w:tab w:val="clear" w:pos="4153"/>
          <w:tab w:val="clear" w:pos="8306"/>
        </w:tabs>
        <w:jc w:val="both"/>
        <w:rPr>
          <w:rFonts w:cs="Simplified Arabic"/>
          <w:rtl/>
        </w:rPr>
      </w:pPr>
      <w:r>
        <w:rPr>
          <w:rFonts w:cs="Simplified Arabic" w:hint="cs"/>
          <w:rtl/>
        </w:rPr>
        <w:t xml:space="preserve">هو </w:t>
      </w:r>
      <w:r w:rsidRPr="00FD34EE">
        <w:rPr>
          <w:rFonts w:cs="Simplified Arabic" w:hint="cs"/>
          <w:rtl/>
        </w:rPr>
        <w:t>التعامل مع الفرد بشكل أقل إيجابية مقارنة بالآخرين بسبب الطريقة التي تظهر بها أو من أين أنت أو بحسب معتقداتك أو غيرها من الأسباب.</w:t>
      </w:r>
    </w:p>
    <w:p w14:paraId="3F11A6D6" w14:textId="77777777" w:rsidR="00A702F2" w:rsidRPr="004A5D06" w:rsidRDefault="00A702F2" w:rsidP="00A702F2">
      <w:pPr>
        <w:pStyle w:val="Header"/>
        <w:tabs>
          <w:tab w:val="clear" w:pos="4153"/>
          <w:tab w:val="clear" w:pos="8306"/>
        </w:tabs>
        <w:jc w:val="both"/>
        <w:rPr>
          <w:rFonts w:cs="Simplified Arabic"/>
          <w:b/>
          <w:bCs/>
          <w:sz w:val="16"/>
          <w:szCs w:val="16"/>
          <w:rtl/>
        </w:rPr>
      </w:pPr>
    </w:p>
    <w:p w14:paraId="233A3490" w14:textId="77777777" w:rsidR="00A702F2" w:rsidRDefault="00A702F2" w:rsidP="00A702F2">
      <w:pPr>
        <w:pStyle w:val="Header"/>
        <w:tabs>
          <w:tab w:val="clear" w:pos="4153"/>
          <w:tab w:val="clear" w:pos="8306"/>
        </w:tabs>
        <w:jc w:val="both"/>
        <w:rPr>
          <w:rFonts w:cs="Simplified Arabic"/>
          <w:rtl/>
        </w:rPr>
      </w:pPr>
      <w:r w:rsidRPr="00800D35">
        <w:rPr>
          <w:rFonts w:cs="Simplified Arabic" w:hint="cs"/>
          <w:b/>
          <w:bCs/>
          <w:rtl/>
        </w:rPr>
        <w:t>الشرطة المجتمعية</w:t>
      </w:r>
      <w:r>
        <w:rPr>
          <w:rFonts w:cs="Simplified Arabic" w:hint="cs"/>
          <w:rtl/>
        </w:rPr>
        <w:t>:</w:t>
      </w:r>
    </w:p>
    <w:p w14:paraId="0AFF4378" w14:textId="77777777" w:rsidR="00A702F2" w:rsidRDefault="00A702F2" w:rsidP="00A702F2">
      <w:pPr>
        <w:pStyle w:val="Header"/>
        <w:tabs>
          <w:tab w:val="clear" w:pos="4153"/>
          <w:tab w:val="clear" w:pos="8306"/>
        </w:tabs>
        <w:jc w:val="both"/>
        <w:rPr>
          <w:rFonts w:cs="Simplified Arabic"/>
          <w:rtl/>
        </w:rPr>
      </w:pPr>
      <w:r>
        <w:rPr>
          <w:rFonts w:cs="Simplified Arabic" w:hint="cs"/>
          <w:rtl/>
        </w:rPr>
        <w:t xml:space="preserve">هي عبارة عن نهج الشراكة والتعاون ما بين الشرطة والمجتمع الذي </w:t>
      </w:r>
      <w:r w:rsidR="007C531B">
        <w:rPr>
          <w:rFonts w:cs="Simplified Arabic" w:hint="cs"/>
          <w:rtl/>
        </w:rPr>
        <w:t>تخدمه،</w:t>
      </w:r>
      <w:r>
        <w:rPr>
          <w:rFonts w:cs="Simplified Arabic" w:hint="cs"/>
          <w:rtl/>
        </w:rPr>
        <w:t xml:space="preserve"> حيث تركز على إنفاذ القانون ومنع الجريمة والسلوك المرفوض </w:t>
      </w:r>
      <w:r w:rsidR="00A363BF">
        <w:rPr>
          <w:rFonts w:cs="Simplified Arabic" w:hint="cs"/>
          <w:rtl/>
        </w:rPr>
        <w:t>اجتماعيا</w:t>
      </w:r>
      <w:r>
        <w:rPr>
          <w:rFonts w:cs="Simplified Arabic" w:hint="cs"/>
          <w:rtl/>
        </w:rPr>
        <w:t xml:space="preserve"> بشكل </w:t>
      </w:r>
      <w:r w:rsidR="007C531B">
        <w:rPr>
          <w:rFonts w:cs="Simplified Arabic" w:hint="cs"/>
          <w:rtl/>
        </w:rPr>
        <w:t>استباقي،</w:t>
      </w:r>
      <w:r>
        <w:rPr>
          <w:rFonts w:cs="Simplified Arabic" w:hint="cs"/>
          <w:rtl/>
        </w:rPr>
        <w:t xml:space="preserve"> وتهدف إلى تعزيز أمن وسلامة المجتمع المحلي من خلال الشراكة والتعاون معها في توفير خدمات الشرطة التي تتوافق مع مبدأ حقوق الإنسان.</w:t>
      </w:r>
    </w:p>
    <w:p w14:paraId="7DCC0D2F" w14:textId="77777777" w:rsidR="00A702F2" w:rsidRPr="004A5D06" w:rsidRDefault="00A702F2" w:rsidP="00A702F2">
      <w:pPr>
        <w:jc w:val="both"/>
        <w:rPr>
          <w:rFonts w:cs="Simplified Arabic"/>
          <w:b/>
          <w:bCs/>
          <w:sz w:val="16"/>
          <w:szCs w:val="16"/>
          <w:rtl/>
          <w:lang w:eastAsia="en-US"/>
        </w:rPr>
      </w:pPr>
    </w:p>
    <w:p w14:paraId="1822C5ED" w14:textId="77777777" w:rsidR="00A702F2" w:rsidRPr="00FC004E" w:rsidRDefault="00A702F2" w:rsidP="00A702F2">
      <w:pPr>
        <w:jc w:val="both"/>
        <w:rPr>
          <w:rFonts w:cs="Simplified Arabic"/>
          <w:b/>
          <w:bCs/>
          <w:sz w:val="32"/>
          <w:szCs w:val="32"/>
          <w:rtl/>
        </w:rPr>
      </w:pPr>
      <w:r w:rsidRPr="00FC004E">
        <w:rPr>
          <w:rFonts w:cs="Simplified Arabic" w:hint="cs"/>
          <w:b/>
          <w:bCs/>
          <w:rtl/>
          <w:lang w:eastAsia="en-US"/>
        </w:rPr>
        <w:t>ال</w:t>
      </w:r>
      <w:r>
        <w:rPr>
          <w:rFonts w:cs="Simplified Arabic" w:hint="cs"/>
          <w:b/>
          <w:bCs/>
          <w:rtl/>
          <w:lang w:eastAsia="en-US"/>
        </w:rPr>
        <w:t>فساد</w:t>
      </w:r>
      <w:r w:rsidRPr="00FC004E">
        <w:rPr>
          <w:rFonts w:cs="Simplified Arabic" w:hint="cs"/>
          <w:b/>
          <w:bCs/>
          <w:rtl/>
          <w:lang w:eastAsia="en-US"/>
        </w:rPr>
        <w:t>:</w:t>
      </w:r>
    </w:p>
    <w:p w14:paraId="090FE6B3" w14:textId="77777777" w:rsidR="00A702F2" w:rsidRPr="00FC004E" w:rsidRDefault="00A702F2" w:rsidP="00A702F2">
      <w:pPr>
        <w:jc w:val="both"/>
        <w:rPr>
          <w:rFonts w:cs="Simplified Arabic"/>
          <w:b/>
          <w:bCs/>
          <w:sz w:val="32"/>
          <w:szCs w:val="32"/>
          <w:rtl/>
        </w:rPr>
      </w:pPr>
      <w:r>
        <w:rPr>
          <w:rFonts w:cs="Simplified Arabic" w:hint="cs"/>
          <w:rtl/>
        </w:rPr>
        <w:t xml:space="preserve">الخروج عن أحكام القانون أو الأنظمة الصادرة </w:t>
      </w:r>
      <w:r w:rsidR="007C531B">
        <w:rPr>
          <w:rFonts w:cs="Simplified Arabic" w:hint="cs"/>
          <w:rtl/>
        </w:rPr>
        <w:t>بموجبه،</w:t>
      </w:r>
      <w:r>
        <w:rPr>
          <w:rFonts w:cs="Simplified Arabic" w:hint="cs"/>
          <w:rtl/>
        </w:rPr>
        <w:t xml:space="preserve"> أو مخالفة السياسات العامة المعتمدة من قبل الموظف العام بهدف جني مكاسب له أو لآخرين ذوي علاقة أو استغلال غياب القانون بشكل واع للحصول على هذه المنافع</w:t>
      </w:r>
      <w:r w:rsidRPr="00FC004E">
        <w:rPr>
          <w:rFonts w:cs="Simplified Arabic" w:hint="cs"/>
          <w:rtl/>
        </w:rPr>
        <w:t>.</w:t>
      </w:r>
    </w:p>
    <w:p w14:paraId="42120D16" w14:textId="77777777" w:rsidR="00A702F2" w:rsidRPr="00403855" w:rsidRDefault="00A702F2" w:rsidP="00A702F2">
      <w:pPr>
        <w:jc w:val="both"/>
        <w:rPr>
          <w:rFonts w:cs="Simplified Arabic"/>
          <w:b/>
          <w:bCs/>
          <w:sz w:val="16"/>
          <w:szCs w:val="16"/>
          <w:rtl/>
          <w:lang w:eastAsia="en-US"/>
        </w:rPr>
      </w:pPr>
    </w:p>
    <w:p w14:paraId="498CD757" w14:textId="77777777" w:rsidR="00A702F2" w:rsidRPr="00FC004E" w:rsidRDefault="00A702F2" w:rsidP="00A702F2">
      <w:pPr>
        <w:jc w:val="both"/>
        <w:rPr>
          <w:rFonts w:cs="Simplified Arabic"/>
          <w:b/>
          <w:bCs/>
          <w:sz w:val="32"/>
          <w:szCs w:val="32"/>
          <w:rtl/>
        </w:rPr>
      </w:pPr>
      <w:r>
        <w:rPr>
          <w:rFonts w:cs="Simplified Arabic" w:hint="cs"/>
          <w:b/>
          <w:bCs/>
          <w:rtl/>
          <w:lang w:eastAsia="en-US"/>
        </w:rPr>
        <w:t>الواسطة</w:t>
      </w:r>
      <w:r w:rsidRPr="00FC004E">
        <w:rPr>
          <w:rFonts w:cs="Simplified Arabic" w:hint="cs"/>
          <w:b/>
          <w:bCs/>
          <w:rtl/>
          <w:lang w:eastAsia="en-US"/>
        </w:rPr>
        <w:t>:</w:t>
      </w:r>
    </w:p>
    <w:p w14:paraId="3B2DEFFC" w14:textId="77777777" w:rsidR="00A702F2" w:rsidRPr="00FC004E" w:rsidRDefault="007C531B" w:rsidP="00A702F2">
      <w:pPr>
        <w:jc w:val="both"/>
        <w:rPr>
          <w:rFonts w:cs="Simplified Arabic"/>
          <w:b/>
          <w:bCs/>
          <w:sz w:val="32"/>
          <w:szCs w:val="32"/>
          <w:rtl/>
        </w:rPr>
      </w:pPr>
      <w:r>
        <w:rPr>
          <w:rFonts w:cs="Simplified Arabic" w:hint="cs"/>
          <w:rtl/>
        </w:rPr>
        <w:t>التدخل لصالح فرد ما،</w:t>
      </w:r>
      <w:r w:rsidR="00A702F2">
        <w:rPr>
          <w:rFonts w:cs="Simplified Arabic" w:hint="cs"/>
          <w:rtl/>
        </w:rPr>
        <w:t xml:space="preserve"> أو جماعة دون الالتزام بأصول العمل والكفاءة اللازمة مثل تعيين شخص في منصب معين لأسباب تتعلق بالقرابة أو الانتماء الحزبي رغم كونه غير كفؤ أو مستحق</w:t>
      </w:r>
      <w:r w:rsidR="00A702F2" w:rsidRPr="00FC004E">
        <w:rPr>
          <w:rFonts w:cs="Simplified Arabic" w:hint="cs"/>
          <w:rtl/>
        </w:rPr>
        <w:t>.</w:t>
      </w:r>
    </w:p>
    <w:p w14:paraId="6C5C660B" w14:textId="77777777" w:rsidR="00A702F2" w:rsidRPr="007C531B" w:rsidRDefault="00A702F2" w:rsidP="00A702F2">
      <w:pPr>
        <w:rPr>
          <w:rFonts w:cs="Simplified Arabic"/>
          <w:b/>
          <w:bCs/>
          <w:sz w:val="16"/>
          <w:szCs w:val="16"/>
          <w:rtl/>
          <w:lang w:eastAsia="en-US"/>
        </w:rPr>
      </w:pPr>
    </w:p>
    <w:p w14:paraId="2FC3A97C" w14:textId="77777777" w:rsidR="00A702F2" w:rsidRPr="007C531B" w:rsidRDefault="00A702F2" w:rsidP="00A702F2">
      <w:pPr>
        <w:jc w:val="both"/>
        <w:rPr>
          <w:rFonts w:cs="Simplified Arabic"/>
          <w:b/>
          <w:bCs/>
          <w:rtl/>
          <w:lang w:eastAsia="en-US"/>
        </w:rPr>
      </w:pPr>
      <w:r w:rsidRPr="007C531B">
        <w:rPr>
          <w:rFonts w:cs="Simplified Arabic" w:hint="cs"/>
          <w:b/>
          <w:bCs/>
          <w:rtl/>
          <w:lang w:eastAsia="en-US"/>
        </w:rPr>
        <w:t>المقتفي:</w:t>
      </w:r>
    </w:p>
    <w:p w14:paraId="0049CCB2" w14:textId="77777777" w:rsidR="00A702F2" w:rsidRPr="007C531B" w:rsidRDefault="00A702F2" w:rsidP="00A702F2">
      <w:pPr>
        <w:widowControl w:val="0"/>
        <w:jc w:val="both"/>
        <w:rPr>
          <w:rFonts w:cs="Simplified Arabic"/>
          <w:rtl/>
        </w:rPr>
      </w:pPr>
      <w:r w:rsidRPr="007C531B">
        <w:rPr>
          <w:rFonts w:cs="Simplified Arabic" w:hint="cs"/>
          <w:rtl/>
        </w:rPr>
        <w:t>هو م</w:t>
      </w:r>
      <w:r w:rsidR="007C531B">
        <w:rPr>
          <w:rFonts w:cs="Simplified Arabic" w:hint="cs"/>
          <w:rtl/>
        </w:rPr>
        <w:t>نظومة القضاء والتشريع في فلسطين،</w:t>
      </w:r>
      <w:r w:rsidRPr="007C531B">
        <w:rPr>
          <w:rFonts w:cs="Simplified Arabic" w:hint="cs"/>
          <w:rtl/>
        </w:rPr>
        <w:t xml:space="preserve"> وهو أول بنك معلومات قانوني من نوعه في </w:t>
      </w:r>
      <w:r w:rsidR="007C531B" w:rsidRPr="007C531B">
        <w:rPr>
          <w:rFonts w:cs="Simplified Arabic" w:hint="cs"/>
          <w:rtl/>
        </w:rPr>
        <w:t>فلسطين،</w:t>
      </w:r>
      <w:r w:rsidRPr="007C531B">
        <w:rPr>
          <w:rFonts w:cs="Simplified Arabic" w:hint="cs"/>
          <w:rtl/>
        </w:rPr>
        <w:t xml:space="preserve"> وقد ساهم في تصميمه وتطويره وتحديثه عشرات الباحثين القانونيين والمبرمجين في معهد الحقوق في جامعة </w:t>
      </w:r>
      <w:r w:rsidR="007C531B" w:rsidRPr="007C531B">
        <w:rPr>
          <w:rFonts w:cs="Simplified Arabic" w:hint="cs"/>
          <w:rtl/>
        </w:rPr>
        <w:t>بيرزيت،</w:t>
      </w:r>
      <w:r w:rsidRPr="007C531B">
        <w:rPr>
          <w:rFonts w:cs="Simplified Arabic" w:hint="cs"/>
          <w:rtl/>
        </w:rPr>
        <w:t xml:space="preserve"> على مدى أكثر من عشر سنوات.</w:t>
      </w:r>
    </w:p>
    <w:p w14:paraId="2A3E898E" w14:textId="77777777" w:rsidR="00A702F2" w:rsidRPr="007C531B" w:rsidRDefault="00A702F2" w:rsidP="00A702F2">
      <w:pPr>
        <w:rPr>
          <w:rFonts w:ascii="Simplified Arabic" w:hAnsi="Simplified Arabic" w:cs="Simplified Arabic"/>
          <w:rtl/>
          <w:lang w:val="en-GB"/>
        </w:rPr>
      </w:pPr>
      <w:r w:rsidRPr="007C531B">
        <w:rPr>
          <w:rFonts w:ascii="Simplified Arabic" w:hAnsi="Simplified Arabic" w:cs="Simplified Arabic"/>
          <w:rtl/>
          <w:lang w:val="en-GB"/>
        </w:rPr>
        <w:br w:type="page"/>
      </w:r>
    </w:p>
    <w:p w14:paraId="3C2FCB9A" w14:textId="77777777" w:rsidR="00A702F2" w:rsidRDefault="00A702F2" w:rsidP="00A702F2">
      <w:pPr>
        <w:rPr>
          <w:rFonts w:cs="Simplified Arabic"/>
          <w:lang w:eastAsia="en-US"/>
        </w:rPr>
      </w:pPr>
      <w:r>
        <w:rPr>
          <w:rFonts w:cs="Simplified Arabic"/>
          <w:rtl/>
          <w:lang w:eastAsia="en-US"/>
        </w:rPr>
        <w:lastRenderedPageBreak/>
        <w:br w:type="page"/>
      </w:r>
    </w:p>
    <w:p w14:paraId="10A2B1F5" w14:textId="77777777" w:rsidR="00A702F2" w:rsidRPr="00547E19" w:rsidRDefault="00A702F2" w:rsidP="00A702F2">
      <w:pPr>
        <w:pStyle w:val="BodyText"/>
        <w:autoSpaceDE/>
        <w:autoSpaceDN/>
        <w:rPr>
          <w:rFonts w:cs="Simplified Arabic"/>
          <w:b w:val="0"/>
          <w:bCs w:val="0"/>
          <w:rtl/>
          <w:lang w:eastAsia="en-US"/>
        </w:rPr>
      </w:pPr>
      <w:r w:rsidRPr="00547E19">
        <w:rPr>
          <w:rFonts w:cs="Simplified Arabic" w:hint="cs"/>
          <w:b w:val="0"/>
          <w:bCs w:val="0"/>
          <w:rtl/>
          <w:lang w:eastAsia="en-US"/>
        </w:rPr>
        <w:lastRenderedPageBreak/>
        <w:t>الفصل الثاني</w:t>
      </w:r>
    </w:p>
    <w:p w14:paraId="4C91C3C4" w14:textId="77777777" w:rsidR="00A702F2" w:rsidRPr="004C43E8" w:rsidRDefault="00A702F2" w:rsidP="00A702F2">
      <w:pPr>
        <w:pStyle w:val="BodyText"/>
        <w:rPr>
          <w:rtl/>
        </w:rPr>
      </w:pPr>
    </w:p>
    <w:p w14:paraId="0F102626" w14:textId="77777777" w:rsidR="00A702F2" w:rsidRPr="00547E19" w:rsidRDefault="00A702F2" w:rsidP="00A702F2">
      <w:pPr>
        <w:pStyle w:val="Heading1"/>
        <w:rPr>
          <w:rFonts w:cs="Simplified Arabic"/>
          <w:b w:val="0"/>
          <w:bCs w:val="0"/>
          <w:sz w:val="32"/>
          <w:szCs w:val="28"/>
          <w:rtl/>
        </w:rPr>
      </w:pPr>
      <w:r w:rsidRPr="00547E19">
        <w:rPr>
          <w:rFonts w:cs="Simplified Arabic" w:hint="cs"/>
          <w:sz w:val="32"/>
          <w:szCs w:val="28"/>
          <w:rtl/>
        </w:rPr>
        <w:t xml:space="preserve">النتائج </w:t>
      </w:r>
      <w:r w:rsidR="00EA3187" w:rsidRPr="00547E19">
        <w:rPr>
          <w:rFonts w:cs="Simplified Arabic" w:hint="cs"/>
          <w:sz w:val="32"/>
          <w:szCs w:val="28"/>
          <w:rtl/>
        </w:rPr>
        <w:t>الرئيسية</w:t>
      </w:r>
    </w:p>
    <w:p w14:paraId="79944183" w14:textId="77777777" w:rsidR="00A702F2" w:rsidRDefault="00A702F2" w:rsidP="00A702F2">
      <w:pPr>
        <w:jc w:val="center"/>
        <w:rPr>
          <w:rFonts w:ascii="Arial" w:hAnsi="Arial" w:cs="Simplified Arabic"/>
          <w:rtl/>
        </w:rPr>
      </w:pPr>
    </w:p>
    <w:p w14:paraId="47A24A42" w14:textId="77777777" w:rsidR="00A702F2" w:rsidRDefault="00A702F2" w:rsidP="00A37AA2">
      <w:pPr>
        <w:jc w:val="both"/>
        <w:rPr>
          <w:rFonts w:ascii="Arial" w:hAnsi="Arial" w:cs="Simplified Arabic"/>
          <w:rtl/>
        </w:rPr>
      </w:pPr>
      <w:r w:rsidRPr="00AB0D38">
        <w:rPr>
          <w:rFonts w:ascii="Arial" w:hAnsi="Arial" w:cs="Simplified Arabic"/>
          <w:rtl/>
        </w:rPr>
        <w:t>ي</w:t>
      </w:r>
      <w:r w:rsidRPr="00AB0D38">
        <w:rPr>
          <w:rFonts w:ascii="Arial" w:hAnsi="Arial" w:cs="Simplified Arabic" w:hint="cs"/>
          <w:rtl/>
        </w:rPr>
        <w:t>ع</w:t>
      </w:r>
      <w:r w:rsidRPr="00AB0D38">
        <w:rPr>
          <w:rFonts w:ascii="Arial" w:hAnsi="Arial" w:cs="Simplified Arabic"/>
          <w:rtl/>
        </w:rPr>
        <w:t>ر</w:t>
      </w:r>
      <w:r w:rsidRPr="00AB0D38">
        <w:rPr>
          <w:rFonts w:ascii="Arial" w:hAnsi="Arial" w:cs="Simplified Arabic" w:hint="cs"/>
          <w:rtl/>
        </w:rPr>
        <w:t>ض هذا</w:t>
      </w:r>
      <w:r w:rsidRPr="009314EC">
        <w:rPr>
          <w:rFonts w:cs="Simplified Arabic"/>
          <w:rtl/>
          <w:lang w:eastAsia="en-US"/>
        </w:rPr>
        <w:t xml:space="preserve"> الفصل ملخصا</w:t>
      </w:r>
      <w:r>
        <w:rPr>
          <w:rFonts w:cs="Simplified Arabic" w:hint="cs"/>
          <w:rtl/>
          <w:lang w:eastAsia="en-US"/>
        </w:rPr>
        <w:t>ً</w:t>
      </w:r>
      <w:r w:rsidRPr="009314EC">
        <w:rPr>
          <w:rFonts w:cs="Simplified Arabic"/>
          <w:rtl/>
          <w:lang w:eastAsia="en-US"/>
        </w:rPr>
        <w:t xml:space="preserve"> لأهم مؤشرات </w:t>
      </w:r>
      <w:r w:rsidR="00A37AA2">
        <w:rPr>
          <w:rFonts w:cs="Simplified Arabic" w:hint="cs"/>
          <w:rtl/>
          <w:lang w:eastAsia="en-US"/>
        </w:rPr>
        <w:t xml:space="preserve">مسح </w:t>
      </w:r>
      <w:r w:rsidRPr="00C17A81">
        <w:rPr>
          <w:rFonts w:cs="Simplified Arabic" w:hint="cs"/>
          <w:rtl/>
          <w:lang w:eastAsia="en-US"/>
        </w:rPr>
        <w:t xml:space="preserve">سيادة القانون والوصول إلى العدالة 2021، </w:t>
      </w:r>
      <w:r w:rsidRPr="00C17A81">
        <w:rPr>
          <w:rFonts w:cs="Simplified Arabic"/>
          <w:rtl/>
          <w:lang w:eastAsia="en-US"/>
        </w:rPr>
        <w:t>حيث تعرض هذه النتائج</w:t>
      </w:r>
      <w:r w:rsidRPr="00C17A81">
        <w:rPr>
          <w:rFonts w:cs="Simplified Arabic" w:hint="cs"/>
          <w:rtl/>
          <w:lang w:eastAsia="en-US"/>
        </w:rPr>
        <w:t xml:space="preserve"> توجهات الأفراد (18 سنة فأكثر) وبعضاً من خبراتهم نحو قضايا ومؤشرات قطاع العدالة في </w:t>
      </w:r>
      <w:r w:rsidR="00EA3187">
        <w:rPr>
          <w:rFonts w:cs="Simplified Arabic" w:hint="cs"/>
          <w:rtl/>
          <w:lang w:eastAsia="en-US"/>
        </w:rPr>
        <w:t>فلسطين</w:t>
      </w:r>
      <w:r w:rsidRPr="00C17A81">
        <w:rPr>
          <w:rFonts w:cs="Simplified Arabic" w:hint="cs"/>
          <w:rtl/>
          <w:lang w:eastAsia="en-US"/>
        </w:rPr>
        <w:t xml:space="preserve"> </w:t>
      </w:r>
      <w:r w:rsidRPr="00C17A81">
        <w:rPr>
          <w:rFonts w:cs="Simplified Arabic"/>
          <w:rtl/>
          <w:lang w:eastAsia="en-US"/>
        </w:rPr>
        <w:t>والتي أمكن توفيرها في هذا المسح.</w:t>
      </w:r>
      <w:r w:rsidRPr="00C17A81">
        <w:rPr>
          <w:rFonts w:cs="Simplified Arabic" w:hint="cs"/>
          <w:rtl/>
          <w:lang w:eastAsia="en-US"/>
        </w:rPr>
        <w:t xml:space="preserve"> بالإضافة لتوجهات وآراء وتصورات القضاة النظاميين والشرعيين وأعضاء النيابة، والمحامين المزاولين والمتدربين، والهيئة التدريسية وطلبة كليا</w:t>
      </w:r>
      <w:r w:rsidR="00C17A81">
        <w:rPr>
          <w:rFonts w:cs="Simplified Arabic" w:hint="cs"/>
          <w:rtl/>
          <w:lang w:eastAsia="en-US"/>
        </w:rPr>
        <w:t xml:space="preserve">ت الحقوق في الجامعات الفلسطينية في الضفة الغربية. </w:t>
      </w:r>
    </w:p>
    <w:p w14:paraId="38078FA2" w14:textId="77777777" w:rsidR="00A702F2" w:rsidRPr="00C17A81" w:rsidRDefault="00A702F2" w:rsidP="00A702F2">
      <w:pPr>
        <w:jc w:val="both"/>
        <w:rPr>
          <w:rFonts w:ascii="Arial" w:hAnsi="Arial" w:cs="Simplified Arabic"/>
          <w:sz w:val="18"/>
          <w:szCs w:val="18"/>
          <w:rtl/>
        </w:rPr>
      </w:pPr>
    </w:p>
    <w:p w14:paraId="151E0289" w14:textId="77777777" w:rsidR="00A702F2" w:rsidRPr="00547E19" w:rsidRDefault="00A702F2" w:rsidP="00A702F2">
      <w:pPr>
        <w:jc w:val="both"/>
        <w:rPr>
          <w:rFonts w:ascii="Simplified Arabic" w:hAnsi="Simplified Arabic" w:cs="Simplified Arabic"/>
          <w:b/>
          <w:bCs/>
          <w:rtl/>
        </w:rPr>
      </w:pPr>
      <w:r w:rsidRPr="00547E19">
        <w:rPr>
          <w:rFonts w:ascii="Simplified Arabic" w:hAnsi="Simplified Arabic" w:cs="Simplified Arabic"/>
          <w:b/>
          <w:bCs/>
          <w:rtl/>
        </w:rPr>
        <w:t>1.2 توجهات الأفراد (18 سنة فأكثر) حول واقع قطاع العدالة</w:t>
      </w:r>
    </w:p>
    <w:p w14:paraId="3B53FC97" w14:textId="77777777" w:rsidR="00A702F2" w:rsidRPr="00C17A81" w:rsidRDefault="00A702F2" w:rsidP="00A702F2">
      <w:pPr>
        <w:jc w:val="both"/>
        <w:rPr>
          <w:rFonts w:ascii="Arial" w:hAnsi="Arial" w:cs="Simplified Arabic"/>
          <w:sz w:val="18"/>
          <w:szCs w:val="18"/>
          <w:rtl/>
        </w:rPr>
      </w:pPr>
    </w:p>
    <w:tbl>
      <w:tblPr>
        <w:tblStyle w:val="TableGrid"/>
        <w:bidiVisual/>
        <w:tblW w:w="8505" w:type="dxa"/>
        <w:jc w:val="center"/>
        <w:tblLook w:val="04A0" w:firstRow="1" w:lastRow="0" w:firstColumn="1" w:lastColumn="0" w:noHBand="0" w:noVBand="1"/>
      </w:tblPr>
      <w:tblGrid>
        <w:gridCol w:w="8505"/>
      </w:tblGrid>
      <w:tr w:rsidR="00C17A81" w:rsidRPr="00C17A81" w14:paraId="52C5279F" w14:textId="77777777" w:rsidTr="00371BA1">
        <w:trPr>
          <w:jc w:val="center"/>
        </w:trPr>
        <w:tc>
          <w:tcPr>
            <w:tcW w:w="8645" w:type="dxa"/>
            <w:vAlign w:val="center"/>
          </w:tcPr>
          <w:p w14:paraId="200DF6E3" w14:textId="63D36BD8" w:rsidR="00A702F2" w:rsidRPr="002A0F3F" w:rsidRDefault="003A3A30" w:rsidP="00AB43E9">
            <w:pPr>
              <w:pStyle w:val="BodyText"/>
              <w:rPr>
                <w:rFonts w:cs="Simplified Arabic"/>
                <w:rtl/>
                <w:lang w:bidi="ar-JO"/>
              </w:rPr>
            </w:pPr>
            <w:r>
              <w:rPr>
                <w:rFonts w:cs="Simplified Arabic" w:hint="cs"/>
                <w:rtl/>
              </w:rPr>
              <w:t>ا</w:t>
            </w:r>
            <w:r w:rsidR="002A0F3F">
              <w:rPr>
                <w:rFonts w:cs="Simplified Arabic" w:hint="cs"/>
                <w:rtl/>
              </w:rPr>
              <w:t>نخفاض نسبة الأفراد (18 سنة فأكثر) الذين لجأوا أو</w:t>
            </w:r>
            <w:r w:rsidR="00AB43E9">
              <w:rPr>
                <w:rFonts w:cs="Simplified Arabic" w:hint="cs"/>
                <w:rtl/>
              </w:rPr>
              <w:t xml:space="preserve"> </w:t>
            </w:r>
            <w:r w:rsidR="002A0F3F">
              <w:rPr>
                <w:rFonts w:cs="Simplified Arabic" w:hint="cs"/>
                <w:rtl/>
              </w:rPr>
              <w:t>استدعوا</w:t>
            </w:r>
            <w:r w:rsidR="00AB43E9">
              <w:rPr>
                <w:rFonts w:cs="Simplified Arabic" w:hint="cs"/>
                <w:rtl/>
              </w:rPr>
              <w:t xml:space="preserve"> أو تواصلوا مع مؤسسات قطاعي الأمن والعدالة ال</w:t>
            </w:r>
            <w:r w:rsidR="00A363BF">
              <w:rPr>
                <w:rFonts w:cs="Simplified Arabic" w:hint="cs"/>
                <w:rtl/>
              </w:rPr>
              <w:t>فلسطين</w:t>
            </w:r>
            <w:r w:rsidR="00AB43E9">
              <w:rPr>
                <w:rFonts w:cs="Simplified Arabic" w:hint="cs"/>
                <w:rtl/>
              </w:rPr>
              <w:t xml:space="preserve">ية </w:t>
            </w:r>
            <w:r w:rsidR="002A0F3F">
              <w:rPr>
                <w:rFonts w:cs="Simplified Arabic" w:hint="cs"/>
                <w:rtl/>
              </w:rPr>
              <w:t xml:space="preserve">بمقدار </w:t>
            </w:r>
            <w:r w:rsidR="00153CB7">
              <w:rPr>
                <w:rFonts w:cs="Simplified Arabic"/>
              </w:rPr>
              <w:t>14.4</w:t>
            </w:r>
            <w:r w:rsidR="002A0F3F">
              <w:rPr>
                <w:rFonts w:cs="Simplified Arabic" w:hint="cs"/>
                <w:rtl/>
                <w:lang w:bidi="ar-JO"/>
              </w:rPr>
              <w:t>% مقارنة مع العام 2018</w:t>
            </w:r>
          </w:p>
        </w:tc>
      </w:tr>
    </w:tbl>
    <w:p w14:paraId="708DF1B3" w14:textId="77777777" w:rsidR="00A702F2" w:rsidRPr="0083019B" w:rsidRDefault="00A702F2" w:rsidP="00A702F2">
      <w:pPr>
        <w:pStyle w:val="BodyText"/>
        <w:rPr>
          <w:rFonts w:cs="Simplified Arabic"/>
          <w:b w:val="0"/>
          <w:bCs w:val="0"/>
          <w:sz w:val="18"/>
          <w:szCs w:val="18"/>
          <w:rtl/>
          <w:lang w:eastAsia="en-US"/>
        </w:rPr>
      </w:pPr>
    </w:p>
    <w:p w14:paraId="107E524C" w14:textId="1D7AF84A" w:rsidR="00A702F2" w:rsidRPr="0083019B" w:rsidRDefault="00371BA1" w:rsidP="002369A0">
      <w:pPr>
        <w:jc w:val="lowKashida"/>
        <w:rPr>
          <w:rFonts w:cs="Simplified Arabic"/>
          <w:rtl/>
          <w:lang w:eastAsia="en-US"/>
        </w:rPr>
      </w:pPr>
      <w:r w:rsidRPr="00137F51">
        <w:rPr>
          <w:rFonts w:cs="Simplified Arabic" w:hint="cs"/>
          <w:rtl/>
          <w:lang w:eastAsia="en-US"/>
        </w:rPr>
        <w:t>16.</w:t>
      </w:r>
      <w:r w:rsidR="00A363BF" w:rsidRPr="00137F51">
        <w:rPr>
          <w:rFonts w:cs="Simplified Arabic" w:hint="cs"/>
          <w:rtl/>
          <w:lang w:eastAsia="en-US"/>
        </w:rPr>
        <w:t>7</w:t>
      </w:r>
      <w:r w:rsidR="00A702F2" w:rsidRPr="00137F51">
        <w:rPr>
          <w:rFonts w:cs="Simplified Arabic" w:hint="cs"/>
          <w:rtl/>
          <w:lang w:eastAsia="en-US"/>
        </w:rPr>
        <w:t xml:space="preserve">% من الأفراد (18 سنة فأكثر) في </w:t>
      </w:r>
      <w:r w:rsidR="00A363BF" w:rsidRPr="00137F51">
        <w:rPr>
          <w:rFonts w:cs="Simplified Arabic" w:hint="cs"/>
          <w:rtl/>
          <w:lang w:eastAsia="en-US"/>
        </w:rPr>
        <w:t>فلسطين</w:t>
      </w:r>
      <w:r w:rsidR="00A702F2" w:rsidRPr="00137F51">
        <w:rPr>
          <w:rFonts w:cs="Simplified Arabic" w:hint="cs"/>
          <w:rtl/>
          <w:lang w:eastAsia="en-US"/>
        </w:rPr>
        <w:t xml:space="preserve"> قد تواصلوا </w:t>
      </w:r>
      <w:r w:rsidR="005D54DB">
        <w:rPr>
          <w:rFonts w:cs="Simplified Arabic" w:hint="cs"/>
          <w:rtl/>
          <w:lang w:eastAsia="en-US"/>
        </w:rPr>
        <w:t xml:space="preserve">أو لجأوا أو استدعوا </w:t>
      </w:r>
      <w:r w:rsidR="00A702F2" w:rsidRPr="00137F51">
        <w:rPr>
          <w:rFonts w:cs="Simplified Arabic" w:hint="cs"/>
          <w:rtl/>
          <w:lang w:eastAsia="en-US"/>
        </w:rPr>
        <w:t xml:space="preserve">ولو لمرة واحدة خلال الاثني عشر شهراً الماضية مع واحدة من مؤسسات قطاعي </w:t>
      </w:r>
      <w:r w:rsidR="005D54DB" w:rsidRPr="00137F51">
        <w:rPr>
          <w:rFonts w:cs="Simplified Arabic" w:hint="cs"/>
          <w:rtl/>
          <w:lang w:eastAsia="en-US"/>
        </w:rPr>
        <w:t>الأمن</w:t>
      </w:r>
      <w:r w:rsidR="005D54DB">
        <w:rPr>
          <w:rFonts w:cs="Simplified Arabic" w:hint="cs"/>
          <w:rtl/>
          <w:lang w:eastAsia="en-US"/>
        </w:rPr>
        <w:t xml:space="preserve"> و</w:t>
      </w:r>
      <w:r w:rsidR="00A702F2" w:rsidRPr="00137F51">
        <w:rPr>
          <w:rFonts w:cs="Simplified Arabic" w:hint="cs"/>
          <w:rtl/>
          <w:lang w:eastAsia="en-US"/>
        </w:rPr>
        <w:t xml:space="preserve">العدالة الفلسطينية بواقع </w:t>
      </w:r>
      <w:r w:rsidR="00A363BF" w:rsidRPr="00137F51">
        <w:rPr>
          <w:rFonts w:cs="Simplified Arabic" w:hint="cs"/>
          <w:rtl/>
          <w:lang w:eastAsia="en-US"/>
        </w:rPr>
        <w:t>23.3</w:t>
      </w:r>
      <w:r w:rsidR="00153CB7" w:rsidRPr="00137F51">
        <w:rPr>
          <w:rFonts w:cs="Simplified Arabic" w:hint="cs"/>
          <w:rtl/>
          <w:lang w:eastAsia="en-US"/>
        </w:rPr>
        <w:t>% للذكور،</w:t>
      </w:r>
      <w:r w:rsidR="00A702F2" w:rsidRPr="00D23F48">
        <w:rPr>
          <w:rFonts w:cs="Simplified Arabic" w:hint="cs"/>
          <w:rtl/>
          <w:lang w:eastAsia="en-US"/>
        </w:rPr>
        <w:t xml:space="preserve"> </w:t>
      </w:r>
      <w:r w:rsidR="00153CB7" w:rsidRPr="00137F51">
        <w:rPr>
          <w:rFonts w:cs="Simplified Arabic" w:hint="eastAsia"/>
          <w:rtl/>
          <w:lang w:eastAsia="en-US"/>
        </w:rPr>
        <w:t>و</w:t>
      </w:r>
      <w:r w:rsidR="00153CB7" w:rsidRPr="00137F51">
        <w:rPr>
          <w:rFonts w:cs="Simplified Arabic"/>
          <w:rtl/>
          <w:lang w:eastAsia="en-US"/>
        </w:rPr>
        <w:t>9.8</w:t>
      </w:r>
      <w:r w:rsidR="00A702F2" w:rsidRPr="00137F51">
        <w:rPr>
          <w:rFonts w:cs="Simplified Arabic"/>
          <w:rtl/>
          <w:lang w:eastAsia="en-US"/>
        </w:rPr>
        <w:t xml:space="preserve">% </w:t>
      </w:r>
      <w:r w:rsidR="00A702F2" w:rsidRPr="00137F51">
        <w:rPr>
          <w:rFonts w:cs="Simplified Arabic" w:hint="eastAsia"/>
          <w:rtl/>
          <w:lang w:eastAsia="en-US"/>
        </w:rPr>
        <w:t>للإناث</w:t>
      </w:r>
      <w:r w:rsidR="00A702F2" w:rsidRPr="00137F51">
        <w:rPr>
          <w:rFonts w:cs="Simplified Arabic"/>
          <w:rtl/>
          <w:lang w:eastAsia="en-US"/>
        </w:rPr>
        <w:t>.</w:t>
      </w:r>
      <w:r w:rsidR="002A0F3F" w:rsidRPr="00137F51">
        <w:rPr>
          <w:rFonts w:cs="Simplified Arabic"/>
          <w:rtl/>
          <w:lang w:eastAsia="en-US"/>
        </w:rPr>
        <w:t xml:space="preserve"> وهذه النسب تمثل انخفاضاً بنسبة </w:t>
      </w:r>
      <w:r w:rsidR="0083019B" w:rsidRPr="00137F51">
        <w:rPr>
          <w:rFonts w:cs="Simplified Arabic"/>
          <w:lang w:eastAsia="en-US"/>
        </w:rPr>
        <w:t>14.4</w:t>
      </w:r>
      <w:r w:rsidR="002A0F3F" w:rsidRPr="00137F51">
        <w:rPr>
          <w:rFonts w:cs="Simplified Arabic"/>
          <w:rtl/>
          <w:lang w:eastAsia="en-US"/>
        </w:rPr>
        <w:t xml:space="preserve">% </w:t>
      </w:r>
      <w:r w:rsidR="002A0F3F" w:rsidRPr="00137F51">
        <w:rPr>
          <w:rFonts w:cs="Simplified Arabic" w:hint="eastAsia"/>
          <w:rtl/>
          <w:lang w:eastAsia="en-US"/>
        </w:rPr>
        <w:t>مقارنة</w:t>
      </w:r>
      <w:r w:rsidR="002A0F3F" w:rsidRPr="00137F51">
        <w:rPr>
          <w:rFonts w:cs="Simplified Arabic"/>
          <w:rtl/>
          <w:lang w:eastAsia="en-US"/>
        </w:rPr>
        <w:t xml:space="preserve"> </w:t>
      </w:r>
      <w:r w:rsidR="002A0F3F" w:rsidRPr="00137F51">
        <w:rPr>
          <w:rFonts w:cs="Simplified Arabic" w:hint="eastAsia"/>
          <w:rtl/>
          <w:lang w:eastAsia="en-US"/>
        </w:rPr>
        <w:t>مع</w:t>
      </w:r>
      <w:r w:rsidR="002A0F3F" w:rsidRPr="00137F51">
        <w:rPr>
          <w:rFonts w:cs="Simplified Arabic"/>
          <w:rtl/>
          <w:lang w:eastAsia="en-US"/>
        </w:rPr>
        <w:t xml:space="preserve"> </w:t>
      </w:r>
      <w:r w:rsidR="002A0F3F" w:rsidRPr="00137F51">
        <w:rPr>
          <w:rFonts w:cs="Simplified Arabic" w:hint="eastAsia"/>
          <w:rtl/>
          <w:lang w:eastAsia="en-US"/>
        </w:rPr>
        <w:t>العام</w:t>
      </w:r>
      <w:r w:rsidR="002A0F3F" w:rsidRPr="00137F51">
        <w:rPr>
          <w:rFonts w:cs="Simplified Arabic"/>
          <w:rtl/>
          <w:lang w:eastAsia="en-US"/>
        </w:rPr>
        <w:t xml:space="preserve"> 2018</w:t>
      </w:r>
      <w:r w:rsidR="005D54DB">
        <w:rPr>
          <w:rFonts w:cs="Simplified Arabic" w:hint="cs"/>
          <w:rtl/>
          <w:lang w:eastAsia="en-US"/>
        </w:rPr>
        <w:t>، مع عدم وضوح أسباب الانخفاض والتي تحتمل أن تكون بسبب جائحة كورونا أو لأسباب أخرى.</w:t>
      </w:r>
      <w:r w:rsidR="00A702F2" w:rsidRPr="00137F51">
        <w:rPr>
          <w:rFonts w:cs="Simplified Arabic"/>
          <w:rtl/>
          <w:lang w:eastAsia="en-US"/>
        </w:rPr>
        <w:t xml:space="preserve"> </w:t>
      </w:r>
      <w:r w:rsidR="005D54DB">
        <w:rPr>
          <w:rFonts w:cs="Simplified Arabic" w:hint="cs"/>
          <w:rtl/>
          <w:lang w:eastAsia="en-US"/>
        </w:rPr>
        <w:t xml:space="preserve">أما عن توزيع </w:t>
      </w:r>
      <w:r w:rsidR="002369A0">
        <w:rPr>
          <w:rFonts w:cs="Simplified Arabic" w:hint="cs"/>
          <w:rtl/>
          <w:lang w:eastAsia="en-US"/>
        </w:rPr>
        <w:t xml:space="preserve">هذه النسب حسب المؤسسة فكانت نسبة </w:t>
      </w:r>
      <w:r w:rsidR="00A702F2" w:rsidRPr="00137F51">
        <w:rPr>
          <w:rFonts w:cs="Simplified Arabic" w:hint="cs"/>
          <w:rtl/>
          <w:lang w:eastAsia="en-US"/>
        </w:rPr>
        <w:t>الذين تواصلوا مع وزارة الداخلية</w:t>
      </w:r>
      <w:r w:rsidR="00CE59E0">
        <w:rPr>
          <w:rFonts w:cs="Simplified Arabic" w:hint="cs"/>
          <w:rtl/>
          <w:lang w:eastAsia="en-US"/>
        </w:rPr>
        <w:t xml:space="preserve"> </w:t>
      </w:r>
      <w:r w:rsidR="002A0F3F" w:rsidRPr="00137F51">
        <w:rPr>
          <w:rFonts w:cs="Simplified Arabic" w:hint="cs"/>
          <w:rtl/>
          <w:lang w:eastAsia="en-US"/>
        </w:rPr>
        <w:t>7.</w:t>
      </w:r>
      <w:r w:rsidR="0038109E" w:rsidRPr="00137F51">
        <w:rPr>
          <w:rFonts w:cs="Simplified Arabic" w:hint="cs"/>
          <w:rtl/>
          <w:lang w:eastAsia="en-US"/>
        </w:rPr>
        <w:t>2</w:t>
      </w:r>
      <w:r w:rsidR="00A702F2" w:rsidRPr="00137F51">
        <w:rPr>
          <w:rFonts w:cs="Simplified Arabic" w:hint="cs"/>
          <w:rtl/>
          <w:lang w:eastAsia="en-US"/>
        </w:rPr>
        <w:t>% وهي الأعلى</w:t>
      </w:r>
      <w:r w:rsidR="002369A0">
        <w:rPr>
          <w:rFonts w:cs="Simplified Arabic" w:hint="cs"/>
          <w:rtl/>
          <w:lang w:eastAsia="en-US"/>
        </w:rPr>
        <w:t xml:space="preserve">، </w:t>
      </w:r>
      <w:r w:rsidR="00A702F2" w:rsidRPr="00137F51">
        <w:rPr>
          <w:rFonts w:cs="Simplified Arabic" w:hint="cs"/>
          <w:rtl/>
          <w:lang w:eastAsia="en-US"/>
        </w:rPr>
        <w:t>تليها الشرطة</w:t>
      </w:r>
      <w:r w:rsidR="00F679A4">
        <w:rPr>
          <w:rFonts w:cs="Simplified Arabic" w:hint="cs"/>
          <w:rtl/>
          <w:lang w:eastAsia="en-US"/>
        </w:rPr>
        <w:t xml:space="preserve"> المدنية</w:t>
      </w:r>
      <w:r w:rsidR="00A702F2" w:rsidRPr="00137F51">
        <w:rPr>
          <w:rFonts w:cs="Simplified Arabic" w:hint="cs"/>
          <w:rtl/>
          <w:lang w:eastAsia="en-US"/>
        </w:rPr>
        <w:t xml:space="preserve"> الفلسطينية بنسبة </w:t>
      </w:r>
      <w:r w:rsidR="0038109E" w:rsidRPr="00137F51">
        <w:rPr>
          <w:rFonts w:cs="Simplified Arabic" w:hint="cs"/>
          <w:rtl/>
          <w:lang w:eastAsia="en-US"/>
        </w:rPr>
        <w:t>5.2</w:t>
      </w:r>
      <w:r w:rsidR="00A702F2" w:rsidRPr="00137F51">
        <w:rPr>
          <w:rFonts w:cs="Simplified Arabic" w:hint="cs"/>
          <w:rtl/>
          <w:lang w:eastAsia="en-US"/>
        </w:rPr>
        <w:t xml:space="preserve">%. </w:t>
      </w:r>
      <w:r w:rsidR="00A702F2" w:rsidRPr="00137F51">
        <w:rPr>
          <w:rFonts w:ascii="Simplified Arabic" w:hAnsi="Simplified Arabic" w:cs="Simplified Arabic" w:hint="cs"/>
          <w:rtl/>
        </w:rPr>
        <w:t xml:space="preserve">  </w:t>
      </w:r>
      <w:r w:rsidR="00A702F2" w:rsidRPr="00137F51">
        <w:rPr>
          <w:rFonts w:ascii="Simplified Arabic" w:hAnsi="Simplified Arabic" w:cs="Simplified Arabic"/>
          <w:rtl/>
        </w:rPr>
        <w:t xml:space="preserve">(انظر/ ي جدول </w:t>
      </w:r>
      <w:r w:rsidR="00A702F2" w:rsidRPr="00137F51">
        <w:rPr>
          <w:rFonts w:ascii="Simplified Arabic" w:hAnsi="Simplified Arabic" w:cs="Simplified Arabic" w:hint="cs"/>
          <w:rtl/>
        </w:rPr>
        <w:t>3</w:t>
      </w:r>
      <w:r w:rsidR="00A702F2" w:rsidRPr="00137F51">
        <w:rPr>
          <w:rFonts w:ascii="Simplified Arabic" w:hAnsi="Simplified Arabic" w:cs="Simplified Arabic"/>
          <w:rtl/>
        </w:rPr>
        <w:t>)</w:t>
      </w:r>
    </w:p>
    <w:p w14:paraId="5927E13C" w14:textId="77777777" w:rsidR="00A702F2" w:rsidRPr="00ED755D" w:rsidRDefault="00A702F2" w:rsidP="00A702F2">
      <w:pPr>
        <w:ind w:left="70"/>
        <w:jc w:val="lowKashida"/>
        <w:rPr>
          <w:rFonts w:cs="Simplified Arabic"/>
          <w:sz w:val="18"/>
          <w:szCs w:val="18"/>
          <w:rtl/>
          <w:lang w:eastAsia="en-US"/>
        </w:rPr>
      </w:pPr>
      <w:r>
        <w:rPr>
          <w:rFonts w:cs="Simplified Arabic" w:hint="cs"/>
          <w:rtl/>
          <w:lang w:eastAsia="en-US"/>
        </w:rPr>
        <w:t xml:space="preserve"> </w:t>
      </w:r>
    </w:p>
    <w:p w14:paraId="69F89A67" w14:textId="77777777" w:rsidR="00A702F2" w:rsidRPr="00BC2C5F" w:rsidRDefault="00A702F2" w:rsidP="00A702F2">
      <w:pPr>
        <w:ind w:left="70" w:hanging="72"/>
        <w:jc w:val="center"/>
        <w:rPr>
          <w:rFonts w:cs="Simplified Arabic"/>
          <w:b/>
          <w:bCs/>
          <w:sz w:val="22"/>
          <w:szCs w:val="22"/>
          <w:rtl/>
          <w:lang w:eastAsia="en-US"/>
        </w:rPr>
      </w:pPr>
      <w:r>
        <w:rPr>
          <w:rFonts w:cs="Simplified Arabic" w:hint="cs"/>
          <w:b/>
          <w:bCs/>
          <w:sz w:val="22"/>
          <w:szCs w:val="22"/>
          <w:rtl/>
          <w:lang w:eastAsia="en-US"/>
        </w:rPr>
        <w:t>نسبة</w:t>
      </w:r>
      <w:r w:rsidRPr="00190A39">
        <w:rPr>
          <w:rFonts w:cs="Simplified Arabic"/>
          <w:b/>
          <w:bCs/>
          <w:sz w:val="22"/>
          <w:szCs w:val="22"/>
          <w:rtl/>
          <w:lang w:eastAsia="en-US"/>
        </w:rPr>
        <w:t xml:space="preserve"> </w:t>
      </w:r>
      <w:r>
        <w:rPr>
          <w:rFonts w:cs="Simplified Arabic" w:hint="cs"/>
          <w:b/>
          <w:bCs/>
          <w:sz w:val="22"/>
          <w:szCs w:val="22"/>
          <w:rtl/>
          <w:lang w:eastAsia="en-US"/>
        </w:rPr>
        <w:t>ا</w:t>
      </w:r>
      <w:r w:rsidRPr="00190A39">
        <w:rPr>
          <w:rFonts w:cs="Simplified Arabic"/>
          <w:b/>
          <w:bCs/>
          <w:sz w:val="22"/>
          <w:szCs w:val="22"/>
          <w:rtl/>
          <w:lang w:eastAsia="en-US"/>
        </w:rPr>
        <w:t xml:space="preserve">لأفراد (18 سنة فأكثر) </w:t>
      </w:r>
      <w:r w:rsidR="0038109E">
        <w:rPr>
          <w:rFonts w:cs="Simplified Arabic" w:hint="cs"/>
          <w:b/>
          <w:bCs/>
          <w:sz w:val="22"/>
          <w:szCs w:val="22"/>
          <w:rtl/>
          <w:lang w:eastAsia="en-US"/>
        </w:rPr>
        <w:t xml:space="preserve">في فلسطين </w:t>
      </w:r>
      <w:r>
        <w:rPr>
          <w:rFonts w:cs="Simplified Arabic" w:hint="cs"/>
          <w:b/>
          <w:bCs/>
          <w:sz w:val="22"/>
          <w:szCs w:val="22"/>
          <w:rtl/>
          <w:lang w:eastAsia="en-US"/>
        </w:rPr>
        <w:t xml:space="preserve">الذين لجأوا أو </w:t>
      </w:r>
      <w:r w:rsidRPr="00BC2C5F">
        <w:rPr>
          <w:rFonts w:cs="Simplified Arabic" w:hint="cs"/>
          <w:b/>
          <w:bCs/>
          <w:sz w:val="22"/>
          <w:szCs w:val="22"/>
          <w:rtl/>
          <w:lang w:eastAsia="en-US"/>
        </w:rPr>
        <w:t>استدعوا أو تواصلوا مع</w:t>
      </w:r>
      <w:r w:rsidRPr="00BC2C5F">
        <w:rPr>
          <w:rFonts w:cs="Simplified Arabic"/>
          <w:b/>
          <w:bCs/>
          <w:sz w:val="22"/>
          <w:szCs w:val="22"/>
          <w:rtl/>
          <w:lang w:eastAsia="en-US"/>
        </w:rPr>
        <w:t xml:space="preserve"> مؤسسات </w:t>
      </w:r>
      <w:r w:rsidRPr="00BC2C5F">
        <w:rPr>
          <w:rFonts w:cs="Simplified Arabic" w:hint="cs"/>
          <w:b/>
          <w:bCs/>
          <w:sz w:val="22"/>
          <w:szCs w:val="22"/>
          <w:rtl/>
          <w:lang w:eastAsia="en-US"/>
        </w:rPr>
        <w:t>قطاعي الأمن والعدالة</w:t>
      </w:r>
      <w:r w:rsidRPr="00BC2C5F">
        <w:rPr>
          <w:rFonts w:cs="Simplified Arabic"/>
          <w:b/>
          <w:bCs/>
          <w:sz w:val="22"/>
          <w:szCs w:val="22"/>
          <w:rtl/>
          <w:lang w:eastAsia="en-US"/>
        </w:rPr>
        <w:t xml:space="preserve"> الفلسطينية،</w:t>
      </w:r>
      <w:r w:rsidRPr="00BC2C5F">
        <w:rPr>
          <w:rFonts w:cs="Simplified Arabic" w:hint="cs"/>
          <w:b/>
          <w:bCs/>
          <w:sz w:val="22"/>
          <w:szCs w:val="22"/>
          <w:rtl/>
          <w:lang w:eastAsia="en-US"/>
        </w:rPr>
        <w:t xml:space="preserve"> </w:t>
      </w:r>
    </w:p>
    <w:p w14:paraId="014858EF" w14:textId="77777777" w:rsidR="00A702F2" w:rsidRPr="00190A39" w:rsidRDefault="00BC2C5F" w:rsidP="00A702F2">
      <w:pPr>
        <w:ind w:left="70" w:hanging="72"/>
        <w:jc w:val="center"/>
        <w:rPr>
          <w:rFonts w:cs="Simplified Arabic"/>
          <w:b/>
          <w:bCs/>
          <w:sz w:val="22"/>
          <w:szCs w:val="22"/>
          <w:rtl/>
          <w:lang w:eastAsia="en-US"/>
        </w:rPr>
      </w:pPr>
      <w:r w:rsidRPr="00BC2C5F">
        <w:rPr>
          <w:rFonts w:cs="Simplified Arabic" w:hint="cs"/>
          <w:b/>
          <w:bCs/>
          <w:sz w:val="22"/>
          <w:szCs w:val="22"/>
          <w:rtl/>
          <w:lang w:eastAsia="en-US"/>
        </w:rPr>
        <w:t>آب</w:t>
      </w:r>
      <w:r w:rsidR="00A702F2" w:rsidRPr="00BC2C5F">
        <w:rPr>
          <w:rFonts w:cs="Simplified Arabic" w:hint="cs"/>
          <w:b/>
          <w:bCs/>
          <w:sz w:val="22"/>
          <w:szCs w:val="22"/>
          <w:rtl/>
          <w:lang w:eastAsia="en-US"/>
        </w:rPr>
        <w:t>- أيلول 2021</w:t>
      </w:r>
    </w:p>
    <w:tbl>
      <w:tblPr>
        <w:tblStyle w:val="TableGrid"/>
        <w:bidiVisual/>
        <w:tblW w:w="0" w:type="auto"/>
        <w:jc w:val="center"/>
        <w:tblLook w:val="04A0" w:firstRow="1" w:lastRow="0" w:firstColumn="1" w:lastColumn="0" w:noHBand="0" w:noVBand="1"/>
      </w:tblPr>
      <w:tblGrid>
        <w:gridCol w:w="8589"/>
      </w:tblGrid>
      <w:tr w:rsidR="00A702F2" w14:paraId="40749A66" w14:textId="77777777" w:rsidTr="00371BA1">
        <w:trPr>
          <w:trHeight w:val="3996"/>
          <w:jc w:val="center"/>
        </w:trPr>
        <w:tc>
          <w:tcPr>
            <w:tcW w:w="8346" w:type="dxa"/>
            <w:vAlign w:val="center"/>
          </w:tcPr>
          <w:p w14:paraId="4F88716F" w14:textId="77777777" w:rsidR="00A702F2" w:rsidRDefault="00A702F2" w:rsidP="00371BA1">
            <w:pPr>
              <w:jc w:val="center"/>
              <w:rPr>
                <w:rFonts w:cs="Simplified Arabic"/>
                <w:rtl/>
                <w:lang w:eastAsia="en-US"/>
              </w:rPr>
            </w:pPr>
            <w:r w:rsidRPr="00DF0099">
              <w:rPr>
                <w:rFonts w:cs="Simplified Arabic" w:hint="cs"/>
                <w:noProof/>
                <w:rtl/>
                <w:lang w:eastAsia="en-US"/>
              </w:rPr>
              <w:drawing>
                <wp:inline distT="0" distB="0" distL="0" distR="0" wp14:anchorId="78BAD914" wp14:editId="73CE8B0B">
                  <wp:extent cx="5317351" cy="2420471"/>
                  <wp:effectExtent l="0" t="0" r="0" b="0"/>
                  <wp:docPr id="25" name="Chart 24"/>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tc>
      </w:tr>
    </w:tbl>
    <w:p w14:paraId="54540FA6" w14:textId="77777777" w:rsidR="00A702F2" w:rsidRDefault="00A702F2" w:rsidP="00A702F2">
      <w:pPr>
        <w:ind w:left="70"/>
        <w:jc w:val="lowKashida"/>
        <w:rPr>
          <w:rFonts w:cs="Simplified Arabic"/>
          <w:sz w:val="20"/>
          <w:szCs w:val="20"/>
          <w:rtl/>
          <w:lang w:eastAsia="en-US"/>
        </w:rPr>
      </w:pPr>
    </w:p>
    <w:p w14:paraId="37E92FEB" w14:textId="4E7E1CC7" w:rsidR="00A702F2" w:rsidRDefault="00A702F2" w:rsidP="00A702F2">
      <w:pPr>
        <w:ind w:left="70"/>
        <w:jc w:val="lowKashida"/>
        <w:rPr>
          <w:rFonts w:cs="Simplified Arabic"/>
          <w:sz w:val="20"/>
          <w:szCs w:val="20"/>
          <w:rtl/>
          <w:lang w:eastAsia="en-US"/>
        </w:rPr>
      </w:pPr>
    </w:p>
    <w:p w14:paraId="5722D2E3" w14:textId="20F47896" w:rsidR="002369A0" w:rsidRDefault="002369A0" w:rsidP="00A702F2">
      <w:pPr>
        <w:ind w:left="70"/>
        <w:jc w:val="lowKashida"/>
        <w:rPr>
          <w:rFonts w:cs="Simplified Arabic"/>
          <w:sz w:val="20"/>
          <w:szCs w:val="20"/>
          <w:rtl/>
          <w:lang w:eastAsia="en-US"/>
        </w:rPr>
      </w:pPr>
    </w:p>
    <w:p w14:paraId="5DC2C8BD" w14:textId="77777777" w:rsidR="002369A0" w:rsidRDefault="002369A0" w:rsidP="00A702F2">
      <w:pPr>
        <w:ind w:left="70"/>
        <w:jc w:val="lowKashida"/>
        <w:rPr>
          <w:rFonts w:cs="Simplified Arabic"/>
          <w:sz w:val="20"/>
          <w:szCs w:val="20"/>
          <w:rtl/>
          <w:lang w:eastAsia="en-US"/>
        </w:rPr>
      </w:pPr>
    </w:p>
    <w:p w14:paraId="07E01155" w14:textId="77777777" w:rsidR="00A702F2" w:rsidRDefault="00A702F2" w:rsidP="00A702F2">
      <w:pPr>
        <w:ind w:left="70"/>
        <w:jc w:val="lowKashida"/>
        <w:rPr>
          <w:rFonts w:cs="Simplified Arabic"/>
          <w:sz w:val="20"/>
          <w:szCs w:val="20"/>
          <w:lang w:eastAsia="en-US"/>
        </w:rPr>
      </w:pPr>
    </w:p>
    <w:tbl>
      <w:tblPr>
        <w:tblStyle w:val="TableGrid"/>
        <w:bidiVisual/>
        <w:tblW w:w="8505" w:type="dxa"/>
        <w:jc w:val="center"/>
        <w:tblLook w:val="04A0" w:firstRow="1" w:lastRow="0" w:firstColumn="1" w:lastColumn="0" w:noHBand="0" w:noVBand="1"/>
      </w:tblPr>
      <w:tblGrid>
        <w:gridCol w:w="8505"/>
      </w:tblGrid>
      <w:tr w:rsidR="00A702F2" w14:paraId="684F97CB" w14:textId="77777777" w:rsidTr="00371BA1">
        <w:trPr>
          <w:jc w:val="center"/>
        </w:trPr>
        <w:tc>
          <w:tcPr>
            <w:tcW w:w="8505" w:type="dxa"/>
          </w:tcPr>
          <w:p w14:paraId="3B3B2D8F" w14:textId="77777777" w:rsidR="00A702F2" w:rsidRDefault="00BC2C5F" w:rsidP="00137F51">
            <w:pPr>
              <w:jc w:val="center"/>
              <w:rPr>
                <w:rFonts w:cs="Simplified Arabic"/>
                <w:sz w:val="18"/>
                <w:szCs w:val="18"/>
                <w:rtl/>
                <w:lang w:eastAsia="en-US"/>
              </w:rPr>
            </w:pPr>
            <w:r>
              <w:rPr>
                <w:rFonts w:cs="Simplified Arabic" w:hint="cs"/>
                <w:b/>
                <w:bCs/>
                <w:rtl/>
              </w:rPr>
              <w:lastRenderedPageBreak/>
              <w:t xml:space="preserve">المحاكم الشرعية تصدرت مؤسسات العدالة الفلسطينية في </w:t>
            </w:r>
            <w:r w:rsidR="00544A59">
              <w:rPr>
                <w:rFonts w:cs="Simplified Arabic" w:hint="cs"/>
                <w:b/>
                <w:bCs/>
                <w:rtl/>
                <w:lang w:bidi="ar-JO"/>
              </w:rPr>
              <w:t>فلسطين</w:t>
            </w:r>
            <w:r>
              <w:rPr>
                <w:rFonts w:cs="Simplified Arabic" w:hint="cs"/>
                <w:b/>
                <w:bCs/>
                <w:rtl/>
              </w:rPr>
              <w:t xml:space="preserve"> من حيث </w:t>
            </w:r>
            <w:r w:rsidR="00137F51">
              <w:rPr>
                <w:rFonts w:cs="Simplified Arabic" w:hint="cs"/>
                <w:b/>
                <w:bCs/>
                <w:rtl/>
              </w:rPr>
              <w:t>رض</w:t>
            </w:r>
            <w:r w:rsidR="00CE59E0">
              <w:rPr>
                <w:rFonts w:cs="Simplified Arabic" w:hint="cs"/>
                <w:b/>
                <w:bCs/>
                <w:rtl/>
              </w:rPr>
              <w:t>ى</w:t>
            </w:r>
            <w:r w:rsidR="00137F51">
              <w:rPr>
                <w:rFonts w:cs="Simplified Arabic" w:hint="cs"/>
                <w:b/>
                <w:bCs/>
                <w:rtl/>
              </w:rPr>
              <w:t xml:space="preserve"> </w:t>
            </w:r>
            <w:r>
              <w:rPr>
                <w:rFonts w:cs="Simplified Arabic" w:hint="cs"/>
                <w:b/>
                <w:bCs/>
                <w:rtl/>
              </w:rPr>
              <w:t xml:space="preserve">الأفراد عن أدائها </w:t>
            </w:r>
          </w:p>
        </w:tc>
      </w:tr>
    </w:tbl>
    <w:p w14:paraId="507F4693" w14:textId="77777777" w:rsidR="00A702F2" w:rsidRDefault="00A702F2" w:rsidP="00A702F2">
      <w:pPr>
        <w:ind w:left="-2"/>
        <w:jc w:val="lowKashida"/>
        <w:rPr>
          <w:rFonts w:cs="Simplified Arabic"/>
          <w:sz w:val="18"/>
          <w:szCs w:val="18"/>
          <w:rtl/>
          <w:lang w:eastAsia="en-US"/>
        </w:rPr>
      </w:pPr>
    </w:p>
    <w:p w14:paraId="3DC34A99" w14:textId="2ED23676" w:rsidR="00A702F2" w:rsidRDefault="00A702F2" w:rsidP="00B23989">
      <w:pPr>
        <w:jc w:val="lowKashida"/>
        <w:rPr>
          <w:rFonts w:cs="Simplified Arabic"/>
          <w:rtl/>
          <w:lang w:eastAsia="en-US"/>
        </w:rPr>
      </w:pPr>
      <w:r w:rsidRPr="007610D7">
        <w:rPr>
          <w:rFonts w:cs="Simplified Arabic" w:hint="cs"/>
          <w:rtl/>
          <w:lang w:eastAsia="en-US"/>
        </w:rPr>
        <w:t>أ</w:t>
      </w:r>
      <w:r>
        <w:rPr>
          <w:rFonts w:cs="Simplified Arabic" w:hint="cs"/>
          <w:rtl/>
          <w:lang w:eastAsia="en-US"/>
        </w:rPr>
        <w:t>ظهرت</w:t>
      </w:r>
      <w:r w:rsidRPr="007610D7">
        <w:rPr>
          <w:rFonts w:cs="Simplified Arabic" w:hint="cs"/>
          <w:rtl/>
          <w:lang w:eastAsia="en-US"/>
        </w:rPr>
        <w:t xml:space="preserve"> النتائج أن</w:t>
      </w:r>
      <w:r>
        <w:rPr>
          <w:rFonts w:cs="Simplified Arabic" w:hint="cs"/>
          <w:rtl/>
          <w:lang w:eastAsia="en-US"/>
        </w:rPr>
        <w:t xml:space="preserve"> المحاكم الشرعية هي الأكثر رضى من قبل الأفراد الذين لجأوا أو استدعوا أو تواصلوا مع مؤسسات العدالة الفلسطينية</w:t>
      </w:r>
      <w:r w:rsidR="00B23989">
        <w:rPr>
          <w:rFonts w:cs="Simplified Arabic" w:hint="cs"/>
          <w:rtl/>
          <w:lang w:eastAsia="en-US"/>
        </w:rPr>
        <w:t xml:space="preserve"> </w:t>
      </w:r>
      <w:r>
        <w:rPr>
          <w:rFonts w:cs="Simplified Arabic" w:hint="cs"/>
          <w:rtl/>
          <w:lang w:eastAsia="en-US"/>
        </w:rPr>
        <w:t>بواقع</w:t>
      </w:r>
      <w:r w:rsidRPr="007610D7">
        <w:rPr>
          <w:rFonts w:cs="Simplified Arabic" w:hint="cs"/>
          <w:rtl/>
          <w:lang w:eastAsia="en-US"/>
        </w:rPr>
        <w:t xml:space="preserve"> </w:t>
      </w:r>
      <w:r w:rsidR="00544A59">
        <w:rPr>
          <w:rFonts w:cs="Simplified Arabic" w:hint="cs"/>
          <w:rtl/>
          <w:lang w:eastAsia="en-US"/>
        </w:rPr>
        <w:t>71.1</w:t>
      </w:r>
      <w:r w:rsidRPr="007610D7">
        <w:rPr>
          <w:rFonts w:cs="Simplified Arabic" w:hint="cs"/>
          <w:rtl/>
          <w:lang w:eastAsia="en-US"/>
        </w:rPr>
        <w:t xml:space="preserve">% </w:t>
      </w:r>
      <w:r w:rsidR="0018140B">
        <w:rPr>
          <w:rFonts w:cs="Simplified Arabic" w:hint="cs"/>
          <w:rtl/>
          <w:lang w:eastAsia="en-US"/>
        </w:rPr>
        <w:t>للذكور،</w:t>
      </w:r>
      <w:r>
        <w:rPr>
          <w:rFonts w:cs="Simplified Arabic" w:hint="cs"/>
          <w:rtl/>
          <w:lang w:eastAsia="en-US"/>
        </w:rPr>
        <w:t xml:space="preserve"> و</w:t>
      </w:r>
      <w:r w:rsidR="00544A59">
        <w:rPr>
          <w:rFonts w:cs="Simplified Arabic" w:hint="cs"/>
          <w:rtl/>
          <w:lang w:eastAsia="en-US"/>
        </w:rPr>
        <w:t>77.0</w:t>
      </w:r>
      <w:r w:rsidR="00EE23D2">
        <w:rPr>
          <w:rFonts w:cs="Simplified Arabic" w:hint="cs"/>
          <w:rtl/>
          <w:lang w:eastAsia="en-US"/>
        </w:rPr>
        <w:t>% للإناث،</w:t>
      </w:r>
      <w:r>
        <w:rPr>
          <w:rFonts w:cs="Simplified Arabic" w:hint="cs"/>
          <w:rtl/>
          <w:lang w:eastAsia="en-US"/>
        </w:rPr>
        <w:t xml:space="preserve"> ويليها القضاء العشائري بواقع </w:t>
      </w:r>
      <w:r w:rsidR="00544A59">
        <w:rPr>
          <w:rFonts w:cs="Simplified Arabic" w:hint="cs"/>
          <w:rtl/>
          <w:lang w:eastAsia="en-US"/>
        </w:rPr>
        <w:t>62.3</w:t>
      </w:r>
      <w:r>
        <w:rPr>
          <w:rFonts w:cs="Simplified Arabic" w:hint="cs"/>
          <w:rtl/>
          <w:lang w:eastAsia="en-US"/>
        </w:rPr>
        <w:t>% للذكور</w:t>
      </w:r>
      <w:r w:rsidR="00544A59">
        <w:rPr>
          <w:rFonts w:cs="Simplified Arabic" w:hint="cs"/>
          <w:rtl/>
          <w:lang w:eastAsia="en-US"/>
        </w:rPr>
        <w:t>،</w:t>
      </w:r>
      <w:r>
        <w:rPr>
          <w:rFonts w:cs="Simplified Arabic" w:hint="cs"/>
          <w:rtl/>
          <w:lang w:eastAsia="en-US"/>
        </w:rPr>
        <w:t xml:space="preserve"> و</w:t>
      </w:r>
      <w:r w:rsidR="00544A59">
        <w:rPr>
          <w:rFonts w:cs="Simplified Arabic" w:hint="cs"/>
          <w:rtl/>
          <w:lang w:eastAsia="en-US"/>
        </w:rPr>
        <w:t>78.2</w:t>
      </w:r>
      <w:r>
        <w:rPr>
          <w:rFonts w:cs="Simplified Arabic" w:hint="cs"/>
          <w:rtl/>
          <w:lang w:eastAsia="en-US"/>
        </w:rPr>
        <w:t>% للإناث.</w:t>
      </w:r>
      <w:r w:rsidRPr="00DC6FBD">
        <w:rPr>
          <w:rFonts w:cs="Simplified Arabic" w:hint="cs"/>
          <w:rtl/>
          <w:lang w:eastAsia="en-US"/>
        </w:rPr>
        <w:t xml:space="preserve"> </w:t>
      </w:r>
      <w:r w:rsidRPr="00DC6FBD">
        <w:rPr>
          <w:rFonts w:ascii="Simplified Arabic" w:hAnsi="Simplified Arabic" w:cs="Simplified Arabic"/>
          <w:rtl/>
        </w:rPr>
        <w:t>(انظر/ ي جد</w:t>
      </w:r>
      <w:r>
        <w:rPr>
          <w:rFonts w:ascii="Simplified Arabic" w:hAnsi="Simplified Arabic" w:cs="Simplified Arabic" w:hint="cs"/>
          <w:rtl/>
        </w:rPr>
        <w:t>ا</w:t>
      </w:r>
      <w:r w:rsidRPr="00DC6FBD">
        <w:rPr>
          <w:rFonts w:ascii="Simplified Arabic" w:hAnsi="Simplified Arabic" w:cs="Simplified Arabic"/>
          <w:rtl/>
        </w:rPr>
        <w:t>ول</w:t>
      </w:r>
      <w:r>
        <w:rPr>
          <w:rFonts w:ascii="Simplified Arabic" w:hAnsi="Simplified Arabic" w:cs="Simplified Arabic" w:hint="cs"/>
          <w:rtl/>
        </w:rPr>
        <w:t xml:space="preserve"> 6, 7, 8</w:t>
      </w:r>
      <w:r w:rsidRPr="00DC6FBD">
        <w:rPr>
          <w:rFonts w:ascii="Simplified Arabic" w:hAnsi="Simplified Arabic" w:cs="Simplified Arabic"/>
          <w:rtl/>
        </w:rPr>
        <w:t>)</w:t>
      </w:r>
      <w:r>
        <w:rPr>
          <w:rFonts w:cs="Simplified Arabic" w:hint="cs"/>
          <w:rtl/>
          <w:lang w:eastAsia="en-US"/>
        </w:rPr>
        <w:t>.</w:t>
      </w:r>
    </w:p>
    <w:p w14:paraId="08119738" w14:textId="77777777" w:rsidR="00A702F2" w:rsidRPr="00ED755D" w:rsidRDefault="00A702F2" w:rsidP="00A702F2">
      <w:pPr>
        <w:ind w:left="70"/>
        <w:jc w:val="lowKashida"/>
        <w:rPr>
          <w:rFonts w:cs="Simplified Arabic"/>
          <w:sz w:val="18"/>
          <w:szCs w:val="18"/>
          <w:rtl/>
          <w:lang w:eastAsia="en-US"/>
        </w:rPr>
      </w:pPr>
    </w:p>
    <w:p w14:paraId="25E2E556" w14:textId="1FB23B7E" w:rsidR="00A702F2" w:rsidRDefault="00A702F2" w:rsidP="002369A0">
      <w:pPr>
        <w:ind w:left="70" w:hanging="72"/>
        <w:jc w:val="center"/>
        <w:rPr>
          <w:rFonts w:cs="Simplified Arabic"/>
          <w:b/>
          <w:bCs/>
          <w:sz w:val="22"/>
          <w:szCs w:val="22"/>
          <w:rtl/>
          <w:lang w:eastAsia="en-US"/>
        </w:rPr>
      </w:pPr>
      <w:r w:rsidRPr="007610D7">
        <w:rPr>
          <w:rFonts w:cs="Simplified Arabic" w:hint="cs"/>
          <w:b/>
          <w:bCs/>
          <w:sz w:val="22"/>
          <w:szCs w:val="22"/>
          <w:rtl/>
          <w:lang w:eastAsia="en-US"/>
        </w:rPr>
        <w:t>نسبة</w:t>
      </w:r>
      <w:r w:rsidRPr="007610D7">
        <w:rPr>
          <w:rFonts w:cs="Simplified Arabic"/>
          <w:b/>
          <w:bCs/>
          <w:sz w:val="22"/>
          <w:szCs w:val="22"/>
          <w:rtl/>
          <w:lang w:eastAsia="en-US"/>
        </w:rPr>
        <w:t xml:space="preserve"> </w:t>
      </w:r>
      <w:r w:rsidR="00CE59E0">
        <w:rPr>
          <w:rFonts w:cs="Simplified Arabic" w:hint="cs"/>
          <w:b/>
          <w:bCs/>
          <w:sz w:val="22"/>
          <w:szCs w:val="22"/>
          <w:rtl/>
          <w:lang w:eastAsia="en-US"/>
        </w:rPr>
        <w:t xml:space="preserve">رضى </w:t>
      </w:r>
      <w:r>
        <w:rPr>
          <w:rFonts w:cs="Simplified Arabic" w:hint="cs"/>
          <w:b/>
          <w:bCs/>
          <w:sz w:val="22"/>
          <w:szCs w:val="22"/>
          <w:rtl/>
          <w:lang w:eastAsia="en-US"/>
        </w:rPr>
        <w:t>ا</w:t>
      </w:r>
      <w:r w:rsidRPr="007610D7">
        <w:rPr>
          <w:rFonts w:cs="Simplified Arabic"/>
          <w:b/>
          <w:bCs/>
          <w:sz w:val="22"/>
          <w:szCs w:val="22"/>
          <w:rtl/>
          <w:lang w:eastAsia="en-US"/>
        </w:rPr>
        <w:t>لأفراد (18 سنة فأكثر) في فلسطين</w:t>
      </w:r>
      <w:r w:rsidRPr="007610D7">
        <w:rPr>
          <w:rFonts w:cs="Simplified Arabic" w:hint="cs"/>
          <w:b/>
          <w:bCs/>
          <w:sz w:val="22"/>
          <w:szCs w:val="22"/>
          <w:rtl/>
          <w:lang w:eastAsia="en-US"/>
        </w:rPr>
        <w:t xml:space="preserve"> الذين </w:t>
      </w:r>
      <w:r>
        <w:rPr>
          <w:rFonts w:cs="Simplified Arabic" w:hint="cs"/>
          <w:b/>
          <w:bCs/>
          <w:sz w:val="22"/>
          <w:szCs w:val="22"/>
          <w:rtl/>
          <w:lang w:eastAsia="en-US"/>
        </w:rPr>
        <w:t>لجأوا أو استدعوا أو تواصلوا مع مؤسسات</w:t>
      </w:r>
      <w:r w:rsidRPr="007610D7">
        <w:rPr>
          <w:rFonts w:cs="Simplified Arabic" w:hint="cs"/>
          <w:b/>
          <w:bCs/>
          <w:sz w:val="22"/>
          <w:szCs w:val="22"/>
          <w:rtl/>
          <w:lang w:eastAsia="en-US"/>
        </w:rPr>
        <w:t xml:space="preserve"> العدالة </w:t>
      </w:r>
      <w:r>
        <w:rPr>
          <w:rFonts w:cs="Simplified Arabic" w:hint="cs"/>
          <w:b/>
          <w:bCs/>
          <w:sz w:val="22"/>
          <w:szCs w:val="22"/>
          <w:rtl/>
          <w:lang w:eastAsia="en-US"/>
        </w:rPr>
        <w:t xml:space="preserve">الفلسطينية </w:t>
      </w:r>
      <w:r w:rsidR="000A29D8">
        <w:rPr>
          <w:rFonts w:cs="Simplified Arabic" w:hint="cs"/>
          <w:b/>
          <w:bCs/>
          <w:sz w:val="22"/>
          <w:szCs w:val="22"/>
          <w:rtl/>
          <w:lang w:eastAsia="en-US"/>
        </w:rPr>
        <w:t xml:space="preserve">خلال الـ 12 شهراً الماضية </w:t>
      </w:r>
      <w:r w:rsidR="0056509A">
        <w:rPr>
          <w:rFonts w:cs="Simplified Arabic" w:hint="cs"/>
          <w:b/>
          <w:bCs/>
          <w:sz w:val="22"/>
          <w:szCs w:val="22"/>
          <w:rtl/>
          <w:lang w:eastAsia="en-US"/>
        </w:rPr>
        <w:t xml:space="preserve">عن مؤسسات العدالة الفلسطينية </w:t>
      </w:r>
      <w:r w:rsidRPr="007610D7">
        <w:rPr>
          <w:rFonts w:cs="Simplified Arabic" w:hint="cs"/>
          <w:b/>
          <w:bCs/>
          <w:sz w:val="22"/>
          <w:szCs w:val="22"/>
          <w:rtl/>
          <w:lang w:eastAsia="en-US"/>
        </w:rPr>
        <w:t>حسب</w:t>
      </w:r>
      <w:r w:rsidRPr="007610D7">
        <w:rPr>
          <w:rFonts w:cs="Simplified Arabic"/>
          <w:b/>
          <w:bCs/>
          <w:sz w:val="22"/>
          <w:szCs w:val="22"/>
          <w:rtl/>
          <w:lang w:eastAsia="en-US"/>
        </w:rPr>
        <w:t xml:space="preserve"> </w:t>
      </w:r>
      <w:r w:rsidR="002369A0">
        <w:rPr>
          <w:rFonts w:cs="Simplified Arabic" w:hint="cs"/>
          <w:b/>
          <w:bCs/>
          <w:sz w:val="22"/>
          <w:szCs w:val="22"/>
          <w:rtl/>
          <w:lang w:eastAsia="en-US"/>
        </w:rPr>
        <w:t>مؤسسات مختارة والجنس</w:t>
      </w:r>
      <w:r w:rsidRPr="00EE23D2">
        <w:rPr>
          <w:rFonts w:cs="Simplified Arabic"/>
          <w:b/>
          <w:bCs/>
          <w:sz w:val="22"/>
          <w:szCs w:val="22"/>
          <w:rtl/>
          <w:lang w:eastAsia="en-US"/>
        </w:rPr>
        <w:t xml:space="preserve">، </w:t>
      </w:r>
      <w:r w:rsidR="00EE23D2" w:rsidRPr="00EE23D2">
        <w:rPr>
          <w:rFonts w:cs="Simplified Arabic" w:hint="cs"/>
          <w:b/>
          <w:bCs/>
          <w:sz w:val="22"/>
          <w:szCs w:val="22"/>
          <w:rtl/>
          <w:lang w:eastAsia="en-US"/>
        </w:rPr>
        <w:t>آب</w:t>
      </w:r>
      <w:r w:rsidRPr="00EE23D2">
        <w:rPr>
          <w:rFonts w:cs="Simplified Arabic" w:hint="cs"/>
          <w:b/>
          <w:bCs/>
          <w:sz w:val="22"/>
          <w:szCs w:val="22"/>
          <w:rtl/>
          <w:lang w:eastAsia="en-US"/>
        </w:rPr>
        <w:t>- أيلول 2021</w:t>
      </w:r>
    </w:p>
    <w:tbl>
      <w:tblPr>
        <w:tblStyle w:val="TableGrid"/>
        <w:bidiVisual/>
        <w:tblW w:w="0" w:type="auto"/>
        <w:jc w:val="center"/>
        <w:tblLook w:val="04A0" w:firstRow="1" w:lastRow="0" w:firstColumn="1" w:lastColumn="0" w:noHBand="0" w:noVBand="1"/>
      </w:tblPr>
      <w:tblGrid>
        <w:gridCol w:w="8226"/>
      </w:tblGrid>
      <w:tr w:rsidR="00A702F2" w14:paraId="5D75C970" w14:textId="77777777" w:rsidTr="00371BA1">
        <w:trPr>
          <w:trHeight w:val="3285"/>
          <w:jc w:val="center"/>
        </w:trPr>
        <w:tc>
          <w:tcPr>
            <w:tcW w:w="8192" w:type="dxa"/>
            <w:vAlign w:val="center"/>
          </w:tcPr>
          <w:p w14:paraId="0C84CB3E" w14:textId="77777777" w:rsidR="00A702F2" w:rsidRDefault="00A702F2" w:rsidP="00371BA1">
            <w:pPr>
              <w:jc w:val="center"/>
              <w:rPr>
                <w:rFonts w:cs="Simplified Arabic"/>
                <w:rtl/>
                <w:lang w:eastAsia="en-US"/>
              </w:rPr>
            </w:pPr>
            <w:r w:rsidRPr="007610D7">
              <w:rPr>
                <w:rFonts w:cs="Simplified Arabic" w:hint="cs"/>
                <w:noProof/>
                <w:rtl/>
                <w:lang w:eastAsia="en-US"/>
              </w:rPr>
              <w:drawing>
                <wp:inline distT="0" distB="0" distL="0" distR="0" wp14:anchorId="72CBDBAF" wp14:editId="6FD0E6B2">
                  <wp:extent cx="5086831" cy="2028585"/>
                  <wp:effectExtent l="0" t="0" r="0" b="0"/>
                  <wp:docPr id="16" name="Chart 9"/>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tc>
      </w:tr>
    </w:tbl>
    <w:p w14:paraId="0ABDA535" w14:textId="77777777" w:rsidR="00A702F2" w:rsidRPr="00547E19" w:rsidRDefault="00A702F2" w:rsidP="00A702F2">
      <w:pPr>
        <w:ind w:left="70"/>
        <w:jc w:val="lowKashida"/>
        <w:rPr>
          <w:rFonts w:cs="Simplified Arabic"/>
          <w:lang w:eastAsia="en-US"/>
        </w:rPr>
      </w:pPr>
    </w:p>
    <w:tbl>
      <w:tblPr>
        <w:tblStyle w:val="TableGrid"/>
        <w:bidiVisual/>
        <w:tblW w:w="8222" w:type="dxa"/>
        <w:jc w:val="center"/>
        <w:tblLook w:val="04A0" w:firstRow="1" w:lastRow="0" w:firstColumn="1" w:lastColumn="0" w:noHBand="0" w:noVBand="1"/>
      </w:tblPr>
      <w:tblGrid>
        <w:gridCol w:w="8222"/>
      </w:tblGrid>
      <w:tr w:rsidR="006A1675" w:rsidRPr="006A1675" w14:paraId="0F9DEE43" w14:textId="77777777" w:rsidTr="00371BA1">
        <w:trPr>
          <w:jc w:val="center"/>
        </w:trPr>
        <w:tc>
          <w:tcPr>
            <w:tcW w:w="9286" w:type="dxa"/>
            <w:vAlign w:val="center"/>
          </w:tcPr>
          <w:p w14:paraId="28779BBA" w14:textId="665781DD" w:rsidR="00A702F2" w:rsidRPr="006A1675" w:rsidRDefault="00ED5FC5" w:rsidP="00371BA1">
            <w:pPr>
              <w:jc w:val="center"/>
              <w:rPr>
                <w:rFonts w:cs="Simplified Arabic"/>
                <w:sz w:val="18"/>
                <w:szCs w:val="18"/>
                <w:rtl/>
                <w:lang w:eastAsia="en-US"/>
              </w:rPr>
            </w:pPr>
            <w:r>
              <w:rPr>
                <w:rFonts w:cs="Simplified Arabic" w:hint="cs"/>
                <w:b/>
                <w:bCs/>
                <w:rtl/>
                <w:lang w:eastAsia="en-US"/>
              </w:rPr>
              <w:t xml:space="preserve">بشكل عام </w:t>
            </w:r>
            <w:r w:rsidR="006A1675" w:rsidRPr="006A1675">
              <w:rPr>
                <w:rFonts w:cs="Simplified Arabic" w:hint="cs"/>
                <w:b/>
                <w:bCs/>
                <w:rtl/>
                <w:lang w:eastAsia="en-US"/>
              </w:rPr>
              <w:t xml:space="preserve">حوالي </w:t>
            </w:r>
            <w:r w:rsidR="006B0E3A" w:rsidRPr="006A1675">
              <w:rPr>
                <w:rFonts w:cs="Simplified Arabic" w:hint="cs"/>
                <w:b/>
                <w:bCs/>
                <w:rtl/>
                <w:lang w:eastAsia="en-US"/>
              </w:rPr>
              <w:t>ثلثي</w:t>
            </w:r>
            <w:r w:rsidR="00A702F2" w:rsidRPr="006A1675">
              <w:rPr>
                <w:rFonts w:cs="Simplified Arabic" w:hint="cs"/>
                <w:b/>
                <w:bCs/>
                <w:rtl/>
                <w:lang w:eastAsia="en-US"/>
              </w:rPr>
              <w:t xml:space="preserve"> الأفراد راضون عن وزارة الداخلية والشرطة</w:t>
            </w:r>
            <w:r w:rsidR="00F679A4">
              <w:rPr>
                <w:rFonts w:cs="Simplified Arabic" w:hint="cs"/>
                <w:b/>
                <w:bCs/>
                <w:rtl/>
                <w:lang w:eastAsia="en-US"/>
              </w:rPr>
              <w:t xml:space="preserve"> المدنية</w:t>
            </w:r>
            <w:r w:rsidR="00A702F2" w:rsidRPr="006A1675">
              <w:rPr>
                <w:rFonts w:cs="Simplified Arabic" w:hint="cs"/>
                <w:b/>
                <w:bCs/>
                <w:rtl/>
                <w:lang w:eastAsia="en-US"/>
              </w:rPr>
              <w:t xml:space="preserve"> الفلسطينية</w:t>
            </w:r>
          </w:p>
        </w:tc>
      </w:tr>
    </w:tbl>
    <w:p w14:paraId="38CA42F4" w14:textId="77777777" w:rsidR="00A702F2" w:rsidRPr="00547E19" w:rsidRDefault="00A702F2" w:rsidP="00A702F2">
      <w:pPr>
        <w:ind w:left="70"/>
        <w:jc w:val="lowKashida"/>
        <w:rPr>
          <w:rFonts w:cs="Simplified Arabic"/>
          <w:sz w:val="22"/>
          <w:szCs w:val="22"/>
          <w:lang w:eastAsia="en-US"/>
        </w:rPr>
      </w:pPr>
    </w:p>
    <w:p w14:paraId="42775079" w14:textId="255291DE" w:rsidR="00A702F2" w:rsidRPr="00192AA3" w:rsidRDefault="00A702F2" w:rsidP="00942E13">
      <w:pPr>
        <w:jc w:val="lowKashida"/>
        <w:rPr>
          <w:rFonts w:cs="Simplified Arabic"/>
          <w:rtl/>
          <w:lang w:eastAsia="en-US"/>
        </w:rPr>
      </w:pPr>
      <w:r w:rsidRPr="006A1675">
        <w:rPr>
          <w:rFonts w:cs="Simplified Arabic" w:hint="cs"/>
          <w:rtl/>
          <w:lang w:eastAsia="en-US"/>
        </w:rPr>
        <w:t xml:space="preserve">فيما أشارت النتائج إلى أن أكثر مؤسسات الأمن الفلسطينية التي حازت على رضى الأفراد الفلسطينيين (18 سنة فأكثر) كانت وزارة </w:t>
      </w:r>
      <w:r w:rsidR="00407264" w:rsidRPr="006A1675">
        <w:rPr>
          <w:rFonts w:cs="Simplified Arabic" w:hint="cs"/>
          <w:rtl/>
          <w:lang w:eastAsia="en-US"/>
        </w:rPr>
        <w:t>الداخلي</w:t>
      </w:r>
      <w:r w:rsidR="00407264" w:rsidRPr="006A1675">
        <w:rPr>
          <w:rFonts w:cs="Simplified Arabic" w:hint="eastAsia"/>
          <w:rtl/>
          <w:lang w:eastAsia="en-US"/>
        </w:rPr>
        <w:t>ة</w:t>
      </w:r>
      <w:r w:rsidRPr="006A1675">
        <w:rPr>
          <w:rFonts w:cs="Simplified Arabic" w:hint="cs"/>
          <w:rtl/>
          <w:lang w:eastAsia="en-US"/>
        </w:rPr>
        <w:t xml:space="preserve"> بنسبة </w:t>
      </w:r>
      <w:r w:rsidR="006A1675" w:rsidRPr="006A1675">
        <w:rPr>
          <w:rFonts w:cs="Simplified Arabic" w:hint="cs"/>
          <w:rtl/>
          <w:lang w:eastAsia="en-US"/>
        </w:rPr>
        <w:t>64.</w:t>
      </w:r>
      <w:r w:rsidR="002E4578">
        <w:rPr>
          <w:rFonts w:cs="Simplified Arabic" w:hint="cs"/>
          <w:rtl/>
          <w:lang w:eastAsia="en-US"/>
        </w:rPr>
        <w:t>9</w:t>
      </w:r>
      <w:r w:rsidRPr="006A1675">
        <w:rPr>
          <w:rFonts w:cs="Simplified Arabic" w:hint="cs"/>
          <w:rtl/>
          <w:lang w:eastAsia="en-US"/>
        </w:rPr>
        <w:t xml:space="preserve">%، تليها الشرطة </w:t>
      </w:r>
      <w:r w:rsidRPr="00192AA3">
        <w:rPr>
          <w:rFonts w:cs="Simplified Arabic" w:hint="cs"/>
          <w:rtl/>
          <w:lang w:eastAsia="en-US"/>
        </w:rPr>
        <w:t xml:space="preserve">المدنية الفلسطينية بنسبة رضى بلغت </w:t>
      </w:r>
      <w:r w:rsidR="006A1675" w:rsidRPr="00192AA3">
        <w:rPr>
          <w:rFonts w:cs="Simplified Arabic" w:hint="cs"/>
          <w:rtl/>
          <w:lang w:eastAsia="en-US"/>
        </w:rPr>
        <w:t>63.2</w:t>
      </w:r>
      <w:r w:rsidRPr="00192AA3">
        <w:rPr>
          <w:rFonts w:cs="Simplified Arabic" w:hint="cs"/>
          <w:rtl/>
          <w:lang w:eastAsia="en-US"/>
        </w:rPr>
        <w:t>%</w:t>
      </w:r>
      <w:r w:rsidR="006A1675" w:rsidRPr="00192AA3">
        <w:rPr>
          <w:rFonts w:cs="Simplified Arabic" w:hint="cs"/>
          <w:rtl/>
          <w:lang w:eastAsia="en-US"/>
        </w:rPr>
        <w:t xml:space="preserve">، فيما كان الأمن الرئاسي </w:t>
      </w:r>
      <w:r w:rsidRPr="00192AA3">
        <w:rPr>
          <w:rFonts w:cs="Simplified Arabic" w:hint="cs"/>
          <w:rtl/>
          <w:lang w:eastAsia="en-US"/>
        </w:rPr>
        <w:t xml:space="preserve">الأقل رضى لدى الأفراد بنسبة </w:t>
      </w:r>
      <w:r w:rsidR="006A1675" w:rsidRPr="00192AA3">
        <w:rPr>
          <w:rFonts w:cs="Simplified Arabic" w:hint="cs"/>
          <w:rtl/>
          <w:lang w:eastAsia="en-US"/>
        </w:rPr>
        <w:t>47.6</w:t>
      </w:r>
      <w:r w:rsidRPr="00192AA3">
        <w:rPr>
          <w:rFonts w:cs="Simplified Arabic" w:hint="cs"/>
          <w:rtl/>
          <w:lang w:eastAsia="en-US"/>
        </w:rPr>
        <w:t xml:space="preserve">%. </w:t>
      </w:r>
      <w:r w:rsidRPr="00192AA3">
        <w:rPr>
          <w:rFonts w:ascii="Simplified Arabic" w:hAnsi="Simplified Arabic" w:cs="Simplified Arabic"/>
          <w:rtl/>
        </w:rPr>
        <w:t xml:space="preserve">(انظر/ ي جدول </w:t>
      </w:r>
      <w:r w:rsidR="00942E13">
        <w:rPr>
          <w:rFonts w:ascii="Simplified Arabic" w:hAnsi="Simplified Arabic" w:cs="Simplified Arabic" w:hint="cs"/>
          <w:rtl/>
        </w:rPr>
        <w:t>17</w:t>
      </w:r>
      <w:r w:rsidRPr="00192AA3">
        <w:rPr>
          <w:rFonts w:ascii="Simplified Arabic" w:hAnsi="Simplified Arabic" w:cs="Simplified Arabic"/>
          <w:rtl/>
        </w:rPr>
        <w:t>)</w:t>
      </w:r>
      <w:r w:rsidRPr="00192AA3">
        <w:rPr>
          <w:rFonts w:cs="Simplified Arabic" w:hint="cs"/>
          <w:rtl/>
          <w:lang w:eastAsia="en-US"/>
        </w:rPr>
        <w:t>.</w:t>
      </w:r>
    </w:p>
    <w:p w14:paraId="765716E2" w14:textId="77777777" w:rsidR="00A702F2" w:rsidRPr="00547E19" w:rsidRDefault="00A702F2" w:rsidP="00A702F2">
      <w:pPr>
        <w:ind w:left="-2"/>
        <w:jc w:val="lowKashida"/>
        <w:rPr>
          <w:rFonts w:cs="Simplified Arabic"/>
          <w:sz w:val="20"/>
          <w:szCs w:val="20"/>
          <w:rtl/>
          <w:lang w:eastAsia="en-US"/>
        </w:rPr>
      </w:pPr>
    </w:p>
    <w:p w14:paraId="0615CFA5" w14:textId="1F1E3F53" w:rsidR="00A702F2" w:rsidRPr="00190A39" w:rsidRDefault="00A702F2" w:rsidP="00547E19">
      <w:pPr>
        <w:ind w:left="-1" w:hanging="1"/>
        <w:jc w:val="center"/>
        <w:rPr>
          <w:rFonts w:cs="Simplified Arabic"/>
          <w:b/>
          <w:bCs/>
          <w:sz w:val="22"/>
          <w:szCs w:val="22"/>
          <w:rtl/>
          <w:lang w:eastAsia="en-US"/>
        </w:rPr>
      </w:pPr>
      <w:r>
        <w:rPr>
          <w:rFonts w:cs="Simplified Arabic" w:hint="cs"/>
          <w:b/>
          <w:bCs/>
          <w:sz w:val="22"/>
          <w:szCs w:val="22"/>
          <w:rtl/>
          <w:lang w:eastAsia="en-US"/>
        </w:rPr>
        <w:t>نسبة رضا ا</w:t>
      </w:r>
      <w:r w:rsidRPr="003924B3">
        <w:rPr>
          <w:rFonts w:cs="Simplified Arabic"/>
          <w:b/>
          <w:bCs/>
          <w:sz w:val="22"/>
          <w:szCs w:val="22"/>
          <w:rtl/>
          <w:lang w:eastAsia="en-US"/>
        </w:rPr>
        <w:t xml:space="preserve">لأفراد (18 سنة فأكثر) في </w:t>
      </w:r>
      <w:r w:rsidRPr="00CB5642">
        <w:rPr>
          <w:rFonts w:cs="Simplified Arabic"/>
          <w:b/>
          <w:bCs/>
          <w:sz w:val="22"/>
          <w:szCs w:val="22"/>
          <w:rtl/>
          <w:lang w:eastAsia="en-US"/>
        </w:rPr>
        <w:t xml:space="preserve">فلسطين </w:t>
      </w:r>
      <w:r w:rsidR="002369A0">
        <w:rPr>
          <w:rFonts w:cs="Simplified Arabic" w:hint="cs"/>
          <w:b/>
          <w:bCs/>
          <w:sz w:val="22"/>
          <w:szCs w:val="22"/>
          <w:rtl/>
          <w:lang w:eastAsia="en-US"/>
        </w:rPr>
        <w:t>عن الأداء العام ب</w:t>
      </w:r>
      <w:r w:rsidRPr="00CB5642">
        <w:rPr>
          <w:rFonts w:cs="Simplified Arabic" w:hint="cs"/>
          <w:b/>
          <w:bCs/>
          <w:sz w:val="22"/>
          <w:szCs w:val="22"/>
          <w:rtl/>
          <w:lang w:eastAsia="en-US"/>
        </w:rPr>
        <w:t xml:space="preserve">مؤسسات الأمن الفلسطينية </w:t>
      </w:r>
      <w:r w:rsidRPr="00CB5642">
        <w:rPr>
          <w:rFonts w:cs="Simplified Arabic"/>
          <w:b/>
          <w:bCs/>
          <w:sz w:val="22"/>
          <w:szCs w:val="22"/>
          <w:rtl/>
          <w:lang w:eastAsia="en-US"/>
        </w:rPr>
        <w:t>حسب</w:t>
      </w:r>
      <w:r w:rsidRPr="003924B3">
        <w:rPr>
          <w:rFonts w:cs="Simplified Arabic"/>
          <w:b/>
          <w:bCs/>
          <w:sz w:val="22"/>
          <w:szCs w:val="22"/>
          <w:rtl/>
          <w:lang w:eastAsia="en-US"/>
        </w:rPr>
        <w:t xml:space="preserve"> </w:t>
      </w:r>
      <w:r w:rsidRPr="00EE23D2">
        <w:rPr>
          <w:rFonts w:cs="Simplified Arabic" w:hint="cs"/>
          <w:b/>
          <w:bCs/>
          <w:sz w:val="22"/>
          <w:szCs w:val="22"/>
          <w:rtl/>
          <w:lang w:eastAsia="en-US"/>
        </w:rPr>
        <w:t>ال</w:t>
      </w:r>
      <w:r w:rsidRPr="00EE23D2">
        <w:rPr>
          <w:rFonts w:cs="Simplified Arabic"/>
          <w:b/>
          <w:bCs/>
          <w:sz w:val="22"/>
          <w:szCs w:val="22"/>
          <w:rtl/>
          <w:lang w:eastAsia="en-US"/>
        </w:rPr>
        <w:t>مؤسس</w:t>
      </w:r>
      <w:r w:rsidRPr="00EE23D2">
        <w:rPr>
          <w:rFonts w:cs="Simplified Arabic" w:hint="cs"/>
          <w:b/>
          <w:bCs/>
          <w:sz w:val="22"/>
          <w:szCs w:val="22"/>
          <w:rtl/>
          <w:lang w:eastAsia="en-US"/>
        </w:rPr>
        <w:t>ة</w:t>
      </w:r>
      <w:r w:rsidRPr="00EE23D2">
        <w:rPr>
          <w:rFonts w:cs="Simplified Arabic"/>
          <w:b/>
          <w:bCs/>
          <w:sz w:val="22"/>
          <w:szCs w:val="22"/>
          <w:rtl/>
          <w:lang w:eastAsia="en-US"/>
        </w:rPr>
        <w:t>،</w:t>
      </w:r>
      <w:r w:rsidRPr="00EE23D2">
        <w:rPr>
          <w:rFonts w:cs="Simplified Arabic" w:hint="cs"/>
          <w:b/>
          <w:bCs/>
          <w:sz w:val="22"/>
          <w:szCs w:val="22"/>
          <w:rtl/>
          <w:lang w:eastAsia="en-US"/>
        </w:rPr>
        <w:t xml:space="preserve"> </w:t>
      </w:r>
      <w:r w:rsidR="00EE23D2" w:rsidRPr="00EE23D2">
        <w:rPr>
          <w:rFonts w:cs="Simplified Arabic" w:hint="cs"/>
          <w:b/>
          <w:bCs/>
          <w:sz w:val="22"/>
          <w:szCs w:val="22"/>
          <w:rtl/>
          <w:lang w:eastAsia="en-US"/>
        </w:rPr>
        <w:t>آب</w:t>
      </w:r>
      <w:r w:rsidRPr="00EE23D2">
        <w:rPr>
          <w:rFonts w:cs="Simplified Arabic" w:hint="cs"/>
          <w:b/>
          <w:bCs/>
          <w:sz w:val="22"/>
          <w:szCs w:val="22"/>
          <w:rtl/>
          <w:lang w:eastAsia="en-US"/>
        </w:rPr>
        <w:t>- أيلول 2021</w:t>
      </w:r>
    </w:p>
    <w:tbl>
      <w:tblPr>
        <w:tblStyle w:val="TableGrid"/>
        <w:bidiVisual/>
        <w:tblW w:w="0" w:type="auto"/>
        <w:jc w:val="center"/>
        <w:tblLook w:val="04A0" w:firstRow="1" w:lastRow="0" w:firstColumn="1" w:lastColumn="0" w:noHBand="0" w:noVBand="1"/>
      </w:tblPr>
      <w:tblGrid>
        <w:gridCol w:w="8921"/>
      </w:tblGrid>
      <w:tr w:rsidR="00A702F2" w14:paraId="585FF456" w14:textId="77777777" w:rsidTr="00547E19">
        <w:trPr>
          <w:trHeight w:val="3901"/>
          <w:jc w:val="center"/>
        </w:trPr>
        <w:tc>
          <w:tcPr>
            <w:tcW w:w="8921" w:type="dxa"/>
            <w:vAlign w:val="center"/>
          </w:tcPr>
          <w:p w14:paraId="0DCBA404" w14:textId="77777777" w:rsidR="00A702F2" w:rsidRDefault="00A702F2" w:rsidP="00371BA1">
            <w:pPr>
              <w:jc w:val="center"/>
              <w:rPr>
                <w:rFonts w:cs="Simplified Arabic"/>
                <w:b/>
                <w:bCs/>
                <w:rtl/>
                <w:lang w:eastAsia="en-US"/>
              </w:rPr>
            </w:pPr>
            <w:r w:rsidRPr="00754F89">
              <w:rPr>
                <w:rFonts w:cs="Simplified Arabic" w:hint="cs"/>
                <w:b/>
                <w:bCs/>
                <w:noProof/>
                <w:rtl/>
                <w:lang w:eastAsia="en-US"/>
              </w:rPr>
              <w:drawing>
                <wp:inline distT="0" distB="0" distL="0" distR="0" wp14:anchorId="51427BC3" wp14:editId="7E92CF16">
                  <wp:extent cx="5378824" cy="2343630"/>
                  <wp:effectExtent l="0" t="0" r="0" b="0"/>
                  <wp:docPr id="27" name="Chart 18"/>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tc>
      </w:tr>
    </w:tbl>
    <w:p w14:paraId="742D5AA2" w14:textId="77777777" w:rsidR="00A702F2" w:rsidRDefault="00A702F2" w:rsidP="00A702F2">
      <w:pPr>
        <w:ind w:left="70"/>
        <w:jc w:val="center"/>
        <w:rPr>
          <w:rFonts w:cs="Simplified Arabic"/>
          <w:b/>
          <w:bCs/>
          <w:sz w:val="20"/>
          <w:szCs w:val="20"/>
          <w:rtl/>
          <w:lang w:eastAsia="en-US"/>
        </w:rPr>
      </w:pPr>
    </w:p>
    <w:p w14:paraId="0AFAFF6D" w14:textId="77777777" w:rsidR="00A702F2" w:rsidRDefault="00A702F2" w:rsidP="00A702F2">
      <w:pPr>
        <w:ind w:left="70"/>
        <w:jc w:val="center"/>
        <w:rPr>
          <w:rFonts w:cs="Simplified Arabic"/>
          <w:b/>
          <w:bCs/>
          <w:sz w:val="20"/>
          <w:szCs w:val="20"/>
          <w:rtl/>
          <w:lang w:eastAsia="en-US"/>
        </w:rPr>
      </w:pPr>
    </w:p>
    <w:p w14:paraId="5A25B4C4" w14:textId="77777777" w:rsidR="00A702F2" w:rsidRPr="004B2857" w:rsidRDefault="00A702F2" w:rsidP="00A702F2">
      <w:pPr>
        <w:ind w:left="70"/>
        <w:jc w:val="center"/>
        <w:rPr>
          <w:rFonts w:cs="Simplified Arabic"/>
          <w:b/>
          <w:bCs/>
          <w:sz w:val="20"/>
          <w:szCs w:val="20"/>
          <w:rtl/>
          <w:lang w:eastAsia="en-US"/>
        </w:rPr>
      </w:pPr>
    </w:p>
    <w:tbl>
      <w:tblPr>
        <w:tblStyle w:val="TableGrid"/>
        <w:bidiVisual/>
        <w:tblW w:w="8789" w:type="dxa"/>
        <w:jc w:val="center"/>
        <w:tblLook w:val="04A0" w:firstRow="1" w:lastRow="0" w:firstColumn="1" w:lastColumn="0" w:noHBand="0" w:noVBand="1"/>
      </w:tblPr>
      <w:tblGrid>
        <w:gridCol w:w="8789"/>
      </w:tblGrid>
      <w:tr w:rsidR="00A702F2" w:rsidRPr="00447C58" w14:paraId="2687AA1C" w14:textId="77777777" w:rsidTr="00FD1035">
        <w:trPr>
          <w:jc w:val="center"/>
        </w:trPr>
        <w:tc>
          <w:tcPr>
            <w:tcW w:w="8222" w:type="dxa"/>
          </w:tcPr>
          <w:p w14:paraId="73949792" w14:textId="3AD9DC16" w:rsidR="00A702F2" w:rsidRPr="00447C58" w:rsidRDefault="00A702F2" w:rsidP="002369A0">
            <w:pPr>
              <w:jc w:val="center"/>
              <w:rPr>
                <w:rFonts w:cs="Simplified Arabic"/>
                <w:b/>
                <w:bCs/>
                <w:sz w:val="18"/>
                <w:szCs w:val="18"/>
                <w:rtl/>
                <w:lang w:eastAsia="en-US"/>
              </w:rPr>
            </w:pPr>
            <w:r w:rsidRPr="00447C58">
              <w:rPr>
                <w:rFonts w:cs="Simplified Arabic" w:hint="cs"/>
                <w:b/>
                <w:bCs/>
                <w:rtl/>
                <w:lang w:eastAsia="en-US"/>
              </w:rPr>
              <w:lastRenderedPageBreak/>
              <w:t>أكثر من ثلث الأفراد (18 سنة فأكثر) لديهم معرفة</w:t>
            </w:r>
            <w:r w:rsidR="002369A0" w:rsidRPr="002369A0">
              <w:rPr>
                <w:rFonts w:cs="Simplified Arabic" w:hint="cs"/>
                <w:b/>
                <w:bCs/>
                <w:rtl/>
                <w:lang w:eastAsia="en-US"/>
              </w:rPr>
              <w:t xml:space="preserve"> كاملة أو جزئية</w:t>
            </w:r>
            <w:r w:rsidRPr="00447C58">
              <w:rPr>
                <w:rFonts w:cs="Simplified Arabic" w:hint="cs"/>
                <w:b/>
                <w:bCs/>
                <w:rtl/>
                <w:lang w:eastAsia="en-US"/>
              </w:rPr>
              <w:t xml:space="preserve"> بحدود صلاحيات الشرطة المدنية الفلسطينية</w:t>
            </w:r>
          </w:p>
        </w:tc>
      </w:tr>
    </w:tbl>
    <w:p w14:paraId="3D95C791" w14:textId="77777777" w:rsidR="00A702F2" w:rsidRPr="00447C58" w:rsidRDefault="00A702F2" w:rsidP="00A702F2">
      <w:pPr>
        <w:jc w:val="lowKashida"/>
        <w:rPr>
          <w:rFonts w:cs="Simplified Arabic"/>
          <w:b/>
          <w:bCs/>
          <w:sz w:val="16"/>
          <w:szCs w:val="16"/>
          <w:rtl/>
          <w:lang w:eastAsia="en-US"/>
        </w:rPr>
      </w:pPr>
    </w:p>
    <w:p w14:paraId="3615E5E2" w14:textId="390B1377" w:rsidR="00A702F2" w:rsidRPr="004E0966" w:rsidRDefault="00A702F2" w:rsidP="005B6326">
      <w:pPr>
        <w:jc w:val="lowKashida"/>
        <w:rPr>
          <w:rFonts w:cs="Simplified Arabic"/>
          <w:rtl/>
          <w:lang w:eastAsia="en-US"/>
        </w:rPr>
      </w:pPr>
      <w:r w:rsidRPr="00447C58">
        <w:rPr>
          <w:rFonts w:cs="Simplified Arabic" w:hint="cs"/>
          <w:rtl/>
          <w:lang w:eastAsia="en-US"/>
        </w:rPr>
        <w:t>تفاوتت معرفة الأفراد (18 سنة فأكثر) في حدود وصلاحيات مؤسسات قطاعي الأمن والعدالة</w:t>
      </w:r>
      <w:r w:rsidR="008D39DE">
        <w:rPr>
          <w:rFonts w:cs="Simplified Arabic" w:hint="cs"/>
          <w:rtl/>
          <w:lang w:eastAsia="en-US" w:bidi="ar-JO"/>
        </w:rPr>
        <w:t xml:space="preserve"> في فلسطين</w:t>
      </w:r>
      <w:r w:rsidRPr="00447C58">
        <w:rPr>
          <w:rFonts w:cs="Simplified Arabic" w:hint="cs"/>
          <w:rtl/>
          <w:lang w:eastAsia="en-US"/>
        </w:rPr>
        <w:t xml:space="preserve">؛ فقد كانت </w:t>
      </w:r>
      <w:r w:rsidR="002369A0">
        <w:rPr>
          <w:rFonts w:cs="Simplified Arabic" w:hint="cs"/>
          <w:rtl/>
          <w:lang w:eastAsia="en-US"/>
        </w:rPr>
        <w:t xml:space="preserve">معرفة الأفراد بحدود وصلاحيات </w:t>
      </w:r>
      <w:r w:rsidRPr="00447C58">
        <w:rPr>
          <w:rFonts w:cs="Simplified Arabic" w:hint="cs"/>
          <w:rtl/>
          <w:lang w:eastAsia="en-US"/>
        </w:rPr>
        <w:t xml:space="preserve">الشرطة المدنية الفلسطينية </w:t>
      </w:r>
      <w:r w:rsidR="002369A0">
        <w:rPr>
          <w:rFonts w:cs="Simplified Arabic" w:hint="cs"/>
          <w:rtl/>
          <w:lang w:eastAsia="en-US"/>
        </w:rPr>
        <w:t xml:space="preserve">هي </w:t>
      </w:r>
      <w:r w:rsidRPr="00447C58">
        <w:rPr>
          <w:rFonts w:cs="Simplified Arabic" w:hint="cs"/>
          <w:rtl/>
          <w:lang w:eastAsia="en-US"/>
        </w:rPr>
        <w:t xml:space="preserve">الأعلى </w:t>
      </w:r>
      <w:r w:rsidR="002369A0">
        <w:rPr>
          <w:rFonts w:cs="Simplified Arabic" w:hint="cs"/>
          <w:rtl/>
          <w:lang w:eastAsia="en-US"/>
        </w:rPr>
        <w:t>بنسبة 42.7%، وتتوزع</w:t>
      </w:r>
      <w:r w:rsidRPr="00447C58">
        <w:rPr>
          <w:rFonts w:cs="Simplified Arabic" w:hint="cs"/>
          <w:rtl/>
          <w:lang w:eastAsia="en-US"/>
        </w:rPr>
        <w:t xml:space="preserve"> بواقع </w:t>
      </w:r>
      <w:r w:rsidR="008D39DE">
        <w:rPr>
          <w:rFonts w:cs="Simplified Arabic" w:hint="cs"/>
          <w:rtl/>
          <w:lang w:eastAsia="en-US"/>
        </w:rPr>
        <w:t>52.3</w:t>
      </w:r>
      <w:r w:rsidRPr="00447C58">
        <w:rPr>
          <w:rFonts w:cs="Simplified Arabic" w:hint="cs"/>
          <w:rtl/>
          <w:lang w:eastAsia="en-US"/>
        </w:rPr>
        <w:t>% للذكور و</w:t>
      </w:r>
      <w:r w:rsidR="006A1675" w:rsidRPr="00447C58">
        <w:rPr>
          <w:rFonts w:cs="Simplified Arabic" w:hint="cs"/>
          <w:rtl/>
          <w:lang w:eastAsia="en-US"/>
        </w:rPr>
        <w:t>32.8% للإناث،</w:t>
      </w:r>
      <w:r w:rsidRPr="00447C58">
        <w:rPr>
          <w:rFonts w:cs="Simplified Arabic" w:hint="cs"/>
          <w:rtl/>
          <w:lang w:eastAsia="en-US"/>
        </w:rPr>
        <w:t xml:space="preserve"> أما معرفة الأفراد (18 سنة فأكثر) </w:t>
      </w:r>
      <w:r w:rsidR="002369A0">
        <w:rPr>
          <w:rFonts w:cs="Simplified Arabic" w:hint="cs"/>
          <w:rtl/>
          <w:lang w:eastAsia="en-US"/>
        </w:rPr>
        <w:t>ب</w:t>
      </w:r>
      <w:r w:rsidRPr="00447C58">
        <w:rPr>
          <w:rFonts w:cs="Simplified Arabic" w:hint="cs"/>
          <w:rtl/>
          <w:lang w:eastAsia="en-US"/>
        </w:rPr>
        <w:t xml:space="preserve">صلاحيات وزارة العدل </w:t>
      </w:r>
      <w:r w:rsidR="002369A0" w:rsidRPr="00447C58">
        <w:rPr>
          <w:rFonts w:cs="Simplified Arabic" w:hint="cs"/>
          <w:rtl/>
          <w:lang w:eastAsia="en-US"/>
        </w:rPr>
        <w:t>فكانت</w:t>
      </w:r>
      <w:r w:rsidR="002369A0">
        <w:rPr>
          <w:rFonts w:cs="Simplified Arabic" w:hint="cs"/>
          <w:rtl/>
          <w:lang w:eastAsia="en-US"/>
        </w:rPr>
        <w:t xml:space="preserve"> 23.8%، وتتوزع بواقع </w:t>
      </w:r>
      <w:r w:rsidR="006A1675" w:rsidRPr="00447C58">
        <w:rPr>
          <w:rFonts w:cs="Simplified Arabic" w:hint="cs"/>
          <w:rtl/>
          <w:lang w:eastAsia="en-US"/>
        </w:rPr>
        <w:t>30.1</w:t>
      </w:r>
      <w:r w:rsidRPr="00447C58">
        <w:rPr>
          <w:rFonts w:cs="Simplified Arabic" w:hint="cs"/>
          <w:rtl/>
          <w:lang w:eastAsia="en-US"/>
        </w:rPr>
        <w:t xml:space="preserve">% للذكور مقابل </w:t>
      </w:r>
      <w:r w:rsidR="006A1675">
        <w:rPr>
          <w:rFonts w:cs="Simplified Arabic" w:hint="cs"/>
          <w:rtl/>
          <w:lang w:eastAsia="en-US"/>
        </w:rPr>
        <w:t>17.3</w:t>
      </w:r>
      <w:r w:rsidRPr="004E0966">
        <w:rPr>
          <w:rFonts w:cs="Simplified Arabic" w:hint="cs"/>
          <w:rtl/>
          <w:lang w:eastAsia="en-US"/>
        </w:rPr>
        <w:t xml:space="preserve">% للإناث. </w:t>
      </w:r>
      <w:r w:rsidRPr="004E0966">
        <w:rPr>
          <w:rFonts w:ascii="Simplified Arabic" w:hAnsi="Simplified Arabic" w:cs="Simplified Arabic"/>
          <w:rtl/>
        </w:rPr>
        <w:t>(انظر/ ي</w:t>
      </w:r>
      <w:r w:rsidR="005B6326">
        <w:rPr>
          <w:rFonts w:ascii="Simplified Arabic" w:hAnsi="Simplified Arabic" w:cs="Simplified Arabic" w:hint="cs"/>
          <w:rtl/>
        </w:rPr>
        <w:t xml:space="preserve"> </w:t>
      </w:r>
      <w:r w:rsidRPr="00192AA3">
        <w:rPr>
          <w:rFonts w:ascii="Simplified Arabic" w:hAnsi="Simplified Arabic" w:cs="Simplified Arabic"/>
          <w:rtl/>
        </w:rPr>
        <w:t xml:space="preserve">جدول </w:t>
      </w:r>
      <w:r w:rsidR="00942E13">
        <w:rPr>
          <w:rFonts w:ascii="Simplified Arabic" w:hAnsi="Simplified Arabic" w:cs="Simplified Arabic" w:hint="cs"/>
          <w:rtl/>
        </w:rPr>
        <w:t>10</w:t>
      </w:r>
      <w:r w:rsidRPr="00192AA3">
        <w:rPr>
          <w:rFonts w:ascii="Simplified Arabic" w:hAnsi="Simplified Arabic" w:cs="Simplified Arabic"/>
          <w:rtl/>
        </w:rPr>
        <w:t>)</w:t>
      </w:r>
      <w:r w:rsidRPr="00192AA3">
        <w:rPr>
          <w:rFonts w:cs="Simplified Arabic" w:hint="cs"/>
          <w:rtl/>
          <w:lang w:eastAsia="en-US"/>
        </w:rPr>
        <w:t>.</w:t>
      </w:r>
    </w:p>
    <w:p w14:paraId="0120F1A3" w14:textId="77777777" w:rsidR="00A702F2" w:rsidRPr="00FD1035" w:rsidRDefault="00A702F2" w:rsidP="00A702F2">
      <w:pPr>
        <w:rPr>
          <w:rFonts w:cs="Simplified Arabic"/>
          <w:b/>
          <w:bCs/>
          <w:sz w:val="20"/>
          <w:szCs w:val="20"/>
        </w:rPr>
      </w:pPr>
    </w:p>
    <w:p w14:paraId="67E2A838" w14:textId="23E84BE5" w:rsidR="00A702F2" w:rsidRDefault="00A702F2" w:rsidP="00F679A4">
      <w:pPr>
        <w:ind w:left="70" w:hanging="72"/>
        <w:jc w:val="center"/>
        <w:rPr>
          <w:rFonts w:cs="Simplified Arabic"/>
          <w:b/>
          <w:bCs/>
          <w:sz w:val="22"/>
          <w:szCs w:val="22"/>
          <w:rtl/>
          <w:lang w:eastAsia="en-US"/>
        </w:rPr>
      </w:pPr>
      <w:r>
        <w:rPr>
          <w:rFonts w:cs="Simplified Arabic" w:hint="cs"/>
          <w:b/>
          <w:bCs/>
          <w:sz w:val="22"/>
          <w:szCs w:val="22"/>
          <w:rtl/>
          <w:lang w:eastAsia="en-US"/>
        </w:rPr>
        <w:t xml:space="preserve">نسبة </w:t>
      </w:r>
      <w:r w:rsidR="00ED5FC5">
        <w:rPr>
          <w:rFonts w:cs="Simplified Arabic" w:hint="cs"/>
          <w:b/>
          <w:bCs/>
          <w:sz w:val="22"/>
          <w:szCs w:val="22"/>
          <w:rtl/>
          <w:lang w:eastAsia="en-US"/>
        </w:rPr>
        <w:t xml:space="preserve">معرفة </w:t>
      </w:r>
      <w:r w:rsidR="00ED5FC5" w:rsidRPr="008C3945">
        <w:rPr>
          <w:rFonts w:cs="Simplified Arabic" w:hint="cs"/>
          <w:b/>
          <w:bCs/>
          <w:sz w:val="22"/>
          <w:szCs w:val="22"/>
          <w:rtl/>
          <w:lang w:eastAsia="en-US"/>
        </w:rPr>
        <w:t>الأفر</w:t>
      </w:r>
      <w:r w:rsidR="00ED5FC5" w:rsidRPr="008C3945">
        <w:rPr>
          <w:rFonts w:cs="Simplified Arabic" w:hint="eastAsia"/>
          <w:b/>
          <w:bCs/>
          <w:sz w:val="22"/>
          <w:szCs w:val="22"/>
          <w:rtl/>
          <w:lang w:eastAsia="en-US"/>
        </w:rPr>
        <w:t>اد</w:t>
      </w:r>
      <w:r w:rsidRPr="008C3945">
        <w:rPr>
          <w:rFonts w:cs="Simplified Arabic"/>
          <w:b/>
          <w:bCs/>
          <w:sz w:val="22"/>
          <w:szCs w:val="22"/>
          <w:rtl/>
          <w:lang w:eastAsia="en-US"/>
        </w:rPr>
        <w:t xml:space="preserve"> (18 سنة فأكثر) في فلسطين</w:t>
      </w:r>
      <w:r>
        <w:rPr>
          <w:rFonts w:cs="Simplified Arabic" w:hint="cs"/>
          <w:b/>
          <w:bCs/>
          <w:sz w:val="22"/>
          <w:szCs w:val="22"/>
          <w:rtl/>
          <w:lang w:eastAsia="en-US"/>
        </w:rPr>
        <w:t xml:space="preserve"> بحدود وصلاحيات مؤسسات قطاعي الأمن والعدالة الفلسطينية حسب المؤسسة</w:t>
      </w:r>
      <w:r w:rsidR="005B6326">
        <w:rPr>
          <w:rFonts w:cs="Simplified Arabic" w:hint="cs"/>
          <w:b/>
          <w:bCs/>
          <w:sz w:val="22"/>
          <w:szCs w:val="22"/>
          <w:rtl/>
          <w:lang w:eastAsia="en-US"/>
        </w:rPr>
        <w:t xml:space="preserve"> والجنس</w:t>
      </w:r>
      <w:r w:rsidRPr="006A1675">
        <w:rPr>
          <w:rFonts w:cs="Simplified Arabic"/>
          <w:b/>
          <w:bCs/>
          <w:sz w:val="22"/>
          <w:szCs w:val="22"/>
          <w:rtl/>
          <w:lang w:eastAsia="en-US"/>
        </w:rPr>
        <w:t xml:space="preserve">، </w:t>
      </w:r>
      <w:r w:rsidR="00F02165" w:rsidRPr="006A1675">
        <w:rPr>
          <w:rFonts w:cs="Simplified Arabic" w:hint="cs"/>
          <w:b/>
          <w:bCs/>
          <w:sz w:val="22"/>
          <w:szCs w:val="22"/>
          <w:rtl/>
          <w:lang w:eastAsia="en-US"/>
        </w:rPr>
        <w:t>آب</w:t>
      </w:r>
      <w:r w:rsidRPr="006A1675">
        <w:rPr>
          <w:rFonts w:cs="Simplified Arabic" w:hint="cs"/>
          <w:b/>
          <w:bCs/>
          <w:sz w:val="22"/>
          <w:szCs w:val="22"/>
          <w:rtl/>
          <w:lang w:eastAsia="en-US"/>
        </w:rPr>
        <w:t>- أيلول 2021</w:t>
      </w:r>
    </w:p>
    <w:tbl>
      <w:tblPr>
        <w:tblStyle w:val="TableGrid"/>
        <w:bidiVisual/>
        <w:tblW w:w="0" w:type="auto"/>
        <w:jc w:val="center"/>
        <w:tblLook w:val="04A0" w:firstRow="1" w:lastRow="0" w:firstColumn="1" w:lastColumn="0" w:noHBand="0" w:noVBand="1"/>
      </w:tblPr>
      <w:tblGrid>
        <w:gridCol w:w="8971"/>
      </w:tblGrid>
      <w:tr w:rsidR="00A702F2" w14:paraId="5B05734A" w14:textId="77777777" w:rsidTr="00371BA1">
        <w:trPr>
          <w:trHeight w:val="3172"/>
          <w:jc w:val="center"/>
        </w:trPr>
        <w:tc>
          <w:tcPr>
            <w:tcW w:w="8971" w:type="dxa"/>
            <w:vAlign w:val="center"/>
          </w:tcPr>
          <w:p w14:paraId="7D5C5A69" w14:textId="77777777" w:rsidR="00A702F2" w:rsidRDefault="00A702F2" w:rsidP="00371BA1">
            <w:pPr>
              <w:jc w:val="center"/>
              <w:rPr>
                <w:rFonts w:cs="Simplified Arabic"/>
                <w:b/>
                <w:bCs/>
                <w:sz w:val="22"/>
                <w:szCs w:val="22"/>
                <w:rtl/>
                <w:lang w:eastAsia="en-US"/>
              </w:rPr>
            </w:pPr>
            <w:r w:rsidRPr="001D609F">
              <w:rPr>
                <w:rFonts w:cs="Simplified Arabic" w:hint="cs"/>
                <w:b/>
                <w:bCs/>
                <w:noProof/>
                <w:sz w:val="22"/>
                <w:szCs w:val="22"/>
                <w:rtl/>
                <w:lang w:eastAsia="en-US"/>
              </w:rPr>
              <w:drawing>
                <wp:inline distT="0" distB="0" distL="0" distR="0" wp14:anchorId="611F8ABB" wp14:editId="24160F02">
                  <wp:extent cx="5347970" cy="2048608"/>
                  <wp:effectExtent l="0" t="0" r="5080" b="8890"/>
                  <wp:docPr id="3" name="Chart 2"/>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tc>
      </w:tr>
    </w:tbl>
    <w:p w14:paraId="0445E6FD" w14:textId="77777777" w:rsidR="00F679A4" w:rsidRPr="00FD1035" w:rsidRDefault="00F679A4" w:rsidP="00A702F2">
      <w:pPr>
        <w:jc w:val="lowKashida"/>
        <w:rPr>
          <w:rFonts w:cs="Simplified Arabic"/>
          <w:sz w:val="20"/>
          <w:szCs w:val="20"/>
          <w:rtl/>
          <w:lang w:eastAsia="en-US"/>
        </w:rPr>
      </w:pPr>
    </w:p>
    <w:tbl>
      <w:tblPr>
        <w:tblStyle w:val="TableGrid"/>
        <w:bidiVisual/>
        <w:tblW w:w="8789" w:type="dxa"/>
        <w:jc w:val="center"/>
        <w:tblLook w:val="04A0" w:firstRow="1" w:lastRow="0" w:firstColumn="1" w:lastColumn="0" w:noHBand="0" w:noVBand="1"/>
      </w:tblPr>
      <w:tblGrid>
        <w:gridCol w:w="8789"/>
      </w:tblGrid>
      <w:tr w:rsidR="003F7666" w14:paraId="28A9D8BD" w14:textId="77777777" w:rsidTr="00B5189A">
        <w:trPr>
          <w:jc w:val="center"/>
        </w:trPr>
        <w:tc>
          <w:tcPr>
            <w:tcW w:w="8789" w:type="dxa"/>
          </w:tcPr>
          <w:p w14:paraId="49B7BBBB" w14:textId="65FCF497" w:rsidR="003F7666" w:rsidRDefault="00B5189A" w:rsidP="00B5189A">
            <w:pPr>
              <w:jc w:val="center"/>
              <w:rPr>
                <w:rFonts w:cs="Simplified Arabic"/>
                <w:sz w:val="16"/>
                <w:szCs w:val="16"/>
                <w:rtl/>
                <w:lang w:eastAsia="en-US"/>
              </w:rPr>
            </w:pPr>
            <w:r w:rsidRPr="004E0966">
              <w:rPr>
                <w:rFonts w:cs="Simplified Arabic" w:hint="cs"/>
                <w:b/>
                <w:bCs/>
                <w:rtl/>
                <w:lang w:eastAsia="en-US"/>
              </w:rPr>
              <w:t>الأفراد</w:t>
            </w:r>
            <w:r>
              <w:rPr>
                <w:rFonts w:cs="Simplified Arabic" w:hint="cs"/>
                <w:b/>
                <w:bCs/>
                <w:rtl/>
                <w:lang w:eastAsia="en-US"/>
              </w:rPr>
              <w:t xml:space="preserve"> (18 سنة فأكثر) أكثر معرفة ب</w:t>
            </w:r>
            <w:r w:rsidRPr="00980924">
              <w:rPr>
                <w:rFonts w:cs="Simplified Arabic" w:hint="cs"/>
                <w:b/>
                <w:bCs/>
                <w:rtl/>
                <w:lang w:eastAsia="en-US"/>
              </w:rPr>
              <w:t xml:space="preserve">إجراءات </w:t>
            </w:r>
            <w:r w:rsidRPr="004E0966">
              <w:rPr>
                <w:rFonts w:cs="Simplified Arabic" w:hint="cs"/>
                <w:b/>
                <w:bCs/>
                <w:rtl/>
                <w:lang w:eastAsia="en-US"/>
              </w:rPr>
              <w:t>تقديم دعو</w:t>
            </w:r>
            <w:r>
              <w:rPr>
                <w:rFonts w:cs="Simplified Arabic" w:hint="cs"/>
                <w:b/>
                <w:bCs/>
                <w:rtl/>
                <w:lang w:eastAsia="en-US"/>
              </w:rPr>
              <w:t>ى لدى الشرطة المدنية الفلسطينية</w:t>
            </w:r>
          </w:p>
        </w:tc>
      </w:tr>
    </w:tbl>
    <w:p w14:paraId="56617991" w14:textId="77777777" w:rsidR="003F7666" w:rsidRPr="00717D13" w:rsidRDefault="003F7666" w:rsidP="00A702F2">
      <w:pPr>
        <w:jc w:val="lowKashida"/>
        <w:rPr>
          <w:rFonts w:cs="Simplified Arabic"/>
          <w:sz w:val="16"/>
          <w:szCs w:val="16"/>
          <w:rtl/>
          <w:lang w:eastAsia="en-US"/>
        </w:rPr>
      </w:pPr>
    </w:p>
    <w:p w14:paraId="68E89097" w14:textId="6BAFDCBF" w:rsidR="00A702F2" w:rsidRPr="00FE638B" w:rsidRDefault="00A702F2" w:rsidP="005B6326">
      <w:pPr>
        <w:jc w:val="lowKashida"/>
        <w:rPr>
          <w:rFonts w:cs="Simplified Arabic"/>
          <w:sz w:val="22"/>
          <w:szCs w:val="22"/>
          <w:rtl/>
          <w:lang w:eastAsia="en-US"/>
        </w:rPr>
      </w:pPr>
      <w:r w:rsidRPr="004E0966">
        <w:rPr>
          <w:rFonts w:cs="Simplified Arabic" w:hint="cs"/>
          <w:rtl/>
          <w:lang w:eastAsia="en-US"/>
        </w:rPr>
        <w:t>تفاوتت معرفة الأفراد</w:t>
      </w:r>
      <w:r>
        <w:rPr>
          <w:rFonts w:cs="Simplified Arabic" w:hint="cs"/>
          <w:rtl/>
          <w:lang w:eastAsia="en-US"/>
        </w:rPr>
        <w:t xml:space="preserve"> (18 سنة فأكثر)</w:t>
      </w:r>
      <w:r w:rsidRPr="004E0966">
        <w:rPr>
          <w:rFonts w:cs="Simplified Arabic" w:hint="cs"/>
          <w:rtl/>
          <w:lang w:eastAsia="en-US"/>
        </w:rPr>
        <w:t xml:space="preserve"> في إجراءات تقديم دعوى لدى مؤسسات </w:t>
      </w:r>
      <w:r w:rsidR="00236483">
        <w:rPr>
          <w:rFonts w:cs="Simplified Arabic" w:hint="cs"/>
          <w:rtl/>
          <w:lang w:eastAsia="en-US"/>
        </w:rPr>
        <w:t xml:space="preserve">قطاعي </w:t>
      </w:r>
      <w:r w:rsidRPr="004E0966">
        <w:rPr>
          <w:rFonts w:cs="Simplified Arabic" w:hint="cs"/>
          <w:rtl/>
          <w:lang w:eastAsia="en-US"/>
        </w:rPr>
        <w:t xml:space="preserve">الأمن والعدالة الفلسطينية؛ فقد كانت معرفة الأفراد في فلسطين بإجراءات تقديم دعوى لدى الشرطة المدنية الفلسطينية الأعلى بواقع </w:t>
      </w:r>
      <w:r w:rsidR="00447C58">
        <w:rPr>
          <w:rFonts w:cs="Simplified Arabic" w:hint="cs"/>
          <w:rtl/>
          <w:lang w:eastAsia="en-US"/>
        </w:rPr>
        <w:t>54.1</w:t>
      </w:r>
      <w:r w:rsidRPr="004E0966">
        <w:rPr>
          <w:rFonts w:cs="Simplified Arabic" w:hint="cs"/>
          <w:rtl/>
          <w:lang w:eastAsia="en-US"/>
        </w:rPr>
        <w:t>%</w:t>
      </w:r>
      <w:r w:rsidR="00447C58">
        <w:rPr>
          <w:rFonts w:cs="Simplified Arabic" w:hint="cs"/>
          <w:rtl/>
          <w:lang w:eastAsia="en-US"/>
        </w:rPr>
        <w:t>،</w:t>
      </w:r>
      <w:r w:rsidRPr="004E0966">
        <w:rPr>
          <w:rFonts w:cs="Simplified Arabic" w:hint="cs"/>
          <w:rtl/>
          <w:lang w:eastAsia="en-US"/>
        </w:rPr>
        <w:t xml:space="preserve"> تليها المحاكم الشرعية والكنسية بواقع </w:t>
      </w:r>
      <w:r w:rsidR="005B6326">
        <w:rPr>
          <w:rFonts w:cs="Simplified Arabic" w:hint="cs"/>
          <w:rtl/>
          <w:lang w:eastAsia="en-US"/>
        </w:rPr>
        <w:t>49.5</w:t>
      </w:r>
      <w:r w:rsidRPr="004E0966">
        <w:rPr>
          <w:rFonts w:cs="Simplified Arabic" w:hint="cs"/>
          <w:rtl/>
          <w:lang w:eastAsia="en-US"/>
        </w:rPr>
        <w:t>%</w:t>
      </w:r>
      <w:r w:rsidR="00942E13">
        <w:rPr>
          <w:rFonts w:cs="Simplified Arabic" w:hint="cs"/>
          <w:rtl/>
          <w:lang w:eastAsia="en-US"/>
        </w:rPr>
        <w:t>،</w:t>
      </w:r>
      <w:r w:rsidRPr="004E0966">
        <w:rPr>
          <w:rFonts w:cs="Simplified Arabic" w:hint="cs"/>
          <w:rtl/>
          <w:lang w:eastAsia="en-US"/>
        </w:rPr>
        <w:t xml:space="preserve"> فيما كانت إجراءات تقديم الدعوى لدى </w:t>
      </w:r>
      <w:r>
        <w:rPr>
          <w:rFonts w:cs="Simplified Arabic" w:hint="cs"/>
          <w:rtl/>
          <w:lang w:eastAsia="en-US"/>
        </w:rPr>
        <w:t>المحاكم العسكرية</w:t>
      </w:r>
      <w:r w:rsidRPr="004E0966">
        <w:rPr>
          <w:rFonts w:cs="Simplified Arabic" w:hint="cs"/>
          <w:rtl/>
          <w:lang w:eastAsia="en-US"/>
        </w:rPr>
        <w:t xml:space="preserve"> الأقل معرفة لدى الأفراد بنسبة </w:t>
      </w:r>
      <w:r w:rsidR="00447C58">
        <w:rPr>
          <w:rFonts w:cs="Simplified Arabic" w:hint="cs"/>
          <w:rtl/>
          <w:lang w:eastAsia="en-US"/>
        </w:rPr>
        <w:t>23.5</w:t>
      </w:r>
      <w:r w:rsidRPr="004E0966">
        <w:rPr>
          <w:rFonts w:cs="Simplified Arabic" w:hint="cs"/>
          <w:rtl/>
          <w:lang w:eastAsia="en-US"/>
        </w:rPr>
        <w:t>%.</w:t>
      </w:r>
      <w:r>
        <w:rPr>
          <w:rFonts w:cs="Simplified Arabic" w:hint="cs"/>
          <w:rtl/>
          <w:lang w:eastAsia="en-US"/>
        </w:rPr>
        <w:t xml:space="preserve"> </w:t>
      </w:r>
      <w:r>
        <w:rPr>
          <w:rFonts w:ascii="Simplified Arabic" w:hAnsi="Simplified Arabic" w:cs="Simplified Arabic"/>
          <w:rtl/>
        </w:rPr>
        <w:t>(انظر/</w:t>
      </w:r>
      <w:r>
        <w:rPr>
          <w:rFonts w:ascii="Simplified Arabic" w:hAnsi="Simplified Arabic" w:cs="Simplified Arabic" w:hint="cs"/>
          <w:rtl/>
        </w:rPr>
        <w:t xml:space="preserve"> </w:t>
      </w:r>
      <w:r w:rsidRPr="00FE638B">
        <w:rPr>
          <w:rFonts w:ascii="Simplified Arabic" w:hAnsi="Simplified Arabic" w:cs="Simplified Arabic"/>
          <w:rtl/>
        </w:rPr>
        <w:t>ي</w:t>
      </w:r>
      <w:r w:rsidRPr="00FE638B">
        <w:rPr>
          <w:rFonts w:ascii="Simplified Arabic" w:hAnsi="Simplified Arabic" w:cs="Simplified Arabic" w:hint="cs"/>
          <w:rtl/>
        </w:rPr>
        <w:t xml:space="preserve"> </w:t>
      </w:r>
      <w:r w:rsidRPr="00FE638B">
        <w:rPr>
          <w:rFonts w:ascii="Simplified Arabic" w:hAnsi="Simplified Arabic" w:cs="Simplified Arabic"/>
          <w:rtl/>
        </w:rPr>
        <w:t xml:space="preserve">جدول </w:t>
      </w:r>
      <w:r w:rsidR="00AF6F64">
        <w:rPr>
          <w:rFonts w:ascii="Simplified Arabic" w:hAnsi="Simplified Arabic" w:cs="Simplified Arabic" w:hint="cs"/>
          <w:rtl/>
        </w:rPr>
        <w:t>11</w:t>
      </w:r>
      <w:r w:rsidRPr="00FE638B">
        <w:rPr>
          <w:rFonts w:ascii="Simplified Arabic" w:hAnsi="Simplified Arabic" w:cs="Simplified Arabic"/>
          <w:rtl/>
        </w:rPr>
        <w:t>)</w:t>
      </w:r>
      <w:r w:rsidRPr="00FE638B">
        <w:rPr>
          <w:rFonts w:cs="Simplified Arabic" w:hint="cs"/>
          <w:sz w:val="22"/>
          <w:szCs w:val="22"/>
          <w:rtl/>
          <w:lang w:eastAsia="en-US"/>
        </w:rPr>
        <w:t>.</w:t>
      </w:r>
    </w:p>
    <w:p w14:paraId="3CFFEC0A" w14:textId="77777777" w:rsidR="00A702F2" w:rsidRDefault="00A702F2" w:rsidP="00A702F2">
      <w:pPr>
        <w:jc w:val="lowKashida"/>
        <w:rPr>
          <w:rFonts w:cs="Simplified Arabic"/>
          <w:sz w:val="16"/>
          <w:szCs w:val="16"/>
          <w:rtl/>
          <w:lang w:eastAsia="en-US"/>
        </w:rPr>
      </w:pPr>
    </w:p>
    <w:p w14:paraId="410F06C9" w14:textId="708D7178" w:rsidR="00A702F2" w:rsidRPr="00EA434C" w:rsidRDefault="00A702F2" w:rsidP="00F679A4">
      <w:pPr>
        <w:ind w:left="70" w:hanging="72"/>
        <w:jc w:val="center"/>
        <w:rPr>
          <w:rFonts w:cs="Simplified Arabic"/>
          <w:b/>
          <w:bCs/>
          <w:sz w:val="22"/>
          <w:szCs w:val="22"/>
          <w:rtl/>
          <w:lang w:eastAsia="en-US"/>
        </w:rPr>
      </w:pPr>
      <w:r w:rsidRPr="004E0966">
        <w:rPr>
          <w:rFonts w:cs="Simplified Arabic" w:hint="cs"/>
          <w:b/>
          <w:bCs/>
          <w:sz w:val="22"/>
          <w:szCs w:val="22"/>
          <w:rtl/>
          <w:lang w:eastAsia="en-US"/>
        </w:rPr>
        <w:t>نسبة معرفة</w:t>
      </w:r>
      <w:r w:rsidRPr="004E0966">
        <w:rPr>
          <w:rFonts w:cs="Simplified Arabic"/>
          <w:b/>
          <w:bCs/>
          <w:sz w:val="22"/>
          <w:szCs w:val="22"/>
          <w:rtl/>
          <w:lang w:eastAsia="en-US"/>
        </w:rPr>
        <w:t xml:space="preserve"> </w:t>
      </w:r>
      <w:r w:rsidRPr="004E0966">
        <w:rPr>
          <w:rFonts w:cs="Simplified Arabic" w:hint="cs"/>
          <w:b/>
          <w:bCs/>
          <w:sz w:val="22"/>
          <w:szCs w:val="22"/>
          <w:rtl/>
          <w:lang w:eastAsia="en-US"/>
        </w:rPr>
        <w:t>ا</w:t>
      </w:r>
      <w:r w:rsidRPr="004E0966">
        <w:rPr>
          <w:rFonts w:cs="Simplified Arabic"/>
          <w:b/>
          <w:bCs/>
          <w:sz w:val="22"/>
          <w:szCs w:val="22"/>
          <w:rtl/>
          <w:lang w:eastAsia="en-US"/>
        </w:rPr>
        <w:t>لأفراد (18 سنة فأكثر) في فلسطين</w:t>
      </w:r>
      <w:r w:rsidRPr="004E0966">
        <w:rPr>
          <w:rFonts w:cs="Simplified Arabic" w:hint="cs"/>
          <w:b/>
          <w:bCs/>
          <w:sz w:val="22"/>
          <w:szCs w:val="22"/>
          <w:rtl/>
          <w:lang w:eastAsia="en-US"/>
        </w:rPr>
        <w:t xml:space="preserve"> بإجراءات </w:t>
      </w:r>
      <w:r w:rsidRPr="00447C58">
        <w:rPr>
          <w:rFonts w:cs="Simplified Arabic" w:hint="cs"/>
          <w:b/>
          <w:bCs/>
          <w:sz w:val="22"/>
          <w:szCs w:val="22"/>
          <w:rtl/>
          <w:lang w:eastAsia="en-US"/>
        </w:rPr>
        <w:t>تقديم دعوى لدى مؤسسات قطاعي الأمن والعدالة الفلسطينية حسب المؤسسة</w:t>
      </w:r>
      <w:r w:rsidRPr="00447C58">
        <w:rPr>
          <w:rFonts w:cs="Simplified Arabic"/>
          <w:b/>
          <w:bCs/>
          <w:sz w:val="22"/>
          <w:szCs w:val="22"/>
          <w:rtl/>
          <w:lang w:eastAsia="en-US"/>
        </w:rPr>
        <w:t xml:space="preserve">، </w:t>
      </w:r>
      <w:r w:rsidR="00F02165" w:rsidRPr="00447C58">
        <w:rPr>
          <w:rFonts w:cs="Simplified Arabic" w:hint="cs"/>
          <w:b/>
          <w:bCs/>
          <w:sz w:val="22"/>
          <w:szCs w:val="22"/>
          <w:rtl/>
          <w:lang w:eastAsia="en-US"/>
        </w:rPr>
        <w:t>آب</w:t>
      </w:r>
      <w:r w:rsidRPr="00447C58">
        <w:rPr>
          <w:rFonts w:cs="Simplified Arabic" w:hint="cs"/>
          <w:b/>
          <w:bCs/>
          <w:sz w:val="22"/>
          <w:szCs w:val="22"/>
          <w:rtl/>
          <w:lang w:eastAsia="en-US"/>
        </w:rPr>
        <w:t>- أيلول 2021</w:t>
      </w:r>
    </w:p>
    <w:tbl>
      <w:tblPr>
        <w:tblStyle w:val="TableGrid"/>
        <w:bidiVisual/>
        <w:tblW w:w="8789" w:type="dxa"/>
        <w:jc w:val="center"/>
        <w:tblLook w:val="04A0" w:firstRow="1" w:lastRow="0" w:firstColumn="1" w:lastColumn="0" w:noHBand="0" w:noVBand="1"/>
      </w:tblPr>
      <w:tblGrid>
        <w:gridCol w:w="8641"/>
        <w:gridCol w:w="420"/>
      </w:tblGrid>
      <w:tr w:rsidR="00A702F2" w14:paraId="01E4AB50" w14:textId="77777777" w:rsidTr="00B5189A">
        <w:trPr>
          <w:trHeight w:val="3743"/>
          <w:jc w:val="center"/>
        </w:trPr>
        <w:tc>
          <w:tcPr>
            <w:tcW w:w="9216" w:type="dxa"/>
            <w:gridSpan w:val="2"/>
            <w:vAlign w:val="center"/>
          </w:tcPr>
          <w:p w14:paraId="78842DF9" w14:textId="77777777" w:rsidR="00A702F2" w:rsidRDefault="00A702F2" w:rsidP="00371BA1">
            <w:pPr>
              <w:jc w:val="center"/>
              <w:rPr>
                <w:rFonts w:cs="Simplified Arabic"/>
                <w:sz w:val="22"/>
                <w:szCs w:val="22"/>
                <w:rtl/>
                <w:lang w:eastAsia="en-US"/>
              </w:rPr>
            </w:pPr>
            <w:r w:rsidRPr="00A157DF">
              <w:rPr>
                <w:rFonts w:cs="Simplified Arabic" w:hint="cs"/>
                <w:noProof/>
                <w:sz w:val="22"/>
                <w:szCs w:val="22"/>
                <w:rtl/>
                <w:lang w:eastAsia="en-US"/>
              </w:rPr>
              <w:drawing>
                <wp:inline distT="0" distB="0" distL="0" distR="0" wp14:anchorId="0F23E82B" wp14:editId="07C3F232">
                  <wp:extent cx="5706110" cy="2214451"/>
                  <wp:effectExtent l="0" t="0" r="8890" b="0"/>
                  <wp:docPr id="1"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tc>
      </w:tr>
      <w:tr w:rsidR="00B5189A" w14:paraId="1FE1C68C" w14:textId="77777777" w:rsidTr="00B5189A">
        <w:trPr>
          <w:gridAfter w:val="1"/>
          <w:wAfter w:w="427" w:type="dxa"/>
          <w:jc w:val="center"/>
        </w:trPr>
        <w:tc>
          <w:tcPr>
            <w:tcW w:w="8789" w:type="dxa"/>
          </w:tcPr>
          <w:p w14:paraId="5355DBE5" w14:textId="2A30F7B0" w:rsidR="00B5189A" w:rsidRDefault="00B5189A" w:rsidP="00B5189A">
            <w:pPr>
              <w:jc w:val="center"/>
              <w:rPr>
                <w:rFonts w:cs="Simplified Arabic"/>
                <w:rtl/>
                <w:lang w:eastAsia="en-US"/>
              </w:rPr>
            </w:pPr>
            <w:r w:rsidRPr="000B3B56">
              <w:rPr>
                <w:rFonts w:cs="Simplified Arabic" w:hint="cs"/>
                <w:b/>
                <w:bCs/>
                <w:rtl/>
                <w:lang w:eastAsia="en-US"/>
              </w:rPr>
              <w:lastRenderedPageBreak/>
              <w:t>أغلبية الأفراد (18 سنة فأكثر) تعتقد أن المحاكم هي الجهة القانونية الوحيدة في حل أي نزاعات أو خلافات مستقبلية</w:t>
            </w:r>
          </w:p>
        </w:tc>
      </w:tr>
    </w:tbl>
    <w:p w14:paraId="3B7ADF5F" w14:textId="77777777" w:rsidR="00B5189A" w:rsidRDefault="00B5189A" w:rsidP="00B5189A">
      <w:pPr>
        <w:jc w:val="center"/>
        <w:rPr>
          <w:rFonts w:cs="Simplified Arabic"/>
          <w:rtl/>
          <w:lang w:eastAsia="en-US"/>
        </w:rPr>
      </w:pPr>
    </w:p>
    <w:p w14:paraId="231091F5" w14:textId="0D7F7EB2" w:rsidR="00A702F2" w:rsidRPr="00FE638B" w:rsidRDefault="00A702F2" w:rsidP="008D0AB6">
      <w:pPr>
        <w:jc w:val="lowKashida"/>
        <w:rPr>
          <w:rFonts w:cs="Simplified Arabic"/>
          <w:rtl/>
          <w:lang w:eastAsia="en-US"/>
        </w:rPr>
      </w:pPr>
      <w:r w:rsidRPr="000B3B56">
        <w:rPr>
          <w:rFonts w:cs="Simplified Arabic" w:hint="cs"/>
          <w:rtl/>
          <w:lang w:eastAsia="en-US"/>
        </w:rPr>
        <w:t xml:space="preserve">أظهرت النتائج ان </w:t>
      </w:r>
      <w:r w:rsidR="000B3B56" w:rsidRPr="000B3B56">
        <w:rPr>
          <w:rFonts w:cs="Simplified Arabic" w:hint="cs"/>
          <w:rtl/>
          <w:lang w:eastAsia="en-US"/>
        </w:rPr>
        <w:t>88.0</w:t>
      </w:r>
      <w:r w:rsidRPr="000B3B56">
        <w:rPr>
          <w:rFonts w:cs="Simplified Arabic" w:hint="cs"/>
          <w:rtl/>
          <w:lang w:eastAsia="en-US"/>
        </w:rPr>
        <w:t>% من الأفراد (18 سنة فأكثر) الذكور و</w:t>
      </w:r>
      <w:r w:rsidR="000B3B56" w:rsidRPr="000B3B56">
        <w:rPr>
          <w:rFonts w:cs="Simplified Arabic" w:hint="cs"/>
          <w:rtl/>
          <w:lang w:eastAsia="en-US"/>
        </w:rPr>
        <w:t>88.9</w:t>
      </w:r>
      <w:r w:rsidRPr="000B3B56">
        <w:rPr>
          <w:rFonts w:cs="Simplified Arabic" w:hint="cs"/>
          <w:rtl/>
          <w:lang w:eastAsia="en-US"/>
        </w:rPr>
        <w:t xml:space="preserve">% من الإناث في فلسطين يعتقدون أنهم </w:t>
      </w:r>
      <w:r w:rsidR="00C90B72" w:rsidRPr="000B3B56">
        <w:rPr>
          <w:rFonts w:cs="Simplified Arabic" w:hint="cs"/>
          <w:rtl/>
          <w:lang w:eastAsia="en-US"/>
        </w:rPr>
        <w:t>سيلجؤون</w:t>
      </w:r>
      <w:r w:rsidRPr="000B3B56">
        <w:rPr>
          <w:rFonts w:cs="Simplified Arabic" w:hint="cs"/>
          <w:rtl/>
          <w:lang w:eastAsia="en-US"/>
        </w:rPr>
        <w:t xml:space="preserve"> </w:t>
      </w:r>
      <w:r w:rsidR="008D0AB6">
        <w:rPr>
          <w:rFonts w:cs="Simplified Arabic" w:hint="cs"/>
          <w:rtl/>
          <w:lang w:eastAsia="en-US"/>
        </w:rPr>
        <w:t>للمحاكم</w:t>
      </w:r>
      <w:r w:rsidRPr="000B3B56">
        <w:rPr>
          <w:rFonts w:cs="Simplified Arabic" w:hint="cs"/>
          <w:rtl/>
          <w:lang w:eastAsia="en-US"/>
        </w:rPr>
        <w:t xml:space="preserve"> في حال مواجهة نزاعات أو خلافات </w:t>
      </w:r>
      <w:r>
        <w:rPr>
          <w:rFonts w:cs="Simplified Arabic" w:hint="cs"/>
          <w:rtl/>
          <w:lang w:eastAsia="en-US"/>
        </w:rPr>
        <w:t xml:space="preserve">مستقبلية لأنها الجهة الشرعية/ القانونية الوحيدة التي من خلالها تحل </w:t>
      </w:r>
      <w:r w:rsidR="00C90B72">
        <w:rPr>
          <w:rFonts w:cs="Simplified Arabic" w:hint="cs"/>
          <w:rtl/>
          <w:lang w:eastAsia="en-US"/>
        </w:rPr>
        <w:t>الخلافات،</w:t>
      </w:r>
      <w:r>
        <w:rPr>
          <w:rFonts w:cs="Simplified Arabic" w:hint="cs"/>
          <w:rtl/>
          <w:lang w:eastAsia="en-US"/>
        </w:rPr>
        <w:t xml:space="preserve"> فيما اعتبر </w:t>
      </w:r>
      <w:r w:rsidR="000B3B56">
        <w:rPr>
          <w:rFonts w:cs="Simplified Arabic" w:hint="cs"/>
          <w:rtl/>
          <w:lang w:eastAsia="en-US"/>
        </w:rPr>
        <w:t>25.8</w:t>
      </w:r>
      <w:r>
        <w:rPr>
          <w:rFonts w:cs="Simplified Arabic" w:hint="cs"/>
          <w:rtl/>
          <w:lang w:eastAsia="en-US"/>
        </w:rPr>
        <w:t>% من الذكور و</w:t>
      </w:r>
      <w:r w:rsidR="000B3B56">
        <w:rPr>
          <w:rFonts w:cs="Simplified Arabic" w:hint="cs"/>
          <w:rtl/>
          <w:lang w:eastAsia="en-US"/>
        </w:rPr>
        <w:t>26.6</w:t>
      </w:r>
      <w:r>
        <w:rPr>
          <w:rFonts w:cs="Simplified Arabic" w:hint="cs"/>
          <w:rtl/>
          <w:lang w:eastAsia="en-US"/>
        </w:rPr>
        <w:t>% من الإناث أن القضاء غير الرسمي أو العشائري غير فعال.</w:t>
      </w:r>
      <w:r w:rsidRPr="00DC6FBD">
        <w:rPr>
          <w:rFonts w:cs="Simplified Arabic" w:hint="cs"/>
          <w:rtl/>
          <w:lang w:eastAsia="en-US"/>
        </w:rPr>
        <w:t xml:space="preserve"> </w:t>
      </w:r>
      <w:r>
        <w:rPr>
          <w:rFonts w:ascii="Simplified Arabic" w:hAnsi="Simplified Arabic" w:cs="Simplified Arabic" w:hint="cs"/>
          <w:rtl/>
        </w:rPr>
        <w:t xml:space="preserve">  </w:t>
      </w:r>
      <w:r w:rsidRPr="00DC6FBD">
        <w:rPr>
          <w:rFonts w:ascii="Simplified Arabic" w:hAnsi="Simplified Arabic" w:cs="Simplified Arabic"/>
          <w:rtl/>
        </w:rPr>
        <w:t xml:space="preserve">(انظر/ </w:t>
      </w:r>
      <w:r w:rsidRPr="00FE638B">
        <w:rPr>
          <w:rFonts w:ascii="Simplified Arabic" w:hAnsi="Simplified Arabic" w:cs="Simplified Arabic"/>
          <w:rtl/>
        </w:rPr>
        <w:t xml:space="preserve">ي جدول </w:t>
      </w:r>
      <w:r w:rsidR="00AF6F64">
        <w:rPr>
          <w:rFonts w:ascii="Simplified Arabic" w:hAnsi="Simplified Arabic" w:cs="Simplified Arabic" w:hint="cs"/>
          <w:rtl/>
        </w:rPr>
        <w:t>12</w:t>
      </w:r>
      <w:r w:rsidRPr="00FE638B">
        <w:rPr>
          <w:rFonts w:ascii="Simplified Arabic" w:hAnsi="Simplified Arabic" w:cs="Simplified Arabic"/>
          <w:rtl/>
        </w:rPr>
        <w:t>)</w:t>
      </w:r>
      <w:r w:rsidRPr="00FE638B">
        <w:rPr>
          <w:rFonts w:cs="Simplified Arabic" w:hint="cs"/>
          <w:rtl/>
          <w:lang w:eastAsia="en-US"/>
        </w:rPr>
        <w:t>.</w:t>
      </w:r>
    </w:p>
    <w:p w14:paraId="4DBC2C4F" w14:textId="77777777" w:rsidR="00A702F2" w:rsidRPr="00ED755D" w:rsidRDefault="00A702F2" w:rsidP="00A702F2">
      <w:pPr>
        <w:ind w:left="70"/>
        <w:jc w:val="lowKashida"/>
        <w:rPr>
          <w:rFonts w:cs="Simplified Arabic"/>
          <w:sz w:val="18"/>
          <w:szCs w:val="18"/>
          <w:rtl/>
          <w:lang w:eastAsia="en-US"/>
        </w:rPr>
      </w:pPr>
    </w:p>
    <w:p w14:paraId="46FCB767" w14:textId="77777777" w:rsidR="00A702F2" w:rsidRPr="00190A39" w:rsidRDefault="00A702F2" w:rsidP="00A702F2">
      <w:pPr>
        <w:ind w:left="70" w:hanging="72"/>
        <w:jc w:val="center"/>
        <w:rPr>
          <w:rFonts w:cs="Simplified Arabic"/>
          <w:b/>
          <w:bCs/>
          <w:sz w:val="22"/>
          <w:szCs w:val="22"/>
          <w:rtl/>
          <w:lang w:eastAsia="en-US" w:bidi="ar-JO"/>
        </w:rPr>
      </w:pPr>
      <w:r>
        <w:rPr>
          <w:rFonts w:cs="Simplified Arabic" w:hint="cs"/>
          <w:b/>
          <w:bCs/>
          <w:sz w:val="22"/>
          <w:szCs w:val="22"/>
          <w:rtl/>
          <w:lang w:eastAsia="en-US"/>
        </w:rPr>
        <w:t>نسبة</w:t>
      </w:r>
      <w:r>
        <w:rPr>
          <w:rFonts w:cs="Simplified Arabic"/>
          <w:b/>
          <w:bCs/>
          <w:sz w:val="22"/>
          <w:szCs w:val="22"/>
          <w:rtl/>
          <w:lang w:eastAsia="en-US"/>
        </w:rPr>
        <w:t xml:space="preserve"> </w:t>
      </w:r>
      <w:r>
        <w:rPr>
          <w:rFonts w:cs="Simplified Arabic" w:hint="cs"/>
          <w:b/>
          <w:bCs/>
          <w:sz w:val="22"/>
          <w:szCs w:val="22"/>
          <w:rtl/>
          <w:lang w:eastAsia="en-US"/>
        </w:rPr>
        <w:t>ا</w:t>
      </w:r>
      <w:r w:rsidRPr="008C3945">
        <w:rPr>
          <w:rFonts w:cs="Simplified Arabic"/>
          <w:b/>
          <w:bCs/>
          <w:sz w:val="22"/>
          <w:szCs w:val="22"/>
          <w:rtl/>
          <w:lang w:eastAsia="en-US"/>
        </w:rPr>
        <w:t>لأفر</w:t>
      </w:r>
      <w:r>
        <w:rPr>
          <w:rFonts w:cs="Simplified Arabic"/>
          <w:b/>
          <w:bCs/>
          <w:sz w:val="22"/>
          <w:szCs w:val="22"/>
          <w:rtl/>
          <w:lang w:eastAsia="en-US"/>
        </w:rPr>
        <w:t xml:space="preserve">اد (18 سنة فأكثر) في فلسطين </w:t>
      </w:r>
      <w:r>
        <w:rPr>
          <w:rFonts w:cs="Simplified Arabic" w:hint="cs"/>
          <w:b/>
          <w:bCs/>
          <w:sz w:val="22"/>
          <w:szCs w:val="22"/>
          <w:rtl/>
          <w:lang w:eastAsia="en-US"/>
        </w:rPr>
        <w:t xml:space="preserve">حسب </w:t>
      </w:r>
      <w:r w:rsidRPr="00760D6A">
        <w:rPr>
          <w:rFonts w:cs="Simplified Arabic" w:hint="cs"/>
          <w:b/>
          <w:bCs/>
          <w:sz w:val="22"/>
          <w:szCs w:val="22"/>
          <w:rtl/>
          <w:lang w:eastAsia="en-US"/>
        </w:rPr>
        <w:t>أسباب لجوئهم للقضاء الرسمي في حال مواجهة نزاعات أو خلافات مستقبلية</w:t>
      </w:r>
      <w:r w:rsidRPr="00760D6A">
        <w:rPr>
          <w:rFonts w:cs="Simplified Arabic"/>
          <w:b/>
          <w:bCs/>
          <w:sz w:val="22"/>
          <w:szCs w:val="22"/>
          <w:rtl/>
          <w:lang w:eastAsia="en-US"/>
        </w:rPr>
        <w:t xml:space="preserve">، </w:t>
      </w:r>
      <w:r w:rsidR="00F02165" w:rsidRPr="00760D6A">
        <w:rPr>
          <w:rFonts w:cs="Simplified Arabic" w:hint="cs"/>
          <w:b/>
          <w:bCs/>
          <w:sz w:val="22"/>
          <w:szCs w:val="22"/>
          <w:rtl/>
          <w:lang w:eastAsia="en-US"/>
        </w:rPr>
        <w:t>آب</w:t>
      </w:r>
      <w:r w:rsidRPr="00760D6A">
        <w:rPr>
          <w:rFonts w:cs="Simplified Arabic" w:hint="cs"/>
          <w:b/>
          <w:bCs/>
          <w:sz w:val="22"/>
          <w:szCs w:val="22"/>
          <w:rtl/>
          <w:lang w:eastAsia="en-US"/>
        </w:rPr>
        <w:t>- أيلول 2021</w:t>
      </w:r>
    </w:p>
    <w:tbl>
      <w:tblPr>
        <w:tblStyle w:val="TableGrid"/>
        <w:bidiVisual/>
        <w:tblW w:w="0" w:type="auto"/>
        <w:jc w:val="center"/>
        <w:tblLook w:val="04A0" w:firstRow="1" w:lastRow="0" w:firstColumn="1" w:lastColumn="0" w:noHBand="0" w:noVBand="1"/>
      </w:tblPr>
      <w:tblGrid>
        <w:gridCol w:w="8804"/>
      </w:tblGrid>
      <w:tr w:rsidR="00A702F2" w14:paraId="0071E160" w14:textId="77777777" w:rsidTr="00FD1035">
        <w:trPr>
          <w:trHeight w:val="4597"/>
          <w:jc w:val="center"/>
        </w:trPr>
        <w:tc>
          <w:tcPr>
            <w:tcW w:w="8777" w:type="dxa"/>
          </w:tcPr>
          <w:p w14:paraId="6814C90D" w14:textId="77777777" w:rsidR="00A702F2" w:rsidRDefault="00A702F2" w:rsidP="00371BA1">
            <w:pPr>
              <w:jc w:val="center"/>
              <w:rPr>
                <w:rFonts w:cs="Simplified Arabic"/>
                <w:b/>
                <w:bCs/>
                <w:sz w:val="22"/>
                <w:szCs w:val="22"/>
                <w:rtl/>
                <w:lang w:eastAsia="en-US"/>
              </w:rPr>
            </w:pPr>
            <w:r w:rsidRPr="001738C8">
              <w:rPr>
                <w:rFonts w:cs="Simplified Arabic" w:hint="cs"/>
                <w:b/>
                <w:bCs/>
                <w:noProof/>
                <w:sz w:val="22"/>
                <w:szCs w:val="22"/>
                <w:rtl/>
                <w:lang w:eastAsia="en-US"/>
              </w:rPr>
              <w:drawing>
                <wp:inline distT="0" distB="0" distL="0" distR="0" wp14:anchorId="4686238C" wp14:editId="01B985C9">
                  <wp:extent cx="5453449" cy="2833370"/>
                  <wp:effectExtent l="0" t="0" r="0" b="5080"/>
                  <wp:docPr id="6" name="Chart 5"/>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tc>
      </w:tr>
    </w:tbl>
    <w:p w14:paraId="2BDFD7B3" w14:textId="77777777" w:rsidR="00A702F2" w:rsidRPr="00FD1035" w:rsidRDefault="00A702F2" w:rsidP="00A702F2">
      <w:pPr>
        <w:ind w:left="70" w:firstLine="720"/>
        <w:rPr>
          <w:rFonts w:cs="Simplified Arabic"/>
          <w:b/>
          <w:bCs/>
          <w:rtl/>
          <w:lang w:eastAsia="en-US"/>
        </w:rPr>
      </w:pPr>
    </w:p>
    <w:tbl>
      <w:tblPr>
        <w:tblStyle w:val="TableGrid"/>
        <w:bidiVisual/>
        <w:tblW w:w="8789" w:type="dxa"/>
        <w:jc w:val="center"/>
        <w:tblLook w:val="04A0" w:firstRow="1" w:lastRow="0" w:firstColumn="1" w:lastColumn="0" w:noHBand="0" w:noVBand="1"/>
      </w:tblPr>
      <w:tblGrid>
        <w:gridCol w:w="8789"/>
      </w:tblGrid>
      <w:tr w:rsidR="00FD1035" w14:paraId="1F934F42" w14:textId="77777777" w:rsidTr="00FD1035">
        <w:trPr>
          <w:jc w:val="center"/>
        </w:trPr>
        <w:tc>
          <w:tcPr>
            <w:tcW w:w="9061" w:type="dxa"/>
          </w:tcPr>
          <w:p w14:paraId="23AF8523" w14:textId="67DCE993" w:rsidR="00FD1035" w:rsidRDefault="00FD1035" w:rsidP="00FD1035">
            <w:pPr>
              <w:ind w:left="70" w:right="567" w:firstLine="496"/>
              <w:jc w:val="center"/>
              <w:rPr>
                <w:rtl/>
              </w:rPr>
            </w:pPr>
            <w:r w:rsidRPr="00190287">
              <w:rPr>
                <w:rFonts w:cs="Simplified Arabic" w:hint="cs"/>
                <w:b/>
                <w:bCs/>
                <w:rtl/>
                <w:lang w:eastAsia="en-US"/>
              </w:rPr>
              <w:t>الوقت الطويل الذي تأخذه المحاكم كان</w:t>
            </w:r>
            <w:r>
              <w:rPr>
                <w:rFonts w:cs="Simplified Arabic" w:hint="cs"/>
                <w:b/>
                <w:bCs/>
                <w:rtl/>
                <w:lang w:eastAsia="en-US"/>
              </w:rPr>
              <w:t xml:space="preserve"> السبب الأهم لعدم اللجوء للقضاء الرسمي</w:t>
            </w:r>
            <w:r w:rsidRPr="00190287">
              <w:rPr>
                <w:rFonts w:cs="Simplified Arabic" w:hint="cs"/>
                <w:b/>
                <w:bCs/>
                <w:rtl/>
                <w:lang w:eastAsia="en-US"/>
              </w:rPr>
              <w:t xml:space="preserve"> في حال مواجهة نزاعات</w:t>
            </w:r>
            <w:r>
              <w:rPr>
                <w:rFonts w:cs="Simplified Arabic" w:hint="cs"/>
                <w:b/>
                <w:bCs/>
                <w:rtl/>
                <w:lang w:eastAsia="en-US"/>
              </w:rPr>
              <w:t xml:space="preserve"> </w:t>
            </w:r>
            <w:r w:rsidRPr="00190287">
              <w:rPr>
                <w:rFonts w:cs="Simplified Arabic" w:hint="cs"/>
                <w:b/>
                <w:bCs/>
                <w:rtl/>
                <w:lang w:eastAsia="en-US"/>
              </w:rPr>
              <w:t>أو خلافات مستقبلية</w:t>
            </w:r>
          </w:p>
        </w:tc>
      </w:tr>
    </w:tbl>
    <w:p w14:paraId="77CD6D62" w14:textId="77777777" w:rsidR="00D74B2E" w:rsidRDefault="00D74B2E"/>
    <w:p w14:paraId="348AEBB6" w14:textId="0AB69FEE" w:rsidR="00A702F2" w:rsidRDefault="002369A0" w:rsidP="002369A0">
      <w:pPr>
        <w:jc w:val="lowKashida"/>
        <w:rPr>
          <w:rFonts w:cs="Simplified Arabic"/>
          <w:rtl/>
          <w:lang w:eastAsia="en-US"/>
        </w:rPr>
      </w:pPr>
      <w:r>
        <w:rPr>
          <w:rFonts w:cs="Simplified Arabic" w:hint="cs"/>
          <w:rtl/>
          <w:lang w:eastAsia="en-US"/>
        </w:rPr>
        <w:t>وقد</w:t>
      </w:r>
      <w:r w:rsidR="00A702F2">
        <w:rPr>
          <w:rFonts w:cs="Simplified Arabic" w:hint="cs"/>
          <w:rtl/>
          <w:lang w:eastAsia="en-US"/>
        </w:rPr>
        <w:t xml:space="preserve"> كان السبب الأهم من وجهة نظر الأفراد (18 سنة فأكثر) لعدم اللجوء للقضاء الرسمي هو </w:t>
      </w:r>
      <w:r w:rsidR="004A731F">
        <w:rPr>
          <w:rFonts w:cs="Simplified Arabic" w:hint="cs"/>
          <w:rtl/>
          <w:lang w:eastAsia="en-US"/>
        </w:rPr>
        <w:t xml:space="preserve">الوقت الطويل الذي تأخذه المحاكم للبت في القضايا </w:t>
      </w:r>
      <w:r w:rsidR="00A702F2">
        <w:rPr>
          <w:rFonts w:cs="Simplified Arabic" w:hint="cs"/>
          <w:rtl/>
          <w:lang w:eastAsia="en-US"/>
        </w:rPr>
        <w:t xml:space="preserve">وذلك بنسبة </w:t>
      </w:r>
      <w:r w:rsidR="000B3B56">
        <w:rPr>
          <w:rFonts w:cs="Simplified Arabic" w:hint="cs"/>
          <w:rtl/>
          <w:lang w:eastAsia="en-US"/>
        </w:rPr>
        <w:t>85.6</w:t>
      </w:r>
      <w:r w:rsidR="00A702F2">
        <w:rPr>
          <w:rFonts w:cs="Simplified Arabic" w:hint="cs"/>
          <w:rtl/>
          <w:lang w:eastAsia="en-US"/>
        </w:rPr>
        <w:t>% من الذكور و</w:t>
      </w:r>
      <w:r w:rsidR="000B3B56">
        <w:rPr>
          <w:rFonts w:cs="Simplified Arabic" w:hint="cs"/>
          <w:rtl/>
          <w:lang w:eastAsia="en-US"/>
        </w:rPr>
        <w:t>80.6</w:t>
      </w:r>
      <w:r w:rsidR="00A702F2">
        <w:rPr>
          <w:rFonts w:cs="Simplified Arabic" w:hint="cs"/>
          <w:rtl/>
          <w:lang w:eastAsia="en-US"/>
        </w:rPr>
        <w:t xml:space="preserve">% من </w:t>
      </w:r>
      <w:r w:rsidR="00C90B72">
        <w:rPr>
          <w:rFonts w:cs="Simplified Arabic" w:hint="cs"/>
          <w:rtl/>
          <w:lang w:eastAsia="en-US"/>
        </w:rPr>
        <w:t>الإناث،</w:t>
      </w:r>
      <w:r w:rsidR="00A702F2">
        <w:rPr>
          <w:rFonts w:cs="Simplified Arabic" w:hint="cs"/>
          <w:rtl/>
          <w:lang w:eastAsia="en-US"/>
        </w:rPr>
        <w:t xml:space="preserve"> </w:t>
      </w:r>
      <w:r>
        <w:rPr>
          <w:rFonts w:cs="Simplified Arabic" w:hint="cs"/>
          <w:rtl/>
          <w:lang w:eastAsia="en-US"/>
        </w:rPr>
        <w:t>ورأى</w:t>
      </w:r>
      <w:r w:rsidR="00AE3E8D">
        <w:rPr>
          <w:rFonts w:cs="Simplified Arabic" w:hint="cs"/>
          <w:rtl/>
          <w:lang w:eastAsia="en-US"/>
        </w:rPr>
        <w:t xml:space="preserve"> 73.4% من الذكور و71.5% من الاناث أن اللجوء الى المحاكم مكلف جداً وفوق قدرتهم المالية</w:t>
      </w:r>
      <w:r w:rsidR="004A731F">
        <w:rPr>
          <w:rFonts w:cs="Simplified Arabic" w:hint="cs"/>
          <w:rtl/>
          <w:lang w:eastAsia="en-US"/>
        </w:rPr>
        <w:t xml:space="preserve"> (يشمل أتعاب المحامين)</w:t>
      </w:r>
      <w:r w:rsidR="00AE3E8D">
        <w:rPr>
          <w:rFonts w:cs="Simplified Arabic" w:hint="cs"/>
          <w:rtl/>
          <w:lang w:eastAsia="en-US"/>
        </w:rPr>
        <w:t xml:space="preserve">، فيما اعتبر 70.1% من الذكور و66.2% من الاناث أن القضاء العشائري </w:t>
      </w:r>
      <w:r w:rsidR="004A731F">
        <w:rPr>
          <w:rFonts w:cs="Simplified Arabic" w:hint="cs"/>
          <w:rtl/>
          <w:lang w:eastAsia="en-US"/>
        </w:rPr>
        <w:t xml:space="preserve">وغير الرسمي </w:t>
      </w:r>
      <w:r w:rsidR="00AE3E8D">
        <w:rPr>
          <w:rFonts w:cs="Simplified Arabic" w:hint="cs"/>
          <w:rtl/>
          <w:lang w:eastAsia="en-US"/>
        </w:rPr>
        <w:t>أسرع من اللجوء إلى المحاكم</w:t>
      </w:r>
      <w:r w:rsidR="00AE3E8D" w:rsidRPr="00DC6FBD">
        <w:rPr>
          <w:rFonts w:ascii="Simplified Arabic" w:hAnsi="Simplified Arabic" w:cs="Simplified Arabic"/>
          <w:rtl/>
        </w:rPr>
        <w:t xml:space="preserve"> </w:t>
      </w:r>
      <w:r w:rsidR="00A702F2" w:rsidRPr="00DC6FBD">
        <w:rPr>
          <w:rFonts w:ascii="Simplified Arabic" w:hAnsi="Simplified Arabic" w:cs="Simplified Arabic"/>
          <w:rtl/>
        </w:rPr>
        <w:t xml:space="preserve">(انظر/ ي جدول </w:t>
      </w:r>
      <w:r w:rsidR="00AF6F64">
        <w:rPr>
          <w:rFonts w:ascii="Simplified Arabic" w:hAnsi="Simplified Arabic" w:cs="Simplified Arabic" w:hint="cs"/>
          <w:rtl/>
        </w:rPr>
        <w:t>13</w:t>
      </w:r>
      <w:r w:rsidR="00A702F2" w:rsidRPr="00DC6FBD">
        <w:rPr>
          <w:rFonts w:ascii="Simplified Arabic" w:hAnsi="Simplified Arabic" w:cs="Simplified Arabic"/>
          <w:rtl/>
        </w:rPr>
        <w:t>)</w:t>
      </w:r>
      <w:r w:rsidR="00A702F2">
        <w:rPr>
          <w:rFonts w:cs="Simplified Arabic" w:hint="cs"/>
          <w:rtl/>
          <w:lang w:eastAsia="en-US"/>
        </w:rPr>
        <w:t>.</w:t>
      </w:r>
    </w:p>
    <w:p w14:paraId="723C7CE6" w14:textId="1037B7E4" w:rsidR="005462BE" w:rsidRDefault="005462BE" w:rsidP="004A731F">
      <w:pPr>
        <w:jc w:val="lowKashida"/>
        <w:rPr>
          <w:rFonts w:cs="Simplified Arabic"/>
          <w:rtl/>
          <w:lang w:eastAsia="en-US"/>
        </w:rPr>
      </w:pPr>
    </w:p>
    <w:p w14:paraId="44964F6A" w14:textId="726B6A90" w:rsidR="005462BE" w:rsidRDefault="005462BE" w:rsidP="004A731F">
      <w:pPr>
        <w:jc w:val="lowKashida"/>
        <w:rPr>
          <w:rFonts w:cs="Simplified Arabic"/>
          <w:rtl/>
          <w:lang w:eastAsia="en-US"/>
        </w:rPr>
      </w:pPr>
    </w:p>
    <w:p w14:paraId="1DE40C7A" w14:textId="50D5346C" w:rsidR="005462BE" w:rsidRDefault="005462BE" w:rsidP="004A731F">
      <w:pPr>
        <w:jc w:val="lowKashida"/>
        <w:rPr>
          <w:rFonts w:cs="Simplified Arabic"/>
          <w:rtl/>
          <w:lang w:eastAsia="en-US"/>
        </w:rPr>
      </w:pPr>
    </w:p>
    <w:p w14:paraId="1E48E1FD" w14:textId="77777777" w:rsidR="008D4ABC" w:rsidRDefault="008D4ABC" w:rsidP="004A731F">
      <w:pPr>
        <w:jc w:val="lowKashida"/>
        <w:rPr>
          <w:rFonts w:cs="Simplified Arabic"/>
          <w:rtl/>
          <w:lang w:eastAsia="en-US"/>
        </w:rPr>
      </w:pPr>
    </w:p>
    <w:p w14:paraId="564C7A3E" w14:textId="77777777" w:rsidR="00FD1035" w:rsidRDefault="00A702F2" w:rsidP="00D74B2E">
      <w:pPr>
        <w:ind w:left="70"/>
        <w:jc w:val="lowKashida"/>
        <w:rPr>
          <w:rFonts w:cs="Simplified Arabic"/>
          <w:b/>
          <w:bCs/>
          <w:sz w:val="22"/>
          <w:szCs w:val="22"/>
          <w:rtl/>
          <w:lang w:eastAsia="en-US"/>
        </w:rPr>
      </w:pPr>
      <w:r w:rsidRPr="001571A9">
        <w:rPr>
          <w:rFonts w:cs="Simplified Arabic" w:hint="cs"/>
          <w:b/>
          <w:bCs/>
          <w:sz w:val="18"/>
          <w:szCs w:val="18"/>
          <w:rtl/>
        </w:rPr>
        <w:t xml:space="preserve"> </w:t>
      </w:r>
    </w:p>
    <w:p w14:paraId="797EE0BF" w14:textId="77777777" w:rsidR="00FD1035" w:rsidRDefault="00FD1035">
      <w:pPr>
        <w:autoSpaceDE/>
        <w:autoSpaceDN/>
        <w:bidi w:val="0"/>
        <w:rPr>
          <w:rFonts w:cs="Simplified Arabic"/>
          <w:b/>
          <w:bCs/>
          <w:sz w:val="22"/>
          <w:szCs w:val="22"/>
          <w:rtl/>
          <w:lang w:eastAsia="en-US"/>
        </w:rPr>
      </w:pPr>
      <w:r>
        <w:rPr>
          <w:rFonts w:cs="Simplified Arabic"/>
          <w:b/>
          <w:bCs/>
          <w:sz w:val="22"/>
          <w:szCs w:val="22"/>
          <w:rtl/>
          <w:lang w:eastAsia="en-US"/>
        </w:rPr>
        <w:br w:type="page"/>
      </w:r>
    </w:p>
    <w:p w14:paraId="3F12E79F" w14:textId="4EFA759D" w:rsidR="00A702F2" w:rsidRDefault="00A702F2" w:rsidP="00FD1035">
      <w:pPr>
        <w:ind w:left="70"/>
        <w:jc w:val="center"/>
        <w:rPr>
          <w:rFonts w:cs="Simplified Arabic"/>
          <w:b/>
          <w:bCs/>
          <w:sz w:val="22"/>
          <w:szCs w:val="22"/>
          <w:rtl/>
          <w:lang w:eastAsia="en-US"/>
        </w:rPr>
      </w:pPr>
      <w:r>
        <w:rPr>
          <w:rFonts w:cs="Simplified Arabic" w:hint="cs"/>
          <w:b/>
          <w:bCs/>
          <w:sz w:val="22"/>
          <w:szCs w:val="22"/>
          <w:rtl/>
          <w:lang w:eastAsia="en-US"/>
        </w:rPr>
        <w:lastRenderedPageBreak/>
        <w:t>نسبة</w:t>
      </w:r>
      <w:r w:rsidRPr="008C3945">
        <w:rPr>
          <w:rFonts w:cs="Simplified Arabic"/>
          <w:b/>
          <w:bCs/>
          <w:sz w:val="22"/>
          <w:szCs w:val="22"/>
          <w:rtl/>
          <w:lang w:eastAsia="en-US"/>
        </w:rPr>
        <w:t xml:space="preserve"> </w:t>
      </w:r>
      <w:r>
        <w:rPr>
          <w:rFonts w:cs="Simplified Arabic" w:hint="cs"/>
          <w:b/>
          <w:bCs/>
          <w:sz w:val="22"/>
          <w:szCs w:val="22"/>
          <w:rtl/>
          <w:lang w:eastAsia="en-US"/>
        </w:rPr>
        <w:t>ا</w:t>
      </w:r>
      <w:r w:rsidRPr="008C3945">
        <w:rPr>
          <w:rFonts w:cs="Simplified Arabic"/>
          <w:b/>
          <w:bCs/>
          <w:sz w:val="22"/>
          <w:szCs w:val="22"/>
          <w:rtl/>
          <w:lang w:eastAsia="en-US"/>
        </w:rPr>
        <w:t>لأفر</w:t>
      </w:r>
      <w:r>
        <w:rPr>
          <w:rFonts w:cs="Simplified Arabic"/>
          <w:b/>
          <w:bCs/>
          <w:sz w:val="22"/>
          <w:szCs w:val="22"/>
          <w:rtl/>
          <w:lang w:eastAsia="en-US"/>
        </w:rPr>
        <w:t xml:space="preserve">اد (18 سنة فأكثر) في فلسطين </w:t>
      </w:r>
      <w:r w:rsidR="004A731F">
        <w:rPr>
          <w:rFonts w:cs="Simplified Arabic" w:hint="cs"/>
          <w:b/>
          <w:bCs/>
          <w:sz w:val="22"/>
          <w:szCs w:val="22"/>
          <w:rtl/>
          <w:lang w:eastAsia="en-US"/>
        </w:rPr>
        <w:t xml:space="preserve">الذين لن </w:t>
      </w:r>
      <w:proofErr w:type="spellStart"/>
      <w:r w:rsidR="004A731F">
        <w:rPr>
          <w:rFonts w:cs="Simplified Arabic" w:hint="cs"/>
          <w:b/>
          <w:bCs/>
          <w:sz w:val="22"/>
          <w:szCs w:val="22"/>
          <w:rtl/>
          <w:lang w:eastAsia="en-US"/>
        </w:rPr>
        <w:t>يلجأوا</w:t>
      </w:r>
      <w:proofErr w:type="spellEnd"/>
      <w:r w:rsidR="004A731F">
        <w:rPr>
          <w:rFonts w:cs="Simplified Arabic" w:hint="cs"/>
          <w:b/>
          <w:bCs/>
          <w:sz w:val="22"/>
          <w:szCs w:val="22"/>
          <w:rtl/>
          <w:lang w:eastAsia="en-US"/>
        </w:rPr>
        <w:t xml:space="preserve"> إلى القضاء الرسمي في حال </w:t>
      </w:r>
      <w:r w:rsidRPr="000B3B56">
        <w:rPr>
          <w:rFonts w:cs="Simplified Arabic" w:hint="cs"/>
          <w:b/>
          <w:bCs/>
          <w:sz w:val="22"/>
          <w:szCs w:val="22"/>
          <w:rtl/>
          <w:lang w:eastAsia="en-US"/>
        </w:rPr>
        <w:t>مواجهة نزاعات أو خلافات مستقبلية</w:t>
      </w:r>
      <w:r w:rsidR="004A731F">
        <w:rPr>
          <w:rFonts w:cs="Simplified Arabic" w:hint="cs"/>
          <w:b/>
          <w:bCs/>
          <w:sz w:val="22"/>
          <w:szCs w:val="22"/>
          <w:rtl/>
          <w:lang w:eastAsia="en-US"/>
        </w:rPr>
        <w:t xml:space="preserve"> حسب السبب والجنس</w:t>
      </w:r>
      <w:r w:rsidRPr="000B3B56">
        <w:rPr>
          <w:rFonts w:cs="Simplified Arabic"/>
          <w:b/>
          <w:bCs/>
          <w:sz w:val="22"/>
          <w:szCs w:val="22"/>
          <w:rtl/>
          <w:lang w:eastAsia="en-US"/>
        </w:rPr>
        <w:t xml:space="preserve">، </w:t>
      </w:r>
      <w:r w:rsidR="00F02165" w:rsidRPr="000B3B56">
        <w:rPr>
          <w:rFonts w:cs="Simplified Arabic" w:hint="cs"/>
          <w:b/>
          <w:bCs/>
          <w:sz w:val="22"/>
          <w:szCs w:val="22"/>
          <w:rtl/>
          <w:lang w:eastAsia="en-US"/>
        </w:rPr>
        <w:t>آب</w:t>
      </w:r>
      <w:r w:rsidRPr="000B3B56">
        <w:rPr>
          <w:rFonts w:cs="Simplified Arabic" w:hint="cs"/>
          <w:b/>
          <w:bCs/>
          <w:sz w:val="22"/>
          <w:szCs w:val="22"/>
          <w:rtl/>
          <w:lang w:eastAsia="en-US"/>
        </w:rPr>
        <w:t>- أيلول 2021</w:t>
      </w:r>
    </w:p>
    <w:tbl>
      <w:tblPr>
        <w:tblStyle w:val="TableGrid"/>
        <w:bidiVisual/>
        <w:tblW w:w="8445" w:type="dxa"/>
        <w:jc w:val="center"/>
        <w:tblLook w:val="04A0" w:firstRow="1" w:lastRow="0" w:firstColumn="1" w:lastColumn="0" w:noHBand="0" w:noVBand="1"/>
      </w:tblPr>
      <w:tblGrid>
        <w:gridCol w:w="8445"/>
      </w:tblGrid>
      <w:tr w:rsidR="00A702F2" w14:paraId="3BCC4606" w14:textId="77777777" w:rsidTr="00FD1035">
        <w:trPr>
          <w:trHeight w:val="3652"/>
          <w:jc w:val="center"/>
        </w:trPr>
        <w:tc>
          <w:tcPr>
            <w:tcW w:w="8445" w:type="dxa"/>
          </w:tcPr>
          <w:p w14:paraId="534C93BB" w14:textId="77777777" w:rsidR="00A702F2" w:rsidRDefault="00A702F2" w:rsidP="00371BA1">
            <w:pPr>
              <w:jc w:val="center"/>
              <w:rPr>
                <w:rFonts w:cs="Simplified Arabic"/>
                <w:b/>
                <w:bCs/>
                <w:sz w:val="22"/>
                <w:szCs w:val="22"/>
                <w:rtl/>
                <w:lang w:eastAsia="en-US"/>
              </w:rPr>
            </w:pPr>
            <w:r w:rsidRPr="00086845">
              <w:rPr>
                <w:rFonts w:cs="Simplified Arabic" w:hint="cs"/>
                <w:b/>
                <w:bCs/>
                <w:noProof/>
                <w:sz w:val="22"/>
                <w:szCs w:val="22"/>
                <w:rtl/>
                <w:lang w:eastAsia="en-US"/>
              </w:rPr>
              <w:drawing>
                <wp:inline distT="0" distB="0" distL="0" distR="0" wp14:anchorId="7F20AE8F" wp14:editId="4556850F">
                  <wp:extent cx="4971415" cy="2273643"/>
                  <wp:effectExtent l="0" t="0" r="635" b="0"/>
                  <wp:docPr id="4" name="Chart 7"/>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tc>
      </w:tr>
    </w:tbl>
    <w:p w14:paraId="26A72CE6" w14:textId="77777777" w:rsidR="00A702F2" w:rsidRPr="00FD1035" w:rsidRDefault="00A702F2" w:rsidP="00A702F2">
      <w:pPr>
        <w:rPr>
          <w:rFonts w:cs="Simplified Arabic"/>
          <w:rtl/>
          <w:lang w:eastAsia="en-US"/>
        </w:rPr>
      </w:pPr>
    </w:p>
    <w:p w14:paraId="14AC2B71" w14:textId="77777777" w:rsidR="00A702F2" w:rsidRPr="0082523A" w:rsidRDefault="00A702F2" w:rsidP="00A702F2">
      <w:pPr>
        <w:rPr>
          <w:rFonts w:ascii="Simplified Arabic" w:hAnsi="Simplified Arabic" w:cs="Simplified Arabic"/>
          <w:b/>
          <w:bCs/>
          <w:sz w:val="22"/>
          <w:rtl/>
        </w:rPr>
      </w:pPr>
      <w:r w:rsidRPr="0082523A">
        <w:rPr>
          <w:rFonts w:ascii="Simplified Arabic" w:hAnsi="Simplified Arabic" w:cs="Simplified Arabic"/>
          <w:b/>
          <w:bCs/>
          <w:sz w:val="22"/>
          <w:rtl/>
        </w:rPr>
        <w:t>2.2 القضاة النظاميين والقضاة الشرعيين وأعضاء النيابة</w:t>
      </w:r>
    </w:p>
    <w:p w14:paraId="2C0B56CF" w14:textId="77777777" w:rsidR="00A702F2" w:rsidRPr="00F17904" w:rsidRDefault="00A702F2" w:rsidP="00A702F2">
      <w:pPr>
        <w:rPr>
          <w:rFonts w:cs="Simplified Arabic"/>
          <w:sz w:val="18"/>
          <w:szCs w:val="18"/>
          <w:lang w:eastAsia="en-US"/>
        </w:rPr>
      </w:pPr>
    </w:p>
    <w:tbl>
      <w:tblPr>
        <w:tblStyle w:val="TableGrid"/>
        <w:bidiVisual/>
        <w:tblW w:w="8789" w:type="dxa"/>
        <w:jc w:val="center"/>
        <w:tblLook w:val="04A0" w:firstRow="1" w:lastRow="0" w:firstColumn="1" w:lastColumn="0" w:noHBand="0" w:noVBand="1"/>
      </w:tblPr>
      <w:tblGrid>
        <w:gridCol w:w="8789"/>
      </w:tblGrid>
      <w:tr w:rsidR="00B5189A" w14:paraId="4FA392EB" w14:textId="77777777" w:rsidTr="00B5189A">
        <w:trPr>
          <w:jc w:val="center"/>
        </w:trPr>
        <w:tc>
          <w:tcPr>
            <w:tcW w:w="8789" w:type="dxa"/>
          </w:tcPr>
          <w:p w14:paraId="5ED5EAF5" w14:textId="2EA5CB03" w:rsidR="00B5189A" w:rsidRDefault="00B5189A" w:rsidP="00B5189A">
            <w:pPr>
              <w:jc w:val="center"/>
              <w:rPr>
                <w:rFonts w:cs="Simplified Arabic"/>
                <w:b/>
                <w:bCs/>
                <w:sz w:val="18"/>
                <w:szCs w:val="18"/>
                <w:rtl/>
                <w:lang w:eastAsia="en-US"/>
              </w:rPr>
            </w:pPr>
            <w:r>
              <w:rPr>
                <w:rFonts w:cs="Simplified Arabic" w:hint="cs"/>
                <w:b/>
                <w:bCs/>
                <w:rtl/>
                <w:lang w:eastAsia="en-US"/>
              </w:rPr>
              <w:t>ثلاثة أرباع القضاة ال</w:t>
            </w:r>
            <w:r w:rsidRPr="00DC545D">
              <w:rPr>
                <w:rFonts w:cs="Simplified Arabic" w:hint="cs"/>
                <w:b/>
                <w:bCs/>
                <w:rtl/>
                <w:lang w:eastAsia="en-US"/>
              </w:rPr>
              <w:t>نظاميين</w:t>
            </w:r>
            <w:r>
              <w:rPr>
                <w:rFonts w:cs="Simplified Arabic" w:hint="cs"/>
                <w:b/>
                <w:bCs/>
                <w:rtl/>
                <w:lang w:eastAsia="en-US"/>
              </w:rPr>
              <w:t xml:space="preserve"> يرون أن القضاء في</w:t>
            </w:r>
            <w:r w:rsidRPr="00DC545D">
              <w:rPr>
                <w:rFonts w:cs="Simplified Arabic" w:hint="cs"/>
                <w:b/>
                <w:bCs/>
                <w:rtl/>
                <w:lang w:eastAsia="en-US"/>
              </w:rPr>
              <w:t xml:space="preserve"> تحسن مستمر </w:t>
            </w:r>
            <w:r>
              <w:rPr>
                <w:rFonts w:cs="Simplified Arabic" w:hint="cs"/>
                <w:b/>
                <w:bCs/>
                <w:rtl/>
                <w:lang w:eastAsia="en-US"/>
              </w:rPr>
              <w:t>في الضفة الغربية</w:t>
            </w:r>
          </w:p>
        </w:tc>
      </w:tr>
    </w:tbl>
    <w:p w14:paraId="007B0599" w14:textId="77777777" w:rsidR="00B5189A" w:rsidRDefault="00B5189A" w:rsidP="00A702F2">
      <w:pPr>
        <w:jc w:val="both"/>
        <w:rPr>
          <w:rFonts w:cs="Simplified Arabic"/>
          <w:b/>
          <w:bCs/>
          <w:sz w:val="18"/>
          <w:szCs w:val="18"/>
          <w:rtl/>
          <w:lang w:eastAsia="en-US"/>
        </w:rPr>
      </w:pPr>
    </w:p>
    <w:p w14:paraId="13B10BB6" w14:textId="4745855A" w:rsidR="00A702F2" w:rsidRPr="00FE638B" w:rsidRDefault="00A702F2" w:rsidP="00AF6F64">
      <w:pPr>
        <w:jc w:val="both"/>
        <w:rPr>
          <w:rFonts w:ascii="Simplified Arabic" w:hAnsi="Simplified Arabic" w:cs="Simplified Arabic"/>
          <w:rtl/>
        </w:rPr>
      </w:pPr>
      <w:r w:rsidRPr="00EA434C">
        <w:rPr>
          <w:rFonts w:cs="Simplified Arabic" w:hint="cs"/>
          <w:rtl/>
          <w:lang w:eastAsia="en-US"/>
        </w:rPr>
        <w:t xml:space="preserve">أظهرت النتائج أن </w:t>
      </w:r>
      <w:r w:rsidR="00F02165">
        <w:rPr>
          <w:rFonts w:cs="Simplified Arabic" w:hint="cs"/>
          <w:rtl/>
          <w:lang w:eastAsia="en-US"/>
        </w:rPr>
        <w:t>75.0</w:t>
      </w:r>
      <w:r w:rsidRPr="00EA434C">
        <w:rPr>
          <w:rFonts w:cs="Simplified Arabic" w:hint="cs"/>
          <w:rtl/>
          <w:lang w:eastAsia="en-US"/>
        </w:rPr>
        <w:t xml:space="preserve">% من القضاة النظاميين في الضفة الغربية يرون أن وضع القضاء في فلسطين في تحسن </w:t>
      </w:r>
      <w:r w:rsidR="00C90B72" w:rsidRPr="00EA434C">
        <w:rPr>
          <w:rFonts w:cs="Simplified Arabic" w:hint="cs"/>
          <w:rtl/>
          <w:lang w:eastAsia="en-US"/>
        </w:rPr>
        <w:t>مستمر،</w:t>
      </w:r>
      <w:r w:rsidRPr="00EA434C">
        <w:rPr>
          <w:rFonts w:cs="Simplified Arabic" w:hint="cs"/>
          <w:rtl/>
          <w:lang w:eastAsia="en-US"/>
        </w:rPr>
        <w:t xml:space="preserve"> فيما اعتبر القضاة النظاميين أن مؤسسات العدالة الفلسطينية حساسة لقضايا الأطفال بنسبة </w:t>
      </w:r>
      <w:r w:rsidR="00F02165">
        <w:rPr>
          <w:rFonts w:cs="Simplified Arabic" w:hint="cs"/>
          <w:rtl/>
          <w:lang w:eastAsia="en-US"/>
        </w:rPr>
        <w:t>85.3</w:t>
      </w:r>
      <w:r w:rsidRPr="00EA434C">
        <w:rPr>
          <w:rFonts w:cs="Simplified Arabic" w:hint="cs"/>
          <w:rtl/>
          <w:lang w:eastAsia="en-US"/>
        </w:rPr>
        <w:t xml:space="preserve">%, إلا أنهم يرون أن الأحكام الصادرة عن القضاء تخضع للتأثيرات والضغوط الخارجية </w:t>
      </w:r>
      <w:r w:rsidRPr="00FE638B">
        <w:rPr>
          <w:rFonts w:cs="Simplified Arabic" w:hint="cs"/>
          <w:rtl/>
          <w:lang w:eastAsia="en-US"/>
        </w:rPr>
        <w:t xml:space="preserve">بنسبة </w:t>
      </w:r>
      <w:r w:rsidR="00F02165" w:rsidRPr="00FE638B">
        <w:rPr>
          <w:rFonts w:cs="Simplified Arabic" w:hint="cs"/>
          <w:rtl/>
          <w:lang w:eastAsia="en-US"/>
        </w:rPr>
        <w:t>19.9</w:t>
      </w:r>
      <w:r w:rsidRPr="00FE638B">
        <w:rPr>
          <w:rFonts w:cs="Simplified Arabic" w:hint="cs"/>
          <w:rtl/>
          <w:lang w:eastAsia="en-US"/>
        </w:rPr>
        <w:t xml:space="preserve">%. </w:t>
      </w:r>
      <w:r w:rsidRPr="00FE638B">
        <w:rPr>
          <w:rFonts w:ascii="Simplified Arabic" w:hAnsi="Simplified Arabic" w:cs="Simplified Arabic"/>
          <w:rtl/>
        </w:rPr>
        <w:t xml:space="preserve">(انظر/ ي جدول </w:t>
      </w:r>
      <w:r w:rsidR="00AF6F64">
        <w:rPr>
          <w:rFonts w:ascii="Simplified Arabic" w:hAnsi="Simplified Arabic" w:cs="Simplified Arabic" w:hint="cs"/>
          <w:rtl/>
        </w:rPr>
        <w:t>24</w:t>
      </w:r>
      <w:r w:rsidRPr="00FE638B">
        <w:rPr>
          <w:rFonts w:ascii="Simplified Arabic" w:hAnsi="Simplified Arabic" w:cs="Simplified Arabic"/>
          <w:rtl/>
        </w:rPr>
        <w:t>)</w:t>
      </w:r>
      <w:r w:rsidRPr="00FE638B">
        <w:rPr>
          <w:rFonts w:ascii="Simplified Arabic" w:hAnsi="Simplified Arabic" w:cs="Simplified Arabic" w:hint="cs"/>
          <w:rtl/>
        </w:rPr>
        <w:t>.</w:t>
      </w:r>
    </w:p>
    <w:p w14:paraId="0A1AFC7E" w14:textId="77777777" w:rsidR="00A702F2" w:rsidRPr="00717D13" w:rsidRDefault="00A702F2" w:rsidP="00A702F2">
      <w:pPr>
        <w:ind w:left="70"/>
        <w:rPr>
          <w:rFonts w:ascii="Simplified Arabic" w:hAnsi="Simplified Arabic" w:cs="Simplified Arabic"/>
          <w:color w:val="FF0000"/>
          <w:sz w:val="18"/>
          <w:szCs w:val="18"/>
          <w:lang w:eastAsia="en-US"/>
        </w:rPr>
      </w:pPr>
    </w:p>
    <w:p w14:paraId="48552A2A" w14:textId="7CC381E6" w:rsidR="00A702F2" w:rsidRDefault="00A702F2" w:rsidP="009A27F5">
      <w:pPr>
        <w:ind w:left="70" w:hanging="72"/>
        <w:jc w:val="center"/>
        <w:rPr>
          <w:rFonts w:cs="Simplified Arabic"/>
          <w:b/>
          <w:bCs/>
          <w:sz w:val="22"/>
          <w:szCs w:val="22"/>
          <w:rtl/>
          <w:lang w:eastAsia="en-US"/>
        </w:rPr>
      </w:pPr>
      <w:r>
        <w:rPr>
          <w:rFonts w:cs="Simplified Arabic" w:hint="cs"/>
          <w:b/>
          <w:bCs/>
          <w:sz w:val="22"/>
          <w:szCs w:val="22"/>
          <w:rtl/>
          <w:lang w:eastAsia="en-US"/>
        </w:rPr>
        <w:t>نسبة ا</w:t>
      </w:r>
      <w:r w:rsidRPr="00BD2061">
        <w:rPr>
          <w:rFonts w:cs="Simplified Arabic"/>
          <w:b/>
          <w:bCs/>
          <w:sz w:val="22"/>
          <w:szCs w:val="22"/>
          <w:rtl/>
          <w:lang w:eastAsia="en-US"/>
        </w:rPr>
        <w:t xml:space="preserve">لقضاة </w:t>
      </w:r>
      <w:r>
        <w:rPr>
          <w:rFonts w:cs="Simplified Arabic" w:hint="cs"/>
          <w:b/>
          <w:bCs/>
          <w:sz w:val="22"/>
          <w:szCs w:val="22"/>
          <w:rtl/>
          <w:lang w:eastAsia="en-US"/>
        </w:rPr>
        <w:t>النظاميين في الضفة الغربية</w:t>
      </w:r>
      <w:r w:rsidRPr="00BD2061">
        <w:rPr>
          <w:rFonts w:cs="Simplified Arabic"/>
          <w:b/>
          <w:bCs/>
          <w:sz w:val="22"/>
          <w:szCs w:val="22"/>
          <w:rtl/>
          <w:lang w:eastAsia="en-US"/>
        </w:rPr>
        <w:t xml:space="preserve"> حسب رأيهم في</w:t>
      </w:r>
      <w:r>
        <w:rPr>
          <w:rFonts w:cs="Simplified Arabic"/>
          <w:b/>
          <w:bCs/>
          <w:sz w:val="22"/>
          <w:szCs w:val="22"/>
          <w:rtl/>
          <w:lang w:eastAsia="en-US"/>
        </w:rPr>
        <w:t xml:space="preserve"> وضع مؤسسات قطاع </w:t>
      </w:r>
      <w:r w:rsidRPr="00F02165">
        <w:rPr>
          <w:rFonts w:cs="Simplified Arabic"/>
          <w:b/>
          <w:bCs/>
          <w:sz w:val="22"/>
          <w:szCs w:val="22"/>
          <w:rtl/>
          <w:lang w:eastAsia="en-US"/>
        </w:rPr>
        <w:t>العدالة</w:t>
      </w:r>
      <w:r w:rsidR="004A731F">
        <w:rPr>
          <w:rFonts w:cs="Simplified Arabic" w:hint="cs"/>
          <w:b/>
          <w:bCs/>
          <w:sz w:val="22"/>
          <w:szCs w:val="22"/>
          <w:rtl/>
          <w:lang w:eastAsia="en-US"/>
        </w:rPr>
        <w:t xml:space="preserve"> الفلسطينية</w:t>
      </w:r>
      <w:r w:rsidR="00272379" w:rsidRPr="00F02165">
        <w:rPr>
          <w:rFonts w:cs="Simplified Arabic" w:hint="cs"/>
          <w:b/>
          <w:bCs/>
          <w:sz w:val="22"/>
          <w:szCs w:val="22"/>
          <w:rtl/>
          <w:lang w:eastAsia="en-US"/>
        </w:rPr>
        <w:t>،</w:t>
      </w:r>
      <w:r w:rsidRPr="00F02165">
        <w:rPr>
          <w:rFonts w:cs="Simplified Arabic"/>
          <w:b/>
          <w:bCs/>
          <w:sz w:val="22"/>
          <w:szCs w:val="22"/>
          <w:rtl/>
          <w:lang w:eastAsia="en-US"/>
        </w:rPr>
        <w:t xml:space="preserve"> </w:t>
      </w:r>
      <w:r w:rsidR="00272379" w:rsidRPr="00F02165">
        <w:rPr>
          <w:rFonts w:cs="Simplified Arabic" w:hint="cs"/>
          <w:b/>
          <w:bCs/>
          <w:sz w:val="22"/>
          <w:szCs w:val="22"/>
          <w:rtl/>
          <w:lang w:eastAsia="en-US"/>
        </w:rPr>
        <w:t>آب</w:t>
      </w:r>
      <w:r w:rsidRPr="00F02165">
        <w:rPr>
          <w:rFonts w:cs="Simplified Arabic" w:hint="cs"/>
          <w:b/>
          <w:bCs/>
          <w:sz w:val="22"/>
          <w:szCs w:val="22"/>
          <w:rtl/>
          <w:lang w:eastAsia="en-US"/>
        </w:rPr>
        <w:t>- أيلول 2021</w:t>
      </w:r>
    </w:p>
    <w:tbl>
      <w:tblPr>
        <w:tblStyle w:val="TableGrid"/>
        <w:bidiVisual/>
        <w:tblW w:w="0" w:type="auto"/>
        <w:jc w:val="center"/>
        <w:tblLook w:val="04A0" w:firstRow="1" w:lastRow="0" w:firstColumn="1" w:lastColumn="0" w:noHBand="0" w:noVBand="1"/>
      </w:tblPr>
      <w:tblGrid>
        <w:gridCol w:w="8766"/>
      </w:tblGrid>
      <w:tr w:rsidR="00A702F2" w14:paraId="4BB3211D" w14:textId="77777777" w:rsidTr="00151624">
        <w:trPr>
          <w:trHeight w:val="3869"/>
          <w:jc w:val="center"/>
        </w:trPr>
        <w:tc>
          <w:tcPr>
            <w:tcW w:w="8755" w:type="dxa"/>
            <w:vAlign w:val="center"/>
          </w:tcPr>
          <w:p w14:paraId="063F7689" w14:textId="77777777" w:rsidR="00A702F2" w:rsidRDefault="00A702F2" w:rsidP="00371BA1">
            <w:pPr>
              <w:jc w:val="center"/>
              <w:rPr>
                <w:rFonts w:cs="Simplified Arabic"/>
                <w:b/>
                <w:bCs/>
                <w:sz w:val="22"/>
                <w:szCs w:val="22"/>
                <w:rtl/>
                <w:lang w:eastAsia="en-US"/>
              </w:rPr>
            </w:pPr>
            <w:r w:rsidRPr="00BD2061">
              <w:rPr>
                <w:rFonts w:cs="Simplified Arabic"/>
                <w:b/>
                <w:bCs/>
                <w:noProof/>
                <w:sz w:val="22"/>
                <w:szCs w:val="22"/>
                <w:rtl/>
                <w:lang w:eastAsia="en-US"/>
              </w:rPr>
              <w:drawing>
                <wp:inline distT="0" distB="0" distL="0" distR="0" wp14:anchorId="56187D23" wp14:editId="3B78DC83">
                  <wp:extent cx="5428615" cy="2397211"/>
                  <wp:effectExtent l="0" t="0" r="635" b="3175"/>
                  <wp:docPr id="30" name="Chart 14"/>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tc>
      </w:tr>
    </w:tbl>
    <w:p w14:paraId="320A29FB" w14:textId="53298357" w:rsidR="00A702F2" w:rsidRPr="00151624" w:rsidRDefault="00A702F2" w:rsidP="00A702F2">
      <w:pPr>
        <w:ind w:left="70"/>
        <w:jc w:val="lowKashida"/>
        <w:rPr>
          <w:rFonts w:cs="Simplified Arabic"/>
          <w:b/>
          <w:bCs/>
          <w:sz w:val="22"/>
          <w:szCs w:val="22"/>
          <w:rtl/>
        </w:rPr>
      </w:pPr>
    </w:p>
    <w:tbl>
      <w:tblPr>
        <w:tblStyle w:val="TableGrid"/>
        <w:bidiVisual/>
        <w:tblW w:w="8789" w:type="dxa"/>
        <w:jc w:val="center"/>
        <w:tblLook w:val="04A0" w:firstRow="1" w:lastRow="0" w:firstColumn="1" w:lastColumn="0" w:noHBand="0" w:noVBand="1"/>
      </w:tblPr>
      <w:tblGrid>
        <w:gridCol w:w="8789"/>
      </w:tblGrid>
      <w:tr w:rsidR="00B5189A" w14:paraId="2904B273" w14:textId="77777777" w:rsidTr="00B5189A">
        <w:trPr>
          <w:jc w:val="center"/>
        </w:trPr>
        <w:tc>
          <w:tcPr>
            <w:tcW w:w="8789" w:type="dxa"/>
          </w:tcPr>
          <w:p w14:paraId="07678277" w14:textId="31AAA928" w:rsidR="00B5189A" w:rsidRDefault="00B5189A" w:rsidP="00CE5F7D">
            <w:pPr>
              <w:jc w:val="center"/>
              <w:rPr>
                <w:rFonts w:cs="Simplified Arabic"/>
                <w:sz w:val="20"/>
                <w:szCs w:val="20"/>
                <w:rtl/>
              </w:rPr>
            </w:pPr>
            <w:r w:rsidRPr="00C649E3">
              <w:rPr>
                <w:rFonts w:cs="Simplified Arabic" w:hint="cs"/>
                <w:b/>
                <w:bCs/>
                <w:rtl/>
                <w:lang w:eastAsia="en-US"/>
              </w:rPr>
              <w:t>اثنان من ثلاثة قضاة نظاميين في الضفة الغربية يرون أن عدد القاضيات الإناث كاف</w:t>
            </w:r>
          </w:p>
        </w:tc>
      </w:tr>
    </w:tbl>
    <w:p w14:paraId="14D48C45" w14:textId="77777777" w:rsidR="00B5189A" w:rsidRPr="00151624" w:rsidRDefault="00B5189A" w:rsidP="00AF6F64">
      <w:pPr>
        <w:jc w:val="lowKashida"/>
        <w:rPr>
          <w:rFonts w:cs="Simplified Arabic"/>
          <w:sz w:val="20"/>
          <w:szCs w:val="20"/>
          <w:rtl/>
        </w:rPr>
      </w:pPr>
    </w:p>
    <w:p w14:paraId="52780981" w14:textId="2AD97974" w:rsidR="00A702F2" w:rsidRPr="00FE638B" w:rsidRDefault="00A702F2" w:rsidP="00AF6F64">
      <w:pPr>
        <w:jc w:val="lowKashida"/>
        <w:rPr>
          <w:rFonts w:cs="Simplified Arabic"/>
          <w:rtl/>
          <w:lang w:eastAsia="en-US"/>
        </w:rPr>
      </w:pPr>
      <w:r w:rsidRPr="00C649E3">
        <w:rPr>
          <w:rFonts w:cs="Simplified Arabic" w:hint="cs"/>
          <w:rtl/>
        </w:rPr>
        <w:t xml:space="preserve">أظهرت النتائج أن </w:t>
      </w:r>
      <w:r w:rsidR="00C649E3" w:rsidRPr="00C649E3">
        <w:rPr>
          <w:rFonts w:cs="Simplified Arabic" w:hint="cs"/>
          <w:rtl/>
        </w:rPr>
        <w:t>66.0</w:t>
      </w:r>
      <w:r w:rsidRPr="00C649E3">
        <w:rPr>
          <w:rFonts w:cs="Simplified Arabic" w:hint="cs"/>
          <w:rtl/>
        </w:rPr>
        <w:t xml:space="preserve">% من القضاة النظاميين في الضفة الغربية يرون أن عدد القاضيات الإناث كاف. مع تباين واضح بين رأي القضاة الذكور ورأي القضاة الإناث، حيث أفاد </w:t>
      </w:r>
      <w:r w:rsidR="00C649E3" w:rsidRPr="00C649E3">
        <w:rPr>
          <w:rFonts w:cs="Simplified Arabic" w:hint="cs"/>
          <w:rtl/>
        </w:rPr>
        <w:t>73.6</w:t>
      </w:r>
      <w:r w:rsidRPr="00C649E3">
        <w:rPr>
          <w:rFonts w:cs="Simplified Arabic" w:hint="cs"/>
          <w:rtl/>
        </w:rPr>
        <w:t xml:space="preserve">% من القضاة الذكور أن عدد القاضيات الإناث كاف </w:t>
      </w:r>
      <w:r w:rsidRPr="00C649E3">
        <w:rPr>
          <w:rFonts w:cs="Simplified Arabic" w:hint="cs"/>
          <w:rtl/>
        </w:rPr>
        <w:lastRenderedPageBreak/>
        <w:t xml:space="preserve">مقابل </w:t>
      </w:r>
      <w:r w:rsidR="00C649E3" w:rsidRPr="00C649E3">
        <w:rPr>
          <w:rFonts w:cs="Simplified Arabic" w:hint="cs"/>
          <w:rtl/>
        </w:rPr>
        <w:t>40.0</w:t>
      </w:r>
      <w:r w:rsidRPr="00C649E3">
        <w:rPr>
          <w:rFonts w:cs="Simplified Arabic" w:hint="cs"/>
          <w:rtl/>
        </w:rPr>
        <w:t>% من القاضيات الإناث يرون ذلك</w:t>
      </w:r>
      <w:r w:rsidRPr="00C649E3">
        <w:rPr>
          <w:rFonts w:cs="Simplified Arabic" w:hint="cs"/>
          <w:rtl/>
          <w:lang w:eastAsia="en-US"/>
        </w:rPr>
        <w:t>. أما فيما يخص عدد الإناث في</w:t>
      </w:r>
      <w:r>
        <w:rPr>
          <w:rFonts w:cs="Simplified Arabic" w:hint="cs"/>
          <w:rtl/>
          <w:lang w:eastAsia="en-US"/>
        </w:rPr>
        <w:t xml:space="preserve"> المناصب القيادية في القضاء، فإن </w:t>
      </w:r>
      <w:r w:rsidR="00C649E3">
        <w:rPr>
          <w:rFonts w:cs="Simplified Arabic" w:hint="cs"/>
          <w:rtl/>
          <w:lang w:eastAsia="en-US"/>
        </w:rPr>
        <w:t>31.4</w:t>
      </w:r>
      <w:r>
        <w:rPr>
          <w:rFonts w:cs="Simplified Arabic" w:hint="cs"/>
          <w:rtl/>
          <w:lang w:eastAsia="en-US"/>
        </w:rPr>
        <w:t>% من القاضيات الإناث ترى أن هذا العدد كاف</w:t>
      </w:r>
      <w:r w:rsidR="002E4578">
        <w:rPr>
          <w:rFonts w:cs="Simplified Arabic" w:hint="cs"/>
          <w:rtl/>
          <w:lang w:eastAsia="en-US"/>
        </w:rPr>
        <w:t xml:space="preserve"> بالمقارنة مع</w:t>
      </w:r>
      <w:r>
        <w:rPr>
          <w:rFonts w:cs="Simplified Arabic" w:hint="cs"/>
          <w:rtl/>
          <w:lang w:eastAsia="en-US"/>
        </w:rPr>
        <w:t xml:space="preserve"> </w:t>
      </w:r>
      <w:r w:rsidR="00C649E3">
        <w:rPr>
          <w:rFonts w:cs="Simplified Arabic" w:hint="cs"/>
          <w:rtl/>
          <w:lang w:eastAsia="en-US"/>
        </w:rPr>
        <w:t>67.8</w:t>
      </w:r>
      <w:r>
        <w:rPr>
          <w:rFonts w:cs="Simplified Arabic" w:hint="cs"/>
          <w:rtl/>
          <w:lang w:eastAsia="en-US"/>
        </w:rPr>
        <w:t xml:space="preserve">% من القضاة </w:t>
      </w:r>
      <w:r w:rsidRPr="00FE638B">
        <w:rPr>
          <w:rFonts w:cs="Simplified Arabic" w:hint="cs"/>
          <w:rtl/>
          <w:lang w:eastAsia="en-US"/>
        </w:rPr>
        <w:t>الذكور</w:t>
      </w:r>
      <w:r w:rsidR="002E4578">
        <w:rPr>
          <w:rFonts w:cs="Simplified Arabic" w:hint="cs"/>
          <w:rtl/>
          <w:lang w:eastAsia="en-US"/>
        </w:rPr>
        <w:t xml:space="preserve"> الذين</w:t>
      </w:r>
      <w:r w:rsidRPr="00FE638B">
        <w:rPr>
          <w:rFonts w:cs="Simplified Arabic" w:hint="cs"/>
          <w:rtl/>
          <w:lang w:eastAsia="en-US"/>
        </w:rPr>
        <w:t xml:space="preserve"> يرون </w:t>
      </w:r>
      <w:r w:rsidR="002E4578">
        <w:rPr>
          <w:rFonts w:cs="Simplified Arabic" w:hint="cs"/>
          <w:rtl/>
          <w:lang w:eastAsia="en-US"/>
        </w:rPr>
        <w:t xml:space="preserve">أن هذا العدد </w:t>
      </w:r>
      <w:r w:rsidR="00AF6F64">
        <w:rPr>
          <w:rFonts w:cs="Simplified Arabic" w:hint="cs"/>
          <w:rtl/>
          <w:lang w:eastAsia="en-US"/>
        </w:rPr>
        <w:t>كاف.</w:t>
      </w:r>
      <w:r w:rsidRPr="00FE638B">
        <w:rPr>
          <w:rFonts w:cs="Simplified Arabic" w:hint="cs"/>
          <w:rtl/>
          <w:lang w:eastAsia="en-US"/>
        </w:rPr>
        <w:t xml:space="preserve"> </w:t>
      </w:r>
      <w:r w:rsidRPr="00FE638B">
        <w:rPr>
          <w:rFonts w:ascii="Simplified Arabic" w:hAnsi="Simplified Arabic" w:cs="Simplified Arabic"/>
          <w:rtl/>
        </w:rPr>
        <w:t>(انظر/ ي</w:t>
      </w:r>
      <w:r w:rsidR="00D31ED6" w:rsidRPr="00FE638B">
        <w:rPr>
          <w:rFonts w:ascii="Simplified Arabic" w:hAnsi="Simplified Arabic" w:cs="Simplified Arabic" w:hint="cs"/>
          <w:rtl/>
        </w:rPr>
        <w:t xml:space="preserve"> </w:t>
      </w:r>
      <w:r w:rsidRPr="00FE638B">
        <w:rPr>
          <w:rFonts w:ascii="Simplified Arabic" w:hAnsi="Simplified Arabic" w:cs="Simplified Arabic"/>
          <w:rtl/>
        </w:rPr>
        <w:t xml:space="preserve">جدول </w:t>
      </w:r>
      <w:r w:rsidR="00AF6F64">
        <w:rPr>
          <w:rFonts w:ascii="Simplified Arabic" w:hAnsi="Simplified Arabic" w:cs="Simplified Arabic" w:hint="cs"/>
          <w:rtl/>
        </w:rPr>
        <w:t>22</w:t>
      </w:r>
      <w:r w:rsidRPr="00FE638B">
        <w:rPr>
          <w:rFonts w:ascii="Simplified Arabic" w:hAnsi="Simplified Arabic" w:cs="Simplified Arabic"/>
          <w:rtl/>
        </w:rPr>
        <w:t>)</w:t>
      </w:r>
      <w:r w:rsidRPr="00FE638B">
        <w:rPr>
          <w:rFonts w:cs="Simplified Arabic" w:hint="cs"/>
          <w:rtl/>
        </w:rPr>
        <w:t xml:space="preserve">. </w:t>
      </w:r>
    </w:p>
    <w:p w14:paraId="62117F9D" w14:textId="77777777" w:rsidR="00A702F2" w:rsidRPr="009C35CB" w:rsidRDefault="00A702F2" w:rsidP="00A702F2">
      <w:pPr>
        <w:jc w:val="lowKashida"/>
        <w:rPr>
          <w:rFonts w:cs="Simplified Arabic"/>
          <w:sz w:val="16"/>
          <w:szCs w:val="16"/>
          <w:rtl/>
          <w:lang w:eastAsia="en-US"/>
        </w:rPr>
      </w:pPr>
      <w:r>
        <w:rPr>
          <w:rFonts w:cs="Simplified Arabic" w:hint="cs"/>
          <w:rtl/>
          <w:lang w:eastAsia="en-US"/>
        </w:rPr>
        <w:t xml:space="preserve"> </w:t>
      </w:r>
    </w:p>
    <w:p w14:paraId="54599D80" w14:textId="65D3511D" w:rsidR="00A702F2" w:rsidRPr="00FE638B" w:rsidRDefault="00A702F2" w:rsidP="00AF6F64">
      <w:pPr>
        <w:jc w:val="lowKashida"/>
        <w:rPr>
          <w:rFonts w:cs="Simplified Arabic"/>
          <w:rtl/>
          <w:lang w:eastAsia="en-US"/>
        </w:rPr>
      </w:pPr>
      <w:r>
        <w:rPr>
          <w:rFonts w:cs="Simplified Arabic" w:hint="cs"/>
          <w:rtl/>
        </w:rPr>
        <w:t xml:space="preserve">فيما أظهرت النتائج أن </w:t>
      </w:r>
      <w:r w:rsidR="00C649E3">
        <w:rPr>
          <w:rFonts w:cs="Simplified Arabic" w:hint="cs"/>
          <w:rtl/>
        </w:rPr>
        <w:t>57.8</w:t>
      </w:r>
      <w:r w:rsidRPr="00EA434C">
        <w:rPr>
          <w:rFonts w:cs="Simplified Arabic" w:hint="cs"/>
          <w:rtl/>
        </w:rPr>
        <w:t xml:space="preserve">% من القضاة الشرعيين </w:t>
      </w:r>
      <w:r w:rsidR="004A731F">
        <w:rPr>
          <w:rFonts w:cs="Simplified Arabic" w:hint="cs"/>
          <w:rtl/>
        </w:rPr>
        <w:t xml:space="preserve">في الضفة الغربية </w:t>
      </w:r>
      <w:r w:rsidRPr="00EA434C">
        <w:rPr>
          <w:rFonts w:cs="Simplified Arabic" w:hint="cs"/>
          <w:rtl/>
        </w:rPr>
        <w:t xml:space="preserve">يرون أن عدد </w:t>
      </w:r>
      <w:r>
        <w:rPr>
          <w:rFonts w:cs="Simplified Arabic" w:hint="cs"/>
          <w:rtl/>
        </w:rPr>
        <w:t xml:space="preserve">القاضيات الشرعيات </w:t>
      </w:r>
      <w:r w:rsidRPr="00EA434C">
        <w:rPr>
          <w:rFonts w:cs="Simplified Arabic" w:hint="cs"/>
          <w:rtl/>
        </w:rPr>
        <w:t xml:space="preserve">الإناث </w:t>
      </w:r>
      <w:r w:rsidR="00F02165" w:rsidRPr="00EA434C">
        <w:rPr>
          <w:rFonts w:cs="Simplified Arabic" w:hint="cs"/>
          <w:rtl/>
        </w:rPr>
        <w:t>كاف</w:t>
      </w:r>
      <w:r w:rsidR="00F02165">
        <w:rPr>
          <w:rFonts w:cs="Simplified Arabic" w:hint="cs"/>
          <w:rtl/>
        </w:rPr>
        <w:t>،</w:t>
      </w:r>
      <w:r>
        <w:rPr>
          <w:rFonts w:cs="Simplified Arabic" w:hint="cs"/>
          <w:rtl/>
        </w:rPr>
        <w:t xml:space="preserve"> و</w:t>
      </w:r>
      <w:r w:rsidRPr="00EA434C">
        <w:rPr>
          <w:rFonts w:cs="Simplified Arabic" w:hint="cs"/>
          <w:rtl/>
        </w:rPr>
        <w:t>أشار</w:t>
      </w:r>
      <w:r>
        <w:rPr>
          <w:rFonts w:cs="Simplified Arabic" w:hint="cs"/>
          <w:rtl/>
        </w:rPr>
        <w:t xml:space="preserve"> </w:t>
      </w:r>
      <w:r w:rsidR="00C649E3">
        <w:rPr>
          <w:rFonts w:cs="Simplified Arabic" w:hint="cs"/>
          <w:rtl/>
        </w:rPr>
        <w:t>66.7</w:t>
      </w:r>
      <w:r>
        <w:rPr>
          <w:rFonts w:cs="Simplified Arabic" w:hint="cs"/>
          <w:rtl/>
        </w:rPr>
        <w:t xml:space="preserve">% منهم </w:t>
      </w:r>
      <w:r w:rsidRPr="00EA434C">
        <w:rPr>
          <w:rFonts w:cs="Simplified Arabic" w:hint="cs"/>
          <w:rtl/>
        </w:rPr>
        <w:t xml:space="preserve">بأن عدد الإناث في المناصب القيادية في القضاء </w:t>
      </w:r>
      <w:r w:rsidRPr="00FE638B">
        <w:rPr>
          <w:rFonts w:cs="Simplified Arabic" w:hint="cs"/>
          <w:rtl/>
        </w:rPr>
        <w:t>الشرعي كاف</w:t>
      </w:r>
      <w:r w:rsidRPr="00FE638B">
        <w:rPr>
          <w:rFonts w:cs="Simplified Arabic" w:hint="cs"/>
          <w:rtl/>
          <w:lang w:eastAsia="en-US"/>
        </w:rPr>
        <w:t xml:space="preserve">. </w:t>
      </w:r>
      <w:r w:rsidRPr="00FE638B">
        <w:rPr>
          <w:rFonts w:ascii="Simplified Arabic" w:hAnsi="Simplified Arabic" w:cs="Simplified Arabic"/>
          <w:rtl/>
        </w:rPr>
        <w:t>(انظر/ ي</w:t>
      </w:r>
      <w:r w:rsidRPr="00FE638B">
        <w:rPr>
          <w:rFonts w:ascii="Simplified Arabic" w:hAnsi="Simplified Arabic" w:cs="Simplified Arabic" w:hint="cs"/>
          <w:rtl/>
        </w:rPr>
        <w:t xml:space="preserve"> </w:t>
      </w:r>
      <w:r w:rsidRPr="00FE638B">
        <w:rPr>
          <w:rFonts w:ascii="Simplified Arabic" w:hAnsi="Simplified Arabic" w:cs="Simplified Arabic"/>
          <w:rtl/>
        </w:rPr>
        <w:t>جدول</w:t>
      </w:r>
      <w:r w:rsidRPr="00FE638B">
        <w:rPr>
          <w:rFonts w:ascii="Simplified Arabic" w:hAnsi="Simplified Arabic" w:cs="Simplified Arabic" w:hint="cs"/>
          <w:rtl/>
        </w:rPr>
        <w:t xml:space="preserve"> </w:t>
      </w:r>
      <w:r w:rsidR="00AF6F64">
        <w:rPr>
          <w:rFonts w:ascii="Simplified Arabic" w:hAnsi="Simplified Arabic" w:cs="Simplified Arabic" w:hint="cs"/>
          <w:rtl/>
        </w:rPr>
        <w:t>26</w:t>
      </w:r>
      <w:r w:rsidRPr="00FE638B">
        <w:rPr>
          <w:rFonts w:ascii="Simplified Arabic" w:hAnsi="Simplified Arabic" w:cs="Simplified Arabic"/>
          <w:rtl/>
        </w:rPr>
        <w:t>)</w:t>
      </w:r>
      <w:r w:rsidRPr="00FE638B">
        <w:rPr>
          <w:rFonts w:cs="Simplified Arabic" w:hint="cs"/>
          <w:rtl/>
        </w:rPr>
        <w:t xml:space="preserve">.  </w:t>
      </w:r>
      <w:r w:rsidRPr="00FE638B">
        <w:rPr>
          <w:rFonts w:cs="Simplified Arabic" w:hint="cs"/>
          <w:rtl/>
          <w:lang w:eastAsia="en-US"/>
        </w:rPr>
        <w:t xml:space="preserve">أما فيما يخص أعضاء النيابة </w:t>
      </w:r>
      <w:r w:rsidR="004A731F">
        <w:rPr>
          <w:rFonts w:cs="Simplified Arabic" w:hint="cs"/>
          <w:rtl/>
          <w:lang w:eastAsia="en-US"/>
        </w:rPr>
        <w:t xml:space="preserve">في الضفة الغربية </w:t>
      </w:r>
      <w:r w:rsidRPr="00FE638B">
        <w:rPr>
          <w:rFonts w:cs="Simplified Arabic" w:hint="cs"/>
          <w:rtl/>
          <w:lang w:eastAsia="en-US"/>
        </w:rPr>
        <w:t xml:space="preserve">فقد رأى </w:t>
      </w:r>
      <w:r w:rsidR="00C649E3" w:rsidRPr="00FE638B">
        <w:rPr>
          <w:rFonts w:cs="Simplified Arabic" w:hint="cs"/>
          <w:rtl/>
        </w:rPr>
        <w:t>82.0</w:t>
      </w:r>
      <w:r w:rsidRPr="00FE638B">
        <w:rPr>
          <w:rFonts w:cs="Simplified Arabic" w:hint="cs"/>
          <w:rtl/>
        </w:rPr>
        <w:t>% أن عدد عضوات النيابة الإناث كاف و</w:t>
      </w:r>
      <w:r w:rsidR="00A32537" w:rsidRPr="00FE638B">
        <w:rPr>
          <w:rFonts w:cs="Simplified Arabic" w:hint="cs"/>
          <w:rtl/>
        </w:rPr>
        <w:t>81.2</w:t>
      </w:r>
      <w:r w:rsidRPr="00FE638B">
        <w:rPr>
          <w:rFonts w:cs="Simplified Arabic" w:hint="cs"/>
          <w:rtl/>
        </w:rPr>
        <w:t>% من أعضاء النيابة يرون أن عدد الإناث في المناصب القيادية في النيابة كاف</w:t>
      </w:r>
      <w:r w:rsidRPr="00FE638B">
        <w:rPr>
          <w:rFonts w:cs="Simplified Arabic" w:hint="cs"/>
          <w:rtl/>
          <w:lang w:eastAsia="en-US"/>
        </w:rPr>
        <w:t xml:space="preserve">. </w:t>
      </w:r>
      <w:r w:rsidRPr="00FE638B">
        <w:rPr>
          <w:rFonts w:ascii="Simplified Arabic" w:hAnsi="Simplified Arabic" w:cs="Simplified Arabic"/>
          <w:rtl/>
        </w:rPr>
        <w:t>(انظر/ ي</w:t>
      </w:r>
      <w:r w:rsidRPr="00FE638B">
        <w:rPr>
          <w:rFonts w:ascii="Simplified Arabic" w:hAnsi="Simplified Arabic" w:cs="Simplified Arabic" w:hint="cs"/>
          <w:rtl/>
        </w:rPr>
        <w:t xml:space="preserve"> </w:t>
      </w:r>
      <w:r w:rsidRPr="00FE638B">
        <w:rPr>
          <w:rFonts w:ascii="Simplified Arabic" w:hAnsi="Simplified Arabic" w:cs="Simplified Arabic"/>
          <w:rtl/>
        </w:rPr>
        <w:t>جدول</w:t>
      </w:r>
      <w:r w:rsidRPr="00FE638B">
        <w:rPr>
          <w:rFonts w:ascii="Simplified Arabic" w:hAnsi="Simplified Arabic" w:cs="Simplified Arabic" w:hint="cs"/>
          <w:rtl/>
        </w:rPr>
        <w:t xml:space="preserve"> </w:t>
      </w:r>
      <w:r w:rsidR="00AF6F64">
        <w:rPr>
          <w:rFonts w:ascii="Simplified Arabic" w:hAnsi="Simplified Arabic" w:cs="Simplified Arabic" w:hint="cs"/>
          <w:rtl/>
        </w:rPr>
        <w:t>28</w:t>
      </w:r>
      <w:r w:rsidRPr="00FE638B">
        <w:rPr>
          <w:rFonts w:ascii="Simplified Arabic" w:hAnsi="Simplified Arabic" w:cs="Simplified Arabic"/>
          <w:rtl/>
        </w:rPr>
        <w:t>)</w:t>
      </w:r>
      <w:r w:rsidRPr="00FE638B">
        <w:rPr>
          <w:rFonts w:cs="Simplified Arabic" w:hint="cs"/>
          <w:rtl/>
        </w:rPr>
        <w:t xml:space="preserve">. </w:t>
      </w:r>
    </w:p>
    <w:p w14:paraId="0CFC0DD2" w14:textId="77777777" w:rsidR="00A702F2" w:rsidRPr="009C35CB" w:rsidRDefault="00A702F2" w:rsidP="00A702F2">
      <w:pPr>
        <w:jc w:val="lowKashida"/>
        <w:rPr>
          <w:rFonts w:ascii="Simplified Arabic" w:hAnsi="Simplified Arabic" w:cs="Simplified Arabic"/>
          <w:sz w:val="16"/>
          <w:szCs w:val="16"/>
          <w:rtl/>
        </w:rPr>
      </w:pPr>
    </w:p>
    <w:p w14:paraId="3CAAEE5B" w14:textId="156C79AC" w:rsidR="00A702F2" w:rsidRDefault="00A702F2" w:rsidP="00F02165">
      <w:pPr>
        <w:ind w:left="70" w:hanging="72"/>
        <w:jc w:val="center"/>
        <w:rPr>
          <w:rFonts w:cs="Simplified Arabic"/>
          <w:b/>
          <w:bCs/>
          <w:sz w:val="22"/>
          <w:szCs w:val="22"/>
          <w:rtl/>
          <w:lang w:eastAsia="en-US"/>
        </w:rPr>
      </w:pPr>
      <w:r w:rsidRPr="00B14010">
        <w:rPr>
          <w:rFonts w:cs="Simplified Arabic" w:hint="cs"/>
          <w:b/>
          <w:bCs/>
          <w:sz w:val="22"/>
          <w:szCs w:val="22"/>
          <w:rtl/>
          <w:lang w:eastAsia="en-US"/>
        </w:rPr>
        <w:t>نسبة</w:t>
      </w:r>
      <w:r w:rsidRPr="00B14010">
        <w:rPr>
          <w:rFonts w:cs="Simplified Arabic"/>
          <w:b/>
          <w:bCs/>
          <w:sz w:val="22"/>
          <w:szCs w:val="22"/>
          <w:rtl/>
          <w:lang w:eastAsia="en-US"/>
        </w:rPr>
        <w:t xml:space="preserve"> </w:t>
      </w:r>
      <w:r w:rsidRPr="00B14010">
        <w:rPr>
          <w:rFonts w:cs="Simplified Arabic" w:hint="cs"/>
          <w:b/>
          <w:bCs/>
          <w:sz w:val="22"/>
          <w:szCs w:val="22"/>
          <w:rtl/>
          <w:lang w:eastAsia="en-US"/>
        </w:rPr>
        <w:t>ا</w:t>
      </w:r>
      <w:r w:rsidRPr="00B14010">
        <w:rPr>
          <w:rFonts w:cs="Simplified Arabic"/>
          <w:b/>
          <w:bCs/>
          <w:sz w:val="22"/>
          <w:szCs w:val="22"/>
          <w:rtl/>
          <w:lang w:eastAsia="en-US"/>
        </w:rPr>
        <w:t xml:space="preserve">لقضاة </w:t>
      </w:r>
      <w:r w:rsidRPr="00B14010">
        <w:rPr>
          <w:rFonts w:cs="Simplified Arabic" w:hint="cs"/>
          <w:b/>
          <w:bCs/>
          <w:sz w:val="22"/>
          <w:szCs w:val="22"/>
          <w:rtl/>
          <w:lang w:eastAsia="en-US"/>
        </w:rPr>
        <w:t>النظاميين</w:t>
      </w:r>
      <w:r>
        <w:rPr>
          <w:rFonts w:cs="Simplified Arabic" w:hint="cs"/>
          <w:b/>
          <w:bCs/>
          <w:sz w:val="22"/>
          <w:szCs w:val="22"/>
          <w:rtl/>
          <w:lang w:eastAsia="en-US"/>
        </w:rPr>
        <w:t xml:space="preserve"> في الضفة الغربية </w:t>
      </w:r>
      <w:r w:rsidRPr="00F62E16">
        <w:rPr>
          <w:rFonts w:cs="Simplified Arabic"/>
          <w:b/>
          <w:bCs/>
          <w:sz w:val="22"/>
          <w:szCs w:val="22"/>
          <w:rtl/>
          <w:lang w:eastAsia="en-US"/>
        </w:rPr>
        <w:t>حسب رأيهم</w:t>
      </w:r>
      <w:r>
        <w:rPr>
          <w:rFonts w:cs="Simplified Arabic" w:hint="cs"/>
          <w:b/>
          <w:bCs/>
          <w:sz w:val="22"/>
          <w:szCs w:val="22"/>
          <w:rtl/>
          <w:lang w:eastAsia="en-US"/>
        </w:rPr>
        <w:t xml:space="preserve"> بكفاية عدد الإناث </w:t>
      </w:r>
      <w:r w:rsidRPr="00F62E16">
        <w:rPr>
          <w:rFonts w:cs="Simplified Arabic"/>
          <w:b/>
          <w:bCs/>
          <w:sz w:val="22"/>
          <w:szCs w:val="22"/>
          <w:rtl/>
          <w:lang w:eastAsia="en-US"/>
        </w:rPr>
        <w:t>في القضاء</w:t>
      </w:r>
      <w:r w:rsidR="007B41B0">
        <w:rPr>
          <w:rFonts w:cs="Simplified Arabic" w:hint="cs"/>
          <w:b/>
          <w:bCs/>
          <w:sz w:val="22"/>
          <w:szCs w:val="22"/>
          <w:rtl/>
          <w:lang w:eastAsia="en-US"/>
        </w:rPr>
        <w:t xml:space="preserve"> والجنس</w:t>
      </w:r>
      <w:r w:rsidRPr="00F02165">
        <w:rPr>
          <w:rFonts w:cs="Simplified Arabic"/>
          <w:b/>
          <w:bCs/>
          <w:sz w:val="22"/>
          <w:szCs w:val="22"/>
          <w:rtl/>
          <w:lang w:eastAsia="en-US"/>
        </w:rPr>
        <w:t xml:space="preserve">، </w:t>
      </w:r>
      <w:r w:rsidR="00F02165" w:rsidRPr="00F02165">
        <w:rPr>
          <w:rFonts w:cs="Simplified Arabic" w:hint="cs"/>
          <w:b/>
          <w:bCs/>
          <w:sz w:val="22"/>
          <w:szCs w:val="22"/>
          <w:rtl/>
          <w:lang w:eastAsia="en-US"/>
        </w:rPr>
        <w:t>آب</w:t>
      </w:r>
      <w:r w:rsidRPr="00F02165">
        <w:rPr>
          <w:rFonts w:cs="Simplified Arabic" w:hint="cs"/>
          <w:b/>
          <w:bCs/>
          <w:sz w:val="22"/>
          <w:szCs w:val="22"/>
          <w:rtl/>
          <w:lang w:eastAsia="en-US"/>
        </w:rPr>
        <w:t>- أيلول 2021</w:t>
      </w:r>
    </w:p>
    <w:tbl>
      <w:tblPr>
        <w:tblStyle w:val="TableGrid"/>
        <w:bidiVisual/>
        <w:tblW w:w="0" w:type="auto"/>
        <w:jc w:val="center"/>
        <w:tblLook w:val="04A0" w:firstRow="1" w:lastRow="0" w:firstColumn="1" w:lastColumn="0" w:noHBand="0" w:noVBand="1"/>
      </w:tblPr>
      <w:tblGrid>
        <w:gridCol w:w="8635"/>
      </w:tblGrid>
      <w:tr w:rsidR="00A702F2" w14:paraId="4857D0C5" w14:textId="77777777" w:rsidTr="00151624">
        <w:trPr>
          <w:trHeight w:val="3447"/>
          <w:jc w:val="center"/>
        </w:trPr>
        <w:tc>
          <w:tcPr>
            <w:tcW w:w="8635" w:type="dxa"/>
            <w:vAlign w:val="center"/>
          </w:tcPr>
          <w:p w14:paraId="0486F453" w14:textId="77777777" w:rsidR="00A702F2" w:rsidRDefault="00A702F2" w:rsidP="00371BA1">
            <w:pPr>
              <w:jc w:val="center"/>
              <w:rPr>
                <w:rFonts w:cs="Simplified Arabic"/>
                <w:b/>
                <w:bCs/>
                <w:sz w:val="22"/>
                <w:szCs w:val="22"/>
                <w:rtl/>
                <w:lang w:eastAsia="en-US"/>
              </w:rPr>
            </w:pPr>
            <w:r w:rsidRPr="00F62E16">
              <w:rPr>
                <w:rFonts w:cs="Simplified Arabic" w:hint="cs"/>
                <w:b/>
                <w:bCs/>
                <w:noProof/>
                <w:sz w:val="22"/>
                <w:szCs w:val="22"/>
                <w:rtl/>
                <w:lang w:eastAsia="en-US"/>
              </w:rPr>
              <w:drawing>
                <wp:inline distT="0" distB="0" distL="0" distR="0" wp14:anchorId="13CD3379" wp14:editId="6022EC0C">
                  <wp:extent cx="5225106" cy="2100580"/>
                  <wp:effectExtent l="0" t="0" r="0" b="0"/>
                  <wp:docPr id="5" name="Chart 5"/>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tc>
      </w:tr>
    </w:tbl>
    <w:p w14:paraId="6BF0ED61" w14:textId="77777777" w:rsidR="00A702F2" w:rsidRPr="009C35CB" w:rsidRDefault="00A702F2" w:rsidP="00A702F2">
      <w:pPr>
        <w:ind w:left="70"/>
        <w:jc w:val="lowKashida"/>
        <w:rPr>
          <w:rFonts w:cs="Simplified Arabic"/>
          <w:b/>
          <w:bCs/>
          <w:sz w:val="16"/>
          <w:szCs w:val="16"/>
          <w:rtl/>
          <w:lang w:eastAsia="en-US"/>
        </w:rPr>
      </w:pPr>
    </w:p>
    <w:p w14:paraId="14CF9DF3" w14:textId="16D90861" w:rsidR="00A702F2" w:rsidRPr="00FE638B" w:rsidRDefault="00A702F2" w:rsidP="00AF6F64">
      <w:pPr>
        <w:ind w:left="70"/>
        <w:jc w:val="lowKashida"/>
        <w:rPr>
          <w:rFonts w:cs="Simplified Arabic"/>
          <w:rtl/>
        </w:rPr>
      </w:pPr>
      <w:r w:rsidRPr="00FB2CAF">
        <w:rPr>
          <w:rFonts w:cs="Simplified Arabic" w:hint="cs"/>
          <w:rtl/>
        </w:rPr>
        <w:t xml:space="preserve">كما وأشارت النتائج إلى أن </w:t>
      </w:r>
      <w:r w:rsidR="00A32537">
        <w:rPr>
          <w:rFonts w:cs="Simplified Arabic" w:hint="cs"/>
          <w:rtl/>
        </w:rPr>
        <w:t>25.0</w:t>
      </w:r>
      <w:r w:rsidRPr="00FB2CAF">
        <w:rPr>
          <w:rFonts w:cs="Simplified Arabic" w:hint="cs"/>
          <w:rtl/>
        </w:rPr>
        <w:t xml:space="preserve">% من القضاة النظاميين </w:t>
      </w:r>
      <w:r w:rsidR="004A731F">
        <w:rPr>
          <w:rFonts w:cs="Simplified Arabic" w:hint="cs"/>
          <w:rtl/>
        </w:rPr>
        <w:t xml:space="preserve">في الضفة الغربية </w:t>
      </w:r>
      <w:r w:rsidRPr="00FB2CAF">
        <w:rPr>
          <w:rFonts w:cs="Simplified Arabic" w:hint="cs"/>
          <w:rtl/>
        </w:rPr>
        <w:t>يرون أن</w:t>
      </w:r>
      <w:r>
        <w:rPr>
          <w:rFonts w:cs="Simplified Arabic" w:hint="cs"/>
          <w:rtl/>
        </w:rPr>
        <w:t>ه تم موائمة</w:t>
      </w:r>
      <w:r w:rsidRPr="00FB2CAF">
        <w:rPr>
          <w:rFonts w:cs="Simplified Arabic" w:hint="cs"/>
          <w:rtl/>
        </w:rPr>
        <w:t xml:space="preserve"> المحاكم لتلبية احتياجات ذوي </w:t>
      </w:r>
      <w:r w:rsidR="00F02165" w:rsidRPr="00FB2CAF">
        <w:rPr>
          <w:rFonts w:cs="Simplified Arabic" w:hint="cs"/>
          <w:rtl/>
        </w:rPr>
        <w:t>الإعاقة،</w:t>
      </w:r>
      <w:r w:rsidRPr="00FB2CAF">
        <w:rPr>
          <w:rFonts w:cs="Simplified Arabic" w:hint="cs"/>
          <w:rtl/>
        </w:rPr>
        <w:t xml:space="preserve"> إلا أن</w:t>
      </w:r>
      <w:r>
        <w:rPr>
          <w:rFonts w:cs="Simplified Arabic" w:hint="cs"/>
          <w:rtl/>
        </w:rPr>
        <w:t xml:space="preserve"> </w:t>
      </w:r>
      <w:r w:rsidRPr="00FB2CAF">
        <w:rPr>
          <w:rFonts w:cs="Simplified Arabic" w:hint="cs"/>
          <w:rtl/>
        </w:rPr>
        <w:t xml:space="preserve">البنية التحتية للمحاكم الفلسطينية كانت مقبولة من قبل القضاة النظاميين بنسبة </w:t>
      </w:r>
      <w:r w:rsidR="00A32537">
        <w:rPr>
          <w:rFonts w:cs="Simplified Arabic" w:hint="cs"/>
          <w:rtl/>
        </w:rPr>
        <w:t>28.2</w:t>
      </w:r>
      <w:r w:rsidRPr="00FB2CAF">
        <w:rPr>
          <w:rFonts w:cs="Simplified Arabic" w:hint="cs"/>
          <w:rtl/>
        </w:rPr>
        <w:t xml:space="preserve">%, بواقع </w:t>
      </w:r>
      <w:r w:rsidR="00A32537">
        <w:rPr>
          <w:rFonts w:cs="Simplified Arabic" w:hint="cs"/>
          <w:rtl/>
        </w:rPr>
        <w:t>27.3</w:t>
      </w:r>
      <w:r w:rsidRPr="00FB2CAF">
        <w:rPr>
          <w:rFonts w:cs="Simplified Arabic" w:hint="cs"/>
          <w:rtl/>
        </w:rPr>
        <w:t>% للذكور و</w:t>
      </w:r>
      <w:r w:rsidR="00A32537">
        <w:rPr>
          <w:rFonts w:cs="Simplified Arabic" w:hint="cs"/>
          <w:rtl/>
        </w:rPr>
        <w:t>31.4</w:t>
      </w:r>
      <w:r w:rsidRPr="00FB2CAF">
        <w:rPr>
          <w:rFonts w:cs="Simplified Arabic" w:hint="cs"/>
          <w:rtl/>
        </w:rPr>
        <w:t xml:space="preserve">% </w:t>
      </w:r>
      <w:r w:rsidR="00F02165" w:rsidRPr="00FB2CAF">
        <w:rPr>
          <w:rFonts w:cs="Simplified Arabic" w:hint="cs"/>
          <w:rtl/>
        </w:rPr>
        <w:t>للإناث،</w:t>
      </w:r>
      <w:r w:rsidRPr="00FB2CAF">
        <w:rPr>
          <w:rFonts w:cs="Simplified Arabic" w:hint="cs"/>
          <w:rtl/>
        </w:rPr>
        <w:t xml:space="preserve"> فيما رأى </w:t>
      </w:r>
      <w:r w:rsidR="00F113BC">
        <w:rPr>
          <w:rFonts w:cs="Simplified Arabic" w:hint="cs"/>
          <w:rtl/>
        </w:rPr>
        <w:t>21.2</w:t>
      </w:r>
      <w:r w:rsidRPr="00FE638B">
        <w:rPr>
          <w:rFonts w:cs="Simplified Arabic" w:hint="cs"/>
          <w:rtl/>
        </w:rPr>
        <w:t xml:space="preserve">% من القضاة النظاميين أن عدد كتبة المحاكم كافٍ </w:t>
      </w:r>
      <w:r w:rsidR="00F02165" w:rsidRPr="00FE638B">
        <w:rPr>
          <w:rFonts w:cs="Simplified Arabic" w:hint="cs"/>
          <w:rtl/>
        </w:rPr>
        <w:t>حالياً،</w:t>
      </w:r>
      <w:r w:rsidRPr="00FE638B">
        <w:rPr>
          <w:rFonts w:cs="Simplified Arabic" w:hint="cs"/>
          <w:rtl/>
        </w:rPr>
        <w:t xml:space="preserve"> بواقع </w:t>
      </w:r>
      <w:r w:rsidR="00F113BC">
        <w:rPr>
          <w:rFonts w:cs="Simplified Arabic" w:hint="cs"/>
          <w:rtl/>
        </w:rPr>
        <w:t>23.1</w:t>
      </w:r>
      <w:r w:rsidRPr="00FE638B">
        <w:rPr>
          <w:rFonts w:cs="Simplified Arabic" w:hint="cs"/>
          <w:rtl/>
        </w:rPr>
        <w:t xml:space="preserve">% </w:t>
      </w:r>
      <w:r w:rsidR="00F02165" w:rsidRPr="00FE638B">
        <w:rPr>
          <w:rFonts w:cs="Simplified Arabic" w:hint="cs"/>
          <w:rtl/>
        </w:rPr>
        <w:t>للذكور،</w:t>
      </w:r>
      <w:r w:rsidRPr="00FE638B">
        <w:rPr>
          <w:rFonts w:cs="Simplified Arabic" w:hint="cs"/>
          <w:rtl/>
        </w:rPr>
        <w:t xml:space="preserve"> </w:t>
      </w:r>
      <w:r w:rsidR="00F113BC">
        <w:rPr>
          <w:rFonts w:cs="Simplified Arabic" w:hint="cs"/>
          <w:rtl/>
        </w:rPr>
        <w:t>14.3</w:t>
      </w:r>
      <w:r w:rsidRPr="00FE638B">
        <w:rPr>
          <w:rFonts w:cs="Simplified Arabic" w:hint="cs"/>
          <w:rtl/>
        </w:rPr>
        <w:t>% للإناث</w:t>
      </w:r>
      <w:r w:rsidRPr="00FE638B">
        <w:rPr>
          <w:rFonts w:cs="Simplified Arabic" w:hint="cs"/>
          <w:rtl/>
          <w:lang w:eastAsia="en-US"/>
        </w:rPr>
        <w:t xml:space="preserve">. </w:t>
      </w:r>
      <w:r w:rsidRPr="00FE638B">
        <w:rPr>
          <w:rFonts w:ascii="Simplified Arabic" w:hAnsi="Simplified Arabic" w:cs="Simplified Arabic"/>
          <w:rtl/>
        </w:rPr>
        <w:t xml:space="preserve">(انظر/ ي جدول </w:t>
      </w:r>
      <w:r w:rsidR="00AF6F64">
        <w:rPr>
          <w:rFonts w:ascii="Simplified Arabic" w:hAnsi="Simplified Arabic" w:cs="Simplified Arabic" w:hint="cs"/>
          <w:rtl/>
        </w:rPr>
        <w:t>23</w:t>
      </w:r>
      <w:r w:rsidRPr="00FE638B">
        <w:rPr>
          <w:rFonts w:ascii="Simplified Arabic" w:hAnsi="Simplified Arabic" w:cs="Simplified Arabic"/>
          <w:rtl/>
        </w:rPr>
        <w:t>)</w:t>
      </w:r>
      <w:r w:rsidRPr="00FE638B">
        <w:rPr>
          <w:rFonts w:cs="Simplified Arabic" w:hint="cs"/>
          <w:rtl/>
        </w:rPr>
        <w:t>.</w:t>
      </w:r>
    </w:p>
    <w:p w14:paraId="7BEB228E" w14:textId="77777777" w:rsidR="00A702F2" w:rsidRPr="005F6282" w:rsidRDefault="00A702F2" w:rsidP="00A702F2">
      <w:pPr>
        <w:ind w:left="70"/>
        <w:jc w:val="lowKashida"/>
        <w:rPr>
          <w:rFonts w:cs="Simplified Arabic"/>
          <w:sz w:val="16"/>
          <w:szCs w:val="16"/>
          <w:rtl/>
        </w:rPr>
      </w:pPr>
    </w:p>
    <w:p w14:paraId="06999308" w14:textId="343E5560" w:rsidR="00A702F2" w:rsidRPr="00A13F5F" w:rsidRDefault="00A702F2" w:rsidP="00F02165">
      <w:pPr>
        <w:ind w:left="70" w:hanging="72"/>
        <w:jc w:val="center"/>
        <w:rPr>
          <w:rFonts w:cs="Simplified Arabic"/>
          <w:b/>
          <w:bCs/>
          <w:sz w:val="22"/>
          <w:szCs w:val="22"/>
          <w:rtl/>
          <w:lang w:eastAsia="en-US"/>
        </w:rPr>
      </w:pPr>
      <w:r w:rsidRPr="00F62E16">
        <w:rPr>
          <w:rFonts w:cs="Simplified Arabic" w:hint="cs"/>
          <w:b/>
          <w:bCs/>
          <w:sz w:val="22"/>
          <w:szCs w:val="22"/>
          <w:rtl/>
          <w:lang w:eastAsia="en-US"/>
        </w:rPr>
        <w:t>نسبة</w:t>
      </w:r>
      <w:r w:rsidRPr="00F62E16">
        <w:rPr>
          <w:rFonts w:cs="Simplified Arabic"/>
          <w:b/>
          <w:bCs/>
          <w:sz w:val="22"/>
          <w:szCs w:val="22"/>
          <w:rtl/>
          <w:lang w:eastAsia="en-US"/>
        </w:rPr>
        <w:t xml:space="preserve"> </w:t>
      </w:r>
      <w:r w:rsidRPr="00F62E16">
        <w:rPr>
          <w:rFonts w:cs="Simplified Arabic" w:hint="cs"/>
          <w:b/>
          <w:bCs/>
          <w:sz w:val="22"/>
          <w:szCs w:val="22"/>
          <w:rtl/>
          <w:lang w:eastAsia="en-US"/>
        </w:rPr>
        <w:t>ا</w:t>
      </w:r>
      <w:r w:rsidRPr="00F62E16">
        <w:rPr>
          <w:rFonts w:cs="Simplified Arabic"/>
          <w:b/>
          <w:bCs/>
          <w:sz w:val="22"/>
          <w:szCs w:val="22"/>
          <w:rtl/>
          <w:lang w:eastAsia="en-US"/>
        </w:rPr>
        <w:t>لقضاة النظاميين</w:t>
      </w:r>
      <w:r>
        <w:rPr>
          <w:rFonts w:cs="Simplified Arabic" w:hint="cs"/>
          <w:b/>
          <w:bCs/>
          <w:sz w:val="22"/>
          <w:szCs w:val="22"/>
          <w:rtl/>
          <w:lang w:eastAsia="en-US"/>
        </w:rPr>
        <w:t xml:space="preserve"> في الضفة الغر</w:t>
      </w:r>
      <w:r w:rsidRPr="00F62E16">
        <w:rPr>
          <w:rFonts w:cs="Simplified Arabic" w:hint="cs"/>
          <w:b/>
          <w:bCs/>
          <w:sz w:val="22"/>
          <w:szCs w:val="22"/>
          <w:rtl/>
          <w:lang w:eastAsia="en-US"/>
        </w:rPr>
        <w:t xml:space="preserve">بية </w:t>
      </w:r>
      <w:r w:rsidRPr="00F62E16">
        <w:rPr>
          <w:rFonts w:cs="Simplified Arabic"/>
          <w:b/>
          <w:bCs/>
          <w:sz w:val="22"/>
          <w:szCs w:val="22"/>
          <w:rtl/>
          <w:lang w:eastAsia="en-US"/>
        </w:rPr>
        <w:t xml:space="preserve">حسب رأيهم </w:t>
      </w:r>
      <w:r>
        <w:rPr>
          <w:rFonts w:cs="Simplified Arabic" w:hint="cs"/>
          <w:b/>
          <w:bCs/>
          <w:sz w:val="22"/>
          <w:szCs w:val="22"/>
          <w:rtl/>
          <w:lang w:eastAsia="en-US"/>
        </w:rPr>
        <w:t>بالوضع العام ل</w:t>
      </w:r>
      <w:r w:rsidRPr="00F62E16">
        <w:rPr>
          <w:rFonts w:cs="Simplified Arabic"/>
          <w:b/>
          <w:bCs/>
          <w:sz w:val="22"/>
          <w:szCs w:val="22"/>
          <w:rtl/>
          <w:lang w:eastAsia="en-US"/>
        </w:rPr>
        <w:t xml:space="preserve">لمحاكم </w:t>
      </w:r>
      <w:r w:rsidRPr="00F02165">
        <w:rPr>
          <w:rFonts w:cs="Simplified Arabic"/>
          <w:b/>
          <w:bCs/>
          <w:sz w:val="22"/>
          <w:szCs w:val="22"/>
          <w:rtl/>
          <w:lang w:eastAsia="en-US"/>
        </w:rPr>
        <w:t>الفلسطينية</w:t>
      </w:r>
      <w:r w:rsidR="007B41B0">
        <w:rPr>
          <w:rFonts w:cs="Simplified Arabic" w:hint="cs"/>
          <w:b/>
          <w:bCs/>
          <w:sz w:val="22"/>
          <w:szCs w:val="22"/>
          <w:rtl/>
          <w:lang w:eastAsia="en-US"/>
        </w:rPr>
        <w:t xml:space="preserve"> والجنس</w:t>
      </w:r>
      <w:r w:rsidRPr="00F02165">
        <w:rPr>
          <w:rFonts w:cs="Simplified Arabic"/>
          <w:b/>
          <w:bCs/>
          <w:sz w:val="22"/>
          <w:szCs w:val="22"/>
          <w:rtl/>
          <w:lang w:eastAsia="en-US"/>
        </w:rPr>
        <w:t xml:space="preserve">، </w:t>
      </w:r>
      <w:r w:rsidR="00F02165" w:rsidRPr="00F02165">
        <w:rPr>
          <w:rFonts w:cs="Simplified Arabic" w:hint="cs"/>
          <w:b/>
          <w:bCs/>
          <w:sz w:val="22"/>
          <w:szCs w:val="22"/>
          <w:rtl/>
          <w:lang w:eastAsia="en-US"/>
        </w:rPr>
        <w:t>آب</w:t>
      </w:r>
      <w:r w:rsidRPr="00F02165">
        <w:rPr>
          <w:rFonts w:cs="Simplified Arabic" w:hint="cs"/>
          <w:b/>
          <w:bCs/>
          <w:sz w:val="22"/>
          <w:szCs w:val="22"/>
          <w:rtl/>
          <w:lang w:eastAsia="en-US"/>
        </w:rPr>
        <w:t>- أيلول 2021</w:t>
      </w:r>
    </w:p>
    <w:tbl>
      <w:tblPr>
        <w:tblStyle w:val="TableGrid"/>
        <w:bidiVisual/>
        <w:tblW w:w="0" w:type="auto"/>
        <w:jc w:val="center"/>
        <w:tblLook w:val="04A0" w:firstRow="1" w:lastRow="0" w:firstColumn="1" w:lastColumn="0" w:noHBand="0" w:noVBand="1"/>
      </w:tblPr>
      <w:tblGrid>
        <w:gridCol w:w="8835"/>
      </w:tblGrid>
      <w:tr w:rsidR="00A702F2" w14:paraId="3C72F9C2" w14:textId="77777777" w:rsidTr="00151624">
        <w:trPr>
          <w:trHeight w:val="3605"/>
          <w:jc w:val="center"/>
        </w:trPr>
        <w:tc>
          <w:tcPr>
            <w:tcW w:w="8835" w:type="dxa"/>
          </w:tcPr>
          <w:p w14:paraId="4CAA4DAE" w14:textId="77777777" w:rsidR="00A702F2" w:rsidRDefault="00A702F2" w:rsidP="00371BA1">
            <w:pPr>
              <w:jc w:val="center"/>
              <w:rPr>
                <w:rFonts w:cs="Simplified Arabic"/>
                <w:rtl/>
              </w:rPr>
            </w:pPr>
            <w:r w:rsidRPr="00F62E16">
              <w:rPr>
                <w:rFonts w:cs="Simplified Arabic" w:hint="cs"/>
                <w:noProof/>
                <w:rtl/>
                <w:lang w:eastAsia="en-US"/>
              </w:rPr>
              <w:drawing>
                <wp:inline distT="0" distB="0" distL="0" distR="0" wp14:anchorId="2139F9EC" wp14:editId="1C3F1497">
                  <wp:extent cx="5362575" cy="2273643"/>
                  <wp:effectExtent l="0" t="0" r="0" b="0"/>
                  <wp:docPr id="7" name="Chart 2"/>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tc>
      </w:tr>
    </w:tbl>
    <w:p w14:paraId="6443472E" w14:textId="77777777" w:rsidR="00407264" w:rsidRDefault="00407264" w:rsidP="00A702F2">
      <w:pPr>
        <w:ind w:left="70"/>
        <w:rPr>
          <w:rFonts w:cs="Simplified Arabic"/>
          <w:b/>
          <w:bCs/>
          <w:rtl/>
        </w:rPr>
      </w:pPr>
    </w:p>
    <w:p w14:paraId="3900CCA7" w14:textId="3262F72E" w:rsidR="00B5189A" w:rsidRDefault="00B5189A" w:rsidP="007C01D8">
      <w:pPr>
        <w:jc w:val="lowKashida"/>
        <w:rPr>
          <w:rFonts w:cs="Simplified Arabic"/>
          <w:b/>
          <w:bCs/>
          <w:sz w:val="16"/>
          <w:szCs w:val="16"/>
          <w:rtl/>
        </w:rPr>
      </w:pPr>
    </w:p>
    <w:tbl>
      <w:tblPr>
        <w:tblStyle w:val="TableGrid"/>
        <w:bidiVisual/>
        <w:tblW w:w="8789" w:type="dxa"/>
        <w:jc w:val="center"/>
        <w:tblLook w:val="04A0" w:firstRow="1" w:lastRow="0" w:firstColumn="1" w:lastColumn="0" w:noHBand="0" w:noVBand="1"/>
      </w:tblPr>
      <w:tblGrid>
        <w:gridCol w:w="8789"/>
      </w:tblGrid>
      <w:tr w:rsidR="00B5189A" w14:paraId="15EB6ECC" w14:textId="77777777" w:rsidTr="00B5189A">
        <w:trPr>
          <w:jc w:val="center"/>
        </w:trPr>
        <w:tc>
          <w:tcPr>
            <w:tcW w:w="9061" w:type="dxa"/>
          </w:tcPr>
          <w:p w14:paraId="375012BB" w14:textId="4C07CA59" w:rsidR="00B5189A" w:rsidRDefault="00B5189A" w:rsidP="00B5189A">
            <w:pPr>
              <w:jc w:val="center"/>
              <w:rPr>
                <w:rFonts w:cs="Simplified Arabic"/>
                <w:b/>
                <w:bCs/>
                <w:sz w:val="16"/>
                <w:szCs w:val="16"/>
                <w:rtl/>
              </w:rPr>
            </w:pPr>
            <w:r>
              <w:rPr>
                <w:rFonts w:cs="Simplified Arabic" w:hint="cs"/>
                <w:b/>
                <w:bCs/>
                <w:rtl/>
                <w:lang w:eastAsia="en-US"/>
              </w:rPr>
              <w:lastRenderedPageBreak/>
              <w:t>انتشار الفساد هي أقل إشكاليات مهن القضاة النظاميين والشرعيين وأعضاء النيابة في الضفة الغربية</w:t>
            </w:r>
          </w:p>
        </w:tc>
      </w:tr>
    </w:tbl>
    <w:p w14:paraId="19B17F52" w14:textId="77777777" w:rsidR="00B5189A" w:rsidRPr="00C649E3" w:rsidRDefault="00B5189A" w:rsidP="007C01D8">
      <w:pPr>
        <w:jc w:val="lowKashida"/>
        <w:rPr>
          <w:rFonts w:cs="Simplified Arabic"/>
          <w:b/>
          <w:bCs/>
          <w:sz w:val="16"/>
          <w:szCs w:val="16"/>
          <w:rtl/>
        </w:rPr>
      </w:pPr>
    </w:p>
    <w:p w14:paraId="3D45AF2B" w14:textId="6154FC7B" w:rsidR="0007428C" w:rsidRDefault="00617E85" w:rsidP="003E7C16">
      <w:pPr>
        <w:ind w:left="70"/>
        <w:jc w:val="both"/>
        <w:rPr>
          <w:rFonts w:cs="Simplified Arabic"/>
          <w:rtl/>
        </w:rPr>
      </w:pPr>
      <w:r>
        <w:rPr>
          <w:rFonts w:cs="Simplified Arabic" w:hint="cs"/>
          <w:rtl/>
        </w:rPr>
        <w:t>أشارت البيانات إلى أن</w:t>
      </w:r>
      <w:r w:rsidR="002E49D1">
        <w:rPr>
          <w:rFonts w:cs="Simplified Arabic" w:hint="cs"/>
          <w:rtl/>
        </w:rPr>
        <w:t xml:space="preserve"> 12.2% من القضاة النظاميين في الضفة الغربية يرون أن انتشار للفساد في القضاء </w:t>
      </w:r>
      <w:r w:rsidR="00F113BC">
        <w:rPr>
          <w:rFonts w:cs="Simplified Arabic" w:hint="cs"/>
          <w:rtl/>
        </w:rPr>
        <w:t>هي</w:t>
      </w:r>
      <w:r w:rsidR="002E49D1">
        <w:rPr>
          <w:rFonts w:cs="Simplified Arabic" w:hint="cs"/>
          <w:rtl/>
        </w:rPr>
        <w:t xml:space="preserve"> أقل إشكاليات مهنة القضاء من وجهة </w:t>
      </w:r>
      <w:r w:rsidR="00F113BC">
        <w:rPr>
          <w:rFonts w:cs="Simplified Arabic" w:hint="cs"/>
          <w:rtl/>
        </w:rPr>
        <w:t>نظرهم</w:t>
      </w:r>
      <w:r w:rsidR="002E49D1">
        <w:rPr>
          <w:rFonts w:cs="Simplified Arabic" w:hint="cs"/>
          <w:rtl/>
        </w:rPr>
        <w:t xml:space="preserve">، فيما </w:t>
      </w:r>
      <w:r w:rsidR="00F113BC">
        <w:rPr>
          <w:rFonts w:cs="Simplified Arabic" w:hint="cs"/>
          <w:rtl/>
        </w:rPr>
        <w:t xml:space="preserve">اعتبر </w:t>
      </w:r>
      <w:r w:rsidR="002E49D1">
        <w:rPr>
          <w:rFonts w:cs="Simplified Arabic" w:hint="cs"/>
          <w:rtl/>
        </w:rPr>
        <w:t>86.5% من القضاة النظاميين</w:t>
      </w:r>
      <w:r w:rsidR="00F113BC">
        <w:rPr>
          <w:rFonts w:cs="Simplified Arabic" w:hint="cs"/>
          <w:rtl/>
        </w:rPr>
        <w:t xml:space="preserve"> في الضفة الغربية</w:t>
      </w:r>
      <w:r w:rsidR="002E49D1">
        <w:rPr>
          <w:rFonts w:cs="Simplified Arabic" w:hint="cs"/>
          <w:rtl/>
        </w:rPr>
        <w:t xml:space="preserve"> أن </w:t>
      </w:r>
      <w:r w:rsidR="00F113BC">
        <w:rPr>
          <w:rFonts w:cs="Simplified Arabic" w:hint="cs"/>
          <w:rtl/>
        </w:rPr>
        <w:t xml:space="preserve">عدم كفاية </w:t>
      </w:r>
      <w:r w:rsidR="002E49D1">
        <w:rPr>
          <w:rFonts w:cs="Simplified Arabic" w:hint="cs"/>
          <w:rtl/>
        </w:rPr>
        <w:t xml:space="preserve">عدد القضاة العاملين في المحاكم </w:t>
      </w:r>
      <w:r w:rsidR="003E7C16">
        <w:rPr>
          <w:rFonts w:cs="Simplified Arabic" w:hint="cs"/>
          <w:rtl/>
        </w:rPr>
        <w:t xml:space="preserve">حالياً </w:t>
      </w:r>
      <w:r w:rsidR="002E49D1">
        <w:rPr>
          <w:rFonts w:cs="Simplified Arabic" w:hint="cs"/>
          <w:rtl/>
        </w:rPr>
        <w:t xml:space="preserve">أبرز إشكاليات </w:t>
      </w:r>
      <w:r w:rsidR="00F113BC">
        <w:rPr>
          <w:rFonts w:cs="Simplified Arabic" w:hint="cs"/>
          <w:rtl/>
        </w:rPr>
        <w:t xml:space="preserve">تواجه </w:t>
      </w:r>
      <w:r w:rsidR="002E49D1">
        <w:rPr>
          <w:rFonts w:cs="Simplified Arabic" w:hint="cs"/>
          <w:rtl/>
        </w:rPr>
        <w:t xml:space="preserve">مهنة </w:t>
      </w:r>
      <w:r w:rsidR="00F113BC">
        <w:rPr>
          <w:rFonts w:cs="Simplified Arabic" w:hint="cs"/>
          <w:rtl/>
        </w:rPr>
        <w:t>القضاء</w:t>
      </w:r>
      <w:r w:rsidR="002E49D1">
        <w:rPr>
          <w:rFonts w:cs="Simplified Arabic" w:hint="cs"/>
          <w:rtl/>
        </w:rPr>
        <w:t xml:space="preserve">.  </w:t>
      </w:r>
      <w:r w:rsidR="00D31ED6" w:rsidRPr="00DC6FBD">
        <w:rPr>
          <w:rFonts w:ascii="Simplified Arabic" w:hAnsi="Simplified Arabic" w:cs="Simplified Arabic"/>
          <w:rtl/>
        </w:rPr>
        <w:t>(</w:t>
      </w:r>
      <w:r w:rsidR="00D31ED6" w:rsidRPr="00FE638B">
        <w:rPr>
          <w:rFonts w:ascii="Simplified Arabic" w:hAnsi="Simplified Arabic" w:cs="Simplified Arabic"/>
          <w:rtl/>
        </w:rPr>
        <w:t>انظر/ ي</w:t>
      </w:r>
      <w:r w:rsidR="00D31ED6" w:rsidRPr="00FE638B">
        <w:rPr>
          <w:rFonts w:ascii="Simplified Arabic" w:hAnsi="Simplified Arabic" w:cs="Simplified Arabic" w:hint="cs"/>
          <w:rtl/>
        </w:rPr>
        <w:t xml:space="preserve"> </w:t>
      </w:r>
      <w:r w:rsidR="00D31ED6" w:rsidRPr="00FE638B">
        <w:rPr>
          <w:rFonts w:ascii="Simplified Arabic" w:hAnsi="Simplified Arabic" w:cs="Simplified Arabic"/>
          <w:rtl/>
        </w:rPr>
        <w:t>جدول</w:t>
      </w:r>
      <w:r w:rsidR="00D31ED6" w:rsidRPr="00FE638B">
        <w:rPr>
          <w:rFonts w:ascii="Simplified Arabic" w:hAnsi="Simplified Arabic" w:cs="Simplified Arabic" w:hint="cs"/>
          <w:rtl/>
        </w:rPr>
        <w:t xml:space="preserve"> </w:t>
      </w:r>
      <w:r w:rsidR="00AF6F64">
        <w:rPr>
          <w:rFonts w:ascii="Simplified Arabic" w:hAnsi="Simplified Arabic" w:cs="Simplified Arabic" w:hint="cs"/>
          <w:rtl/>
        </w:rPr>
        <w:t>21</w:t>
      </w:r>
      <w:r w:rsidR="00D31ED6" w:rsidRPr="00FE638B">
        <w:rPr>
          <w:rFonts w:ascii="Simplified Arabic" w:hAnsi="Simplified Arabic" w:cs="Simplified Arabic"/>
          <w:rtl/>
        </w:rPr>
        <w:t>)</w:t>
      </w:r>
      <w:r w:rsidR="00D31ED6" w:rsidRPr="00FE638B">
        <w:rPr>
          <w:rFonts w:cs="Simplified Arabic" w:hint="cs"/>
          <w:rtl/>
        </w:rPr>
        <w:t>.</w:t>
      </w:r>
    </w:p>
    <w:p w14:paraId="12EE7236" w14:textId="77777777" w:rsidR="002E49D1" w:rsidRDefault="002E49D1" w:rsidP="002E49D1">
      <w:pPr>
        <w:ind w:left="70"/>
        <w:jc w:val="both"/>
        <w:rPr>
          <w:rFonts w:cs="Simplified Arabic"/>
          <w:rtl/>
        </w:rPr>
      </w:pPr>
    </w:p>
    <w:p w14:paraId="60A02D99" w14:textId="291864B9" w:rsidR="00D31ED6" w:rsidRPr="00FE638B" w:rsidRDefault="002E49D1" w:rsidP="003E7C16">
      <w:pPr>
        <w:jc w:val="lowKashida"/>
        <w:rPr>
          <w:rFonts w:cs="Simplified Arabic"/>
          <w:rtl/>
          <w:lang w:eastAsia="en-US"/>
        </w:rPr>
      </w:pPr>
      <w:r>
        <w:rPr>
          <w:rFonts w:cs="Simplified Arabic" w:hint="cs"/>
          <w:rtl/>
        </w:rPr>
        <w:t xml:space="preserve">فيما أشارت النتائج إلى أن 95.6% من القضاة الشرعيين في الضفة الغربية يرون أن عدد القضاة العاملين في المحاكم </w:t>
      </w:r>
      <w:r w:rsidR="003E7C16">
        <w:rPr>
          <w:rFonts w:cs="Simplified Arabic" w:hint="cs"/>
          <w:rtl/>
        </w:rPr>
        <w:t xml:space="preserve">حالياً </w:t>
      </w:r>
      <w:r>
        <w:rPr>
          <w:rFonts w:cs="Simplified Arabic" w:hint="cs"/>
          <w:rtl/>
        </w:rPr>
        <w:t xml:space="preserve">غير كاف، وأشار 4.4% منهم الى انتشار </w:t>
      </w:r>
      <w:r w:rsidRPr="00FE638B">
        <w:rPr>
          <w:rFonts w:cs="Simplified Arabic" w:hint="cs"/>
          <w:rtl/>
        </w:rPr>
        <w:t>الفساد في القضاء الشرعي</w:t>
      </w:r>
      <w:r w:rsidR="00D31ED6" w:rsidRPr="00FE638B">
        <w:rPr>
          <w:rFonts w:cs="Simplified Arabic" w:hint="cs"/>
          <w:rtl/>
        </w:rPr>
        <w:t>.</w:t>
      </w:r>
      <w:r w:rsidRPr="00FE638B">
        <w:rPr>
          <w:rFonts w:cs="Simplified Arabic" w:hint="cs"/>
          <w:rtl/>
        </w:rPr>
        <w:t xml:space="preserve"> (انظر/ي جدول </w:t>
      </w:r>
      <w:r w:rsidR="004A731F">
        <w:rPr>
          <w:rFonts w:cs="Simplified Arabic" w:hint="cs"/>
          <w:rtl/>
        </w:rPr>
        <w:t>25</w:t>
      </w:r>
      <w:r w:rsidRPr="00FE638B">
        <w:rPr>
          <w:rFonts w:cs="Simplified Arabic" w:hint="cs"/>
          <w:rtl/>
        </w:rPr>
        <w:t xml:space="preserve">). أما فيما يخص أعضاء النيابة </w:t>
      </w:r>
      <w:r w:rsidR="004C5858" w:rsidRPr="00FE638B">
        <w:rPr>
          <w:rFonts w:cs="Simplified Arabic" w:hint="cs"/>
          <w:rtl/>
        </w:rPr>
        <w:t xml:space="preserve">في الضفة الغربية </w:t>
      </w:r>
      <w:r w:rsidRPr="00FE638B">
        <w:rPr>
          <w:rFonts w:cs="Simplified Arabic" w:hint="cs"/>
          <w:rtl/>
        </w:rPr>
        <w:t>فقد رأى 50.0% منهم أن عدد أعضاء النيابة كاف</w:t>
      </w:r>
      <w:r w:rsidR="00D31ED6" w:rsidRPr="00FE638B">
        <w:rPr>
          <w:rFonts w:cs="Simplified Arabic" w:hint="cs"/>
          <w:rtl/>
        </w:rPr>
        <w:t xml:space="preserve"> و7.8% من أعضاء النيابة يرون أن هناك انتشار للفساد في النيابة العامة</w:t>
      </w:r>
      <w:r w:rsidR="00D31ED6" w:rsidRPr="00FE638B">
        <w:rPr>
          <w:rFonts w:cs="Simplified Arabic" w:hint="cs"/>
          <w:rtl/>
          <w:lang w:eastAsia="en-US"/>
        </w:rPr>
        <w:t xml:space="preserve">. </w:t>
      </w:r>
      <w:r w:rsidR="00D31ED6" w:rsidRPr="00FE638B">
        <w:rPr>
          <w:rFonts w:ascii="Simplified Arabic" w:hAnsi="Simplified Arabic" w:cs="Simplified Arabic"/>
          <w:rtl/>
        </w:rPr>
        <w:t>(انظر/ ي</w:t>
      </w:r>
      <w:r w:rsidR="00D31ED6" w:rsidRPr="00FE638B">
        <w:rPr>
          <w:rFonts w:ascii="Simplified Arabic" w:hAnsi="Simplified Arabic" w:cs="Simplified Arabic" w:hint="cs"/>
          <w:rtl/>
        </w:rPr>
        <w:t xml:space="preserve"> </w:t>
      </w:r>
      <w:r w:rsidR="00D31ED6" w:rsidRPr="00FE638B">
        <w:rPr>
          <w:rFonts w:ascii="Simplified Arabic" w:hAnsi="Simplified Arabic" w:cs="Simplified Arabic"/>
          <w:rtl/>
        </w:rPr>
        <w:t>جدول</w:t>
      </w:r>
      <w:r w:rsidR="00D31ED6" w:rsidRPr="00FE638B">
        <w:rPr>
          <w:rFonts w:ascii="Simplified Arabic" w:hAnsi="Simplified Arabic" w:cs="Simplified Arabic" w:hint="cs"/>
          <w:rtl/>
        </w:rPr>
        <w:t xml:space="preserve"> </w:t>
      </w:r>
      <w:r w:rsidR="00485E56">
        <w:rPr>
          <w:rFonts w:ascii="Simplified Arabic" w:hAnsi="Simplified Arabic" w:cs="Simplified Arabic" w:hint="cs"/>
          <w:rtl/>
        </w:rPr>
        <w:t>27</w:t>
      </w:r>
      <w:r w:rsidR="00D31ED6" w:rsidRPr="00FE638B">
        <w:rPr>
          <w:rFonts w:ascii="Simplified Arabic" w:hAnsi="Simplified Arabic" w:cs="Simplified Arabic"/>
          <w:rtl/>
        </w:rPr>
        <w:t>)</w:t>
      </w:r>
      <w:r w:rsidR="00D31ED6" w:rsidRPr="00FE638B">
        <w:rPr>
          <w:rFonts w:cs="Simplified Arabic" w:hint="cs"/>
          <w:rtl/>
        </w:rPr>
        <w:t xml:space="preserve">. </w:t>
      </w:r>
    </w:p>
    <w:p w14:paraId="7C023852" w14:textId="77777777" w:rsidR="002E49D1" w:rsidRDefault="002E49D1" w:rsidP="002E49D1">
      <w:pPr>
        <w:ind w:left="70"/>
        <w:jc w:val="both"/>
        <w:rPr>
          <w:rFonts w:cs="Simplified Arabic"/>
          <w:rtl/>
        </w:rPr>
      </w:pPr>
    </w:p>
    <w:p w14:paraId="7C3797A6" w14:textId="17435C4D" w:rsidR="00617E85" w:rsidRPr="00A13F5F" w:rsidRDefault="00617E85" w:rsidP="00E746B2">
      <w:pPr>
        <w:ind w:left="70" w:hanging="72"/>
        <w:jc w:val="center"/>
        <w:rPr>
          <w:rFonts w:cs="Simplified Arabic"/>
          <w:b/>
          <w:bCs/>
          <w:sz w:val="22"/>
          <w:szCs w:val="22"/>
          <w:rtl/>
          <w:lang w:eastAsia="en-US"/>
        </w:rPr>
      </w:pPr>
      <w:r w:rsidRPr="00F62E16">
        <w:rPr>
          <w:rFonts w:cs="Simplified Arabic" w:hint="cs"/>
          <w:b/>
          <w:bCs/>
          <w:sz w:val="22"/>
          <w:szCs w:val="22"/>
          <w:rtl/>
          <w:lang w:eastAsia="en-US"/>
        </w:rPr>
        <w:t>نسبة</w:t>
      </w:r>
      <w:r w:rsidRPr="00F62E16">
        <w:rPr>
          <w:rFonts w:cs="Simplified Arabic"/>
          <w:b/>
          <w:bCs/>
          <w:sz w:val="22"/>
          <w:szCs w:val="22"/>
          <w:rtl/>
          <w:lang w:eastAsia="en-US"/>
        </w:rPr>
        <w:t xml:space="preserve"> </w:t>
      </w:r>
      <w:r w:rsidRPr="00F62E16">
        <w:rPr>
          <w:rFonts w:cs="Simplified Arabic" w:hint="cs"/>
          <w:b/>
          <w:bCs/>
          <w:sz w:val="22"/>
          <w:szCs w:val="22"/>
          <w:rtl/>
          <w:lang w:eastAsia="en-US"/>
        </w:rPr>
        <w:t>ا</w:t>
      </w:r>
      <w:r w:rsidRPr="00F62E16">
        <w:rPr>
          <w:rFonts w:cs="Simplified Arabic"/>
          <w:b/>
          <w:bCs/>
          <w:sz w:val="22"/>
          <w:szCs w:val="22"/>
          <w:rtl/>
          <w:lang w:eastAsia="en-US"/>
        </w:rPr>
        <w:t>لقضاة النظاميين</w:t>
      </w:r>
      <w:r w:rsidR="00E746B2">
        <w:rPr>
          <w:rFonts w:cs="Simplified Arabic" w:hint="cs"/>
          <w:b/>
          <w:bCs/>
          <w:sz w:val="22"/>
          <w:szCs w:val="22"/>
          <w:rtl/>
          <w:lang w:eastAsia="en-US"/>
        </w:rPr>
        <w:t xml:space="preserve"> والشرعيين وأعضاء النيابة</w:t>
      </w:r>
      <w:r>
        <w:rPr>
          <w:rFonts w:cs="Simplified Arabic" w:hint="cs"/>
          <w:b/>
          <w:bCs/>
          <w:sz w:val="22"/>
          <w:szCs w:val="22"/>
          <w:rtl/>
          <w:lang w:eastAsia="en-US"/>
        </w:rPr>
        <w:t xml:space="preserve"> في الضفة الغر</w:t>
      </w:r>
      <w:r w:rsidRPr="00F62E16">
        <w:rPr>
          <w:rFonts w:cs="Simplified Arabic" w:hint="cs"/>
          <w:b/>
          <w:bCs/>
          <w:sz w:val="22"/>
          <w:szCs w:val="22"/>
          <w:rtl/>
          <w:lang w:eastAsia="en-US"/>
        </w:rPr>
        <w:t xml:space="preserve">بية </w:t>
      </w:r>
      <w:r w:rsidRPr="00F62E16">
        <w:rPr>
          <w:rFonts w:cs="Simplified Arabic"/>
          <w:b/>
          <w:bCs/>
          <w:sz w:val="22"/>
          <w:szCs w:val="22"/>
          <w:rtl/>
          <w:lang w:eastAsia="en-US"/>
        </w:rPr>
        <w:t xml:space="preserve">حسب رأيهم </w:t>
      </w:r>
      <w:r w:rsidR="00E746B2">
        <w:rPr>
          <w:rFonts w:cs="Simplified Arabic" w:hint="cs"/>
          <w:b/>
          <w:bCs/>
          <w:sz w:val="22"/>
          <w:szCs w:val="22"/>
          <w:rtl/>
          <w:lang w:eastAsia="en-US"/>
        </w:rPr>
        <w:t>بإشكاليات المهنة</w:t>
      </w:r>
      <w:r w:rsidRPr="00F02165">
        <w:rPr>
          <w:rFonts w:cs="Simplified Arabic"/>
          <w:b/>
          <w:bCs/>
          <w:sz w:val="22"/>
          <w:szCs w:val="22"/>
          <w:rtl/>
          <w:lang w:eastAsia="en-US"/>
        </w:rPr>
        <w:t xml:space="preserve">، </w:t>
      </w:r>
      <w:r w:rsidRPr="00F02165">
        <w:rPr>
          <w:rFonts w:cs="Simplified Arabic" w:hint="cs"/>
          <w:b/>
          <w:bCs/>
          <w:sz w:val="22"/>
          <w:szCs w:val="22"/>
          <w:rtl/>
          <w:lang w:eastAsia="en-US"/>
        </w:rPr>
        <w:t>آب- أيلول 2021</w:t>
      </w:r>
    </w:p>
    <w:tbl>
      <w:tblPr>
        <w:tblStyle w:val="TableGrid"/>
        <w:bidiVisual/>
        <w:tblW w:w="0" w:type="auto"/>
        <w:jc w:val="center"/>
        <w:tblLook w:val="04A0" w:firstRow="1" w:lastRow="0" w:firstColumn="1" w:lastColumn="0" w:noHBand="0" w:noVBand="1"/>
      </w:tblPr>
      <w:tblGrid>
        <w:gridCol w:w="8835"/>
      </w:tblGrid>
      <w:tr w:rsidR="00617E85" w14:paraId="50AB0E56" w14:textId="77777777" w:rsidTr="000478C9">
        <w:trPr>
          <w:trHeight w:val="3339"/>
          <w:jc w:val="center"/>
        </w:trPr>
        <w:tc>
          <w:tcPr>
            <w:tcW w:w="8835" w:type="dxa"/>
          </w:tcPr>
          <w:p w14:paraId="7BC1B0DD" w14:textId="77777777" w:rsidR="00617E85" w:rsidRDefault="00617E85" w:rsidP="000478C9">
            <w:pPr>
              <w:jc w:val="center"/>
              <w:rPr>
                <w:rFonts w:cs="Simplified Arabic"/>
                <w:rtl/>
              </w:rPr>
            </w:pPr>
            <w:r w:rsidRPr="00F62E16">
              <w:rPr>
                <w:rFonts w:cs="Simplified Arabic" w:hint="cs"/>
                <w:noProof/>
                <w:rtl/>
                <w:lang w:eastAsia="en-US"/>
              </w:rPr>
              <w:drawing>
                <wp:inline distT="0" distB="0" distL="0" distR="0" wp14:anchorId="48117B4C" wp14:editId="49FCE141">
                  <wp:extent cx="5362575" cy="2038350"/>
                  <wp:effectExtent l="0" t="0" r="0" b="0"/>
                  <wp:docPr id="19" name="Chart 2"/>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tc>
      </w:tr>
    </w:tbl>
    <w:p w14:paraId="4D51E36A" w14:textId="77777777" w:rsidR="00617E85" w:rsidRDefault="00617E85" w:rsidP="00617E85">
      <w:pPr>
        <w:ind w:left="70"/>
        <w:rPr>
          <w:rFonts w:cs="Simplified Arabic"/>
          <w:b/>
          <w:bCs/>
          <w:rtl/>
        </w:rPr>
      </w:pPr>
    </w:p>
    <w:p w14:paraId="598E421B" w14:textId="77777777" w:rsidR="00A702F2" w:rsidRPr="00932557" w:rsidRDefault="00A702F2" w:rsidP="00A702F2">
      <w:pPr>
        <w:ind w:left="70"/>
        <w:rPr>
          <w:rFonts w:cs="Simplified Arabic"/>
          <w:b/>
          <w:bCs/>
          <w:rtl/>
        </w:rPr>
      </w:pPr>
      <w:r w:rsidRPr="00932557">
        <w:rPr>
          <w:rFonts w:cs="Simplified Arabic" w:hint="cs"/>
          <w:b/>
          <w:bCs/>
          <w:rtl/>
        </w:rPr>
        <w:t xml:space="preserve">3.2 المحامين المزاولين والمتدربين </w:t>
      </w:r>
    </w:p>
    <w:p w14:paraId="7D7AC50C" w14:textId="6DBD2B00" w:rsidR="00A702F2" w:rsidRDefault="00A702F2" w:rsidP="00A702F2">
      <w:pPr>
        <w:ind w:left="70"/>
        <w:jc w:val="center"/>
        <w:rPr>
          <w:rFonts w:cs="Simplified Arabic"/>
          <w:sz w:val="18"/>
          <w:szCs w:val="18"/>
          <w:rtl/>
        </w:rPr>
      </w:pPr>
    </w:p>
    <w:tbl>
      <w:tblPr>
        <w:tblStyle w:val="TableGrid"/>
        <w:bidiVisual/>
        <w:tblW w:w="8789" w:type="dxa"/>
        <w:jc w:val="center"/>
        <w:tblLook w:val="04A0" w:firstRow="1" w:lastRow="0" w:firstColumn="1" w:lastColumn="0" w:noHBand="0" w:noVBand="1"/>
      </w:tblPr>
      <w:tblGrid>
        <w:gridCol w:w="8789"/>
      </w:tblGrid>
      <w:tr w:rsidR="00B5189A" w14:paraId="7D111AFE" w14:textId="77777777" w:rsidTr="00B5189A">
        <w:trPr>
          <w:jc w:val="center"/>
        </w:trPr>
        <w:tc>
          <w:tcPr>
            <w:tcW w:w="8789" w:type="dxa"/>
          </w:tcPr>
          <w:p w14:paraId="2CB6D4DE" w14:textId="38991A7C" w:rsidR="00B5189A" w:rsidRDefault="00B5189A" w:rsidP="00B5189A">
            <w:pPr>
              <w:jc w:val="center"/>
              <w:rPr>
                <w:rFonts w:cs="Simplified Arabic"/>
                <w:sz w:val="18"/>
                <w:szCs w:val="18"/>
                <w:rtl/>
              </w:rPr>
            </w:pPr>
            <w:r w:rsidRPr="00DC545D">
              <w:rPr>
                <w:rFonts w:cs="Simplified Arabic" w:hint="cs"/>
                <w:b/>
                <w:bCs/>
                <w:rtl/>
                <w:lang w:eastAsia="en-US"/>
              </w:rPr>
              <w:t>تقليل عدد الطلبة في كليات الحقوق الحل</w:t>
            </w:r>
            <w:r>
              <w:rPr>
                <w:rFonts w:cs="Simplified Arabic" w:hint="cs"/>
                <w:b/>
                <w:bCs/>
                <w:rtl/>
                <w:lang w:eastAsia="en-US"/>
              </w:rPr>
              <w:t xml:space="preserve"> </w:t>
            </w:r>
            <w:r w:rsidRPr="00DC545D">
              <w:rPr>
                <w:rFonts w:cs="Simplified Arabic" w:hint="cs"/>
                <w:b/>
                <w:bCs/>
                <w:rtl/>
                <w:lang w:eastAsia="en-US"/>
              </w:rPr>
              <w:t>لمشكلة العدد الكبير للمحامين</w:t>
            </w:r>
          </w:p>
        </w:tc>
      </w:tr>
    </w:tbl>
    <w:p w14:paraId="6DE8F6B5" w14:textId="77777777" w:rsidR="00B5189A" w:rsidRDefault="00B5189A" w:rsidP="00AF6F64">
      <w:pPr>
        <w:jc w:val="lowKashida"/>
        <w:rPr>
          <w:rFonts w:cs="Simplified Arabic"/>
          <w:sz w:val="18"/>
          <w:szCs w:val="18"/>
          <w:rtl/>
        </w:rPr>
      </w:pPr>
    </w:p>
    <w:p w14:paraId="69E656F7" w14:textId="625EE7A1" w:rsidR="00A702F2" w:rsidRPr="00FE638B" w:rsidRDefault="00A702F2" w:rsidP="00AF6F64">
      <w:pPr>
        <w:jc w:val="lowKashida"/>
        <w:rPr>
          <w:rFonts w:cs="Simplified Arabic"/>
          <w:rtl/>
          <w:lang w:eastAsia="en-US"/>
        </w:rPr>
      </w:pPr>
      <w:r w:rsidRPr="00FB2CAF">
        <w:rPr>
          <w:rFonts w:cs="Simplified Arabic" w:hint="cs"/>
          <w:rtl/>
          <w:lang w:eastAsia="en-US"/>
        </w:rPr>
        <w:t xml:space="preserve">أشارت البيانات إلى أن </w:t>
      </w:r>
      <w:r w:rsidR="00D06548">
        <w:rPr>
          <w:rFonts w:cs="Simplified Arabic" w:hint="cs"/>
          <w:rtl/>
          <w:lang w:eastAsia="en-US"/>
        </w:rPr>
        <w:t>90.0</w:t>
      </w:r>
      <w:r w:rsidRPr="00FB2CAF">
        <w:rPr>
          <w:rFonts w:cs="Simplified Arabic" w:hint="cs"/>
          <w:rtl/>
          <w:lang w:eastAsia="en-US"/>
        </w:rPr>
        <w:t>% من المحامين المزاولين</w:t>
      </w:r>
      <w:r w:rsidR="004C5858">
        <w:rPr>
          <w:rFonts w:cs="Simplified Arabic" w:hint="cs"/>
          <w:rtl/>
          <w:lang w:eastAsia="en-US"/>
        </w:rPr>
        <w:t xml:space="preserve"> في الضفة الغربية</w:t>
      </w:r>
      <w:r w:rsidRPr="00FB2CAF">
        <w:rPr>
          <w:rFonts w:cs="Simplified Arabic" w:hint="cs"/>
          <w:rtl/>
          <w:lang w:eastAsia="en-US"/>
        </w:rPr>
        <w:t xml:space="preserve"> يرون أن تقليل عدد الطلبة المقبولين في كليات الحقوق الحل</w:t>
      </w:r>
      <w:r w:rsidR="007062E6" w:rsidRPr="0007428C">
        <w:rPr>
          <w:rFonts w:cs="Simplified Arabic" w:hint="cs"/>
          <w:rtl/>
          <w:lang w:eastAsia="en-US"/>
        </w:rPr>
        <w:t xml:space="preserve"> الأمثل</w:t>
      </w:r>
      <w:r w:rsidRPr="00FB2CAF">
        <w:rPr>
          <w:rFonts w:cs="Simplified Arabic" w:hint="cs"/>
          <w:rtl/>
          <w:lang w:eastAsia="en-US"/>
        </w:rPr>
        <w:t xml:space="preserve"> لمشكلة العدد الكبير للمحامين بواقع </w:t>
      </w:r>
      <w:r w:rsidR="00D06548">
        <w:rPr>
          <w:rFonts w:cs="Simplified Arabic" w:hint="cs"/>
          <w:rtl/>
          <w:lang w:eastAsia="en-US"/>
        </w:rPr>
        <w:t>88.9</w:t>
      </w:r>
      <w:r w:rsidRPr="00FB2CAF">
        <w:rPr>
          <w:rFonts w:cs="Simplified Arabic" w:hint="cs"/>
          <w:rtl/>
          <w:lang w:eastAsia="en-US"/>
        </w:rPr>
        <w:t xml:space="preserve">% للذكور </w:t>
      </w:r>
      <w:r w:rsidRPr="00FE638B">
        <w:rPr>
          <w:rFonts w:cs="Simplified Arabic" w:hint="cs"/>
          <w:rtl/>
          <w:lang w:eastAsia="en-US"/>
        </w:rPr>
        <w:t>و</w:t>
      </w:r>
      <w:r w:rsidR="00D06548" w:rsidRPr="00FE638B">
        <w:rPr>
          <w:rFonts w:cs="Simplified Arabic" w:hint="cs"/>
          <w:rtl/>
          <w:lang w:eastAsia="en-US"/>
        </w:rPr>
        <w:t>91.9</w:t>
      </w:r>
      <w:r w:rsidRPr="00FE638B">
        <w:rPr>
          <w:rFonts w:cs="Simplified Arabic" w:hint="cs"/>
          <w:rtl/>
          <w:lang w:eastAsia="en-US"/>
        </w:rPr>
        <w:t xml:space="preserve">% </w:t>
      </w:r>
      <w:r w:rsidR="00F02165" w:rsidRPr="00FE638B">
        <w:rPr>
          <w:rFonts w:cs="Simplified Arabic" w:hint="cs"/>
          <w:rtl/>
          <w:lang w:eastAsia="en-US"/>
        </w:rPr>
        <w:t>للإناث،</w:t>
      </w:r>
      <w:r w:rsidRPr="00FE638B">
        <w:rPr>
          <w:rFonts w:cs="Simplified Arabic" w:hint="cs"/>
          <w:rtl/>
          <w:lang w:eastAsia="en-US"/>
        </w:rPr>
        <w:t xml:space="preserve"> فيما يرى </w:t>
      </w:r>
      <w:r w:rsidR="00D06548" w:rsidRPr="00FE638B">
        <w:rPr>
          <w:rFonts w:cs="Simplified Arabic" w:hint="cs"/>
          <w:rtl/>
          <w:lang w:eastAsia="en-US"/>
        </w:rPr>
        <w:t>66.4% من</w:t>
      </w:r>
      <w:r w:rsidRPr="00FE638B">
        <w:rPr>
          <w:rFonts w:cs="Simplified Arabic" w:hint="cs"/>
          <w:rtl/>
          <w:lang w:eastAsia="en-US"/>
        </w:rPr>
        <w:t xml:space="preserve"> المحامين المزاولين </w:t>
      </w:r>
      <w:r w:rsidR="007062E6">
        <w:rPr>
          <w:rFonts w:cs="Simplified Arabic" w:hint="cs"/>
          <w:rtl/>
          <w:lang w:eastAsia="en-US"/>
        </w:rPr>
        <w:t xml:space="preserve">ضرورة </w:t>
      </w:r>
      <w:r w:rsidR="00E746B2">
        <w:rPr>
          <w:rFonts w:cs="Simplified Arabic" w:hint="cs"/>
          <w:rtl/>
          <w:lang w:eastAsia="en-US"/>
        </w:rPr>
        <w:t xml:space="preserve">أن </w:t>
      </w:r>
      <w:r w:rsidR="00E746B2" w:rsidRPr="00FE638B">
        <w:rPr>
          <w:rFonts w:cs="Simplified Arabic" w:hint="cs"/>
          <w:rtl/>
          <w:lang w:eastAsia="en-US"/>
        </w:rPr>
        <w:t>يتم</w:t>
      </w:r>
      <w:r w:rsidRPr="00FE638B">
        <w:rPr>
          <w:rFonts w:cs="Simplified Arabic" w:hint="cs"/>
          <w:rtl/>
          <w:lang w:eastAsia="en-US"/>
        </w:rPr>
        <w:t xml:space="preserve"> تطوير امتحان القبول للمحامين المتدربين. </w:t>
      </w:r>
      <w:r w:rsidRPr="00FE638B">
        <w:rPr>
          <w:rFonts w:ascii="Simplified Arabic" w:hAnsi="Simplified Arabic" w:cs="Simplified Arabic"/>
          <w:rtl/>
        </w:rPr>
        <w:t xml:space="preserve">(انظر/ ي جدول </w:t>
      </w:r>
      <w:r w:rsidR="00AF6F64">
        <w:rPr>
          <w:rFonts w:ascii="Simplified Arabic" w:hAnsi="Simplified Arabic" w:cs="Simplified Arabic" w:hint="cs"/>
          <w:rtl/>
        </w:rPr>
        <w:t>29</w:t>
      </w:r>
      <w:r w:rsidRPr="00FE638B">
        <w:rPr>
          <w:rFonts w:ascii="Simplified Arabic" w:hAnsi="Simplified Arabic" w:cs="Simplified Arabic"/>
          <w:rtl/>
        </w:rPr>
        <w:t>)</w:t>
      </w:r>
      <w:r w:rsidRPr="00FE638B">
        <w:rPr>
          <w:rFonts w:cs="Simplified Arabic" w:hint="cs"/>
          <w:rtl/>
          <w:lang w:eastAsia="en-US"/>
        </w:rPr>
        <w:t>.</w:t>
      </w:r>
    </w:p>
    <w:p w14:paraId="44A33A71" w14:textId="77777777" w:rsidR="00A702F2" w:rsidRDefault="00A702F2" w:rsidP="00A702F2">
      <w:pPr>
        <w:ind w:left="70"/>
        <w:jc w:val="lowKashida"/>
        <w:rPr>
          <w:rFonts w:cs="Simplified Arabic"/>
          <w:sz w:val="18"/>
          <w:szCs w:val="18"/>
          <w:rtl/>
          <w:lang w:eastAsia="en-US"/>
        </w:rPr>
      </w:pPr>
    </w:p>
    <w:p w14:paraId="4505CC6E" w14:textId="77777777" w:rsidR="00407264" w:rsidRDefault="00407264" w:rsidP="00A702F2">
      <w:pPr>
        <w:ind w:left="70"/>
        <w:jc w:val="lowKashida"/>
        <w:rPr>
          <w:rFonts w:cs="Simplified Arabic"/>
          <w:sz w:val="18"/>
          <w:szCs w:val="18"/>
          <w:rtl/>
          <w:lang w:eastAsia="en-US"/>
        </w:rPr>
      </w:pPr>
    </w:p>
    <w:p w14:paraId="0A806777" w14:textId="77777777" w:rsidR="00407264" w:rsidRDefault="00407264" w:rsidP="00A702F2">
      <w:pPr>
        <w:ind w:left="70"/>
        <w:jc w:val="lowKashida"/>
        <w:rPr>
          <w:rFonts w:cs="Simplified Arabic"/>
          <w:sz w:val="18"/>
          <w:szCs w:val="18"/>
          <w:rtl/>
          <w:lang w:eastAsia="en-US"/>
        </w:rPr>
      </w:pPr>
    </w:p>
    <w:p w14:paraId="7B0DE8FD" w14:textId="77777777" w:rsidR="00407264" w:rsidRDefault="00407264" w:rsidP="00A702F2">
      <w:pPr>
        <w:ind w:left="70"/>
        <w:jc w:val="lowKashida"/>
        <w:rPr>
          <w:rFonts w:cs="Simplified Arabic"/>
          <w:sz w:val="18"/>
          <w:szCs w:val="18"/>
          <w:rtl/>
          <w:lang w:eastAsia="en-US"/>
        </w:rPr>
      </w:pPr>
    </w:p>
    <w:p w14:paraId="5FB02AEB" w14:textId="77777777" w:rsidR="00407264" w:rsidRDefault="00407264" w:rsidP="00A702F2">
      <w:pPr>
        <w:ind w:left="70"/>
        <w:jc w:val="lowKashida"/>
        <w:rPr>
          <w:rFonts w:cs="Simplified Arabic"/>
          <w:sz w:val="18"/>
          <w:szCs w:val="18"/>
          <w:rtl/>
          <w:lang w:eastAsia="en-US"/>
        </w:rPr>
      </w:pPr>
    </w:p>
    <w:p w14:paraId="046B60B3" w14:textId="77777777" w:rsidR="00407264" w:rsidRDefault="00407264" w:rsidP="00A702F2">
      <w:pPr>
        <w:ind w:left="70"/>
        <w:jc w:val="lowKashida"/>
        <w:rPr>
          <w:rFonts w:cs="Simplified Arabic"/>
          <w:sz w:val="18"/>
          <w:szCs w:val="18"/>
          <w:rtl/>
          <w:lang w:eastAsia="en-US"/>
        </w:rPr>
      </w:pPr>
    </w:p>
    <w:p w14:paraId="26697903" w14:textId="77777777" w:rsidR="00407264" w:rsidRDefault="00407264" w:rsidP="00A702F2">
      <w:pPr>
        <w:ind w:left="70"/>
        <w:jc w:val="lowKashida"/>
        <w:rPr>
          <w:rFonts w:cs="Simplified Arabic"/>
          <w:sz w:val="18"/>
          <w:szCs w:val="18"/>
          <w:rtl/>
          <w:lang w:eastAsia="en-US"/>
        </w:rPr>
      </w:pPr>
    </w:p>
    <w:p w14:paraId="37543498" w14:textId="77777777" w:rsidR="00407264" w:rsidRPr="00545EC7" w:rsidRDefault="00407264" w:rsidP="00A702F2">
      <w:pPr>
        <w:ind w:left="70"/>
        <w:jc w:val="lowKashida"/>
        <w:rPr>
          <w:rFonts w:cs="Simplified Arabic"/>
          <w:sz w:val="18"/>
          <w:szCs w:val="18"/>
          <w:rtl/>
          <w:lang w:eastAsia="en-US"/>
        </w:rPr>
      </w:pPr>
    </w:p>
    <w:p w14:paraId="34727027" w14:textId="480B9DB4" w:rsidR="00A702F2" w:rsidRPr="00AC6A8E" w:rsidRDefault="005B6326" w:rsidP="005B6326">
      <w:pPr>
        <w:ind w:left="70" w:hanging="72"/>
        <w:jc w:val="center"/>
        <w:rPr>
          <w:rFonts w:cs="Simplified Arabic"/>
          <w:b/>
          <w:bCs/>
          <w:sz w:val="22"/>
          <w:szCs w:val="22"/>
          <w:rtl/>
          <w:lang w:eastAsia="en-US"/>
        </w:rPr>
      </w:pPr>
      <w:r>
        <w:rPr>
          <w:rFonts w:cs="Simplified Arabic" w:hint="cs"/>
          <w:b/>
          <w:bCs/>
          <w:sz w:val="22"/>
          <w:szCs w:val="22"/>
          <w:rtl/>
          <w:lang w:eastAsia="en-US"/>
        </w:rPr>
        <w:lastRenderedPageBreak/>
        <w:t>نسبة ا</w:t>
      </w:r>
      <w:r w:rsidR="00A702F2" w:rsidRPr="00AC6A8E">
        <w:rPr>
          <w:rFonts w:cs="Simplified Arabic"/>
          <w:b/>
          <w:bCs/>
          <w:sz w:val="22"/>
          <w:szCs w:val="22"/>
          <w:rtl/>
          <w:lang w:eastAsia="en-US"/>
        </w:rPr>
        <w:t xml:space="preserve">لمحامين المزاولين </w:t>
      </w:r>
      <w:r w:rsidR="00A702F2">
        <w:rPr>
          <w:rFonts w:cs="Simplified Arabic" w:hint="cs"/>
          <w:b/>
          <w:bCs/>
          <w:sz w:val="22"/>
          <w:szCs w:val="22"/>
          <w:rtl/>
          <w:lang w:eastAsia="en-US"/>
        </w:rPr>
        <w:t xml:space="preserve">في </w:t>
      </w:r>
      <w:r w:rsidR="004C5858">
        <w:rPr>
          <w:rFonts w:cs="Simplified Arabic" w:hint="cs"/>
          <w:b/>
          <w:bCs/>
          <w:sz w:val="22"/>
          <w:szCs w:val="22"/>
          <w:rtl/>
          <w:lang w:eastAsia="en-US"/>
        </w:rPr>
        <w:t>الضفة الغربية</w:t>
      </w:r>
      <w:r w:rsidR="00A702F2">
        <w:rPr>
          <w:rFonts w:cs="Simplified Arabic" w:hint="cs"/>
          <w:b/>
          <w:bCs/>
          <w:sz w:val="22"/>
          <w:szCs w:val="22"/>
          <w:rtl/>
          <w:lang w:eastAsia="en-US"/>
        </w:rPr>
        <w:t xml:space="preserve"> </w:t>
      </w:r>
      <w:r w:rsidR="00A702F2" w:rsidRPr="00AC6A8E">
        <w:rPr>
          <w:rFonts w:cs="Simplified Arabic"/>
          <w:b/>
          <w:bCs/>
          <w:sz w:val="22"/>
          <w:szCs w:val="22"/>
          <w:rtl/>
          <w:lang w:eastAsia="en-US"/>
        </w:rPr>
        <w:t xml:space="preserve">حسب رأيهم بحلول </w:t>
      </w:r>
      <w:r w:rsidR="00A702F2" w:rsidRPr="00F02165">
        <w:rPr>
          <w:rFonts w:cs="Simplified Arabic"/>
          <w:b/>
          <w:bCs/>
          <w:sz w:val="22"/>
          <w:szCs w:val="22"/>
          <w:rtl/>
          <w:lang w:eastAsia="en-US"/>
        </w:rPr>
        <w:t xml:space="preserve">مشكلة </w:t>
      </w:r>
      <w:r w:rsidR="00A702F2" w:rsidRPr="00F02165">
        <w:rPr>
          <w:rFonts w:cs="Simplified Arabic" w:hint="cs"/>
          <w:b/>
          <w:bCs/>
          <w:sz w:val="22"/>
          <w:szCs w:val="22"/>
          <w:rtl/>
          <w:lang w:eastAsia="en-US"/>
        </w:rPr>
        <w:t>ال</w:t>
      </w:r>
      <w:r w:rsidR="00A702F2" w:rsidRPr="00F02165">
        <w:rPr>
          <w:rFonts w:cs="Simplified Arabic"/>
          <w:b/>
          <w:bCs/>
          <w:sz w:val="22"/>
          <w:szCs w:val="22"/>
          <w:rtl/>
          <w:lang w:eastAsia="en-US"/>
        </w:rPr>
        <w:t>عدد الكبير</w:t>
      </w:r>
      <w:r w:rsidR="00A702F2" w:rsidRPr="00F02165">
        <w:rPr>
          <w:rFonts w:cs="Simplified Arabic" w:hint="cs"/>
          <w:b/>
          <w:bCs/>
          <w:sz w:val="22"/>
          <w:szCs w:val="22"/>
          <w:rtl/>
          <w:lang w:eastAsia="en-US"/>
        </w:rPr>
        <w:t xml:space="preserve"> للمحامين</w:t>
      </w:r>
      <w:r w:rsidR="00A702F2" w:rsidRPr="00F02165">
        <w:rPr>
          <w:rFonts w:cs="Simplified Arabic"/>
          <w:b/>
          <w:bCs/>
          <w:sz w:val="22"/>
          <w:szCs w:val="22"/>
          <w:rtl/>
          <w:lang w:eastAsia="en-US"/>
        </w:rPr>
        <w:t xml:space="preserve"> في فلسطين </w:t>
      </w:r>
      <w:proofErr w:type="gramStart"/>
      <w:r w:rsidR="00F02165" w:rsidRPr="00F02165">
        <w:rPr>
          <w:rFonts w:cs="Simplified Arabic" w:hint="cs"/>
          <w:b/>
          <w:bCs/>
          <w:sz w:val="22"/>
          <w:szCs w:val="22"/>
          <w:rtl/>
          <w:lang w:eastAsia="en-US"/>
        </w:rPr>
        <w:t xml:space="preserve">والجنس،  </w:t>
      </w:r>
      <w:r w:rsidR="00A702F2" w:rsidRPr="00F02165">
        <w:rPr>
          <w:rFonts w:cs="Simplified Arabic" w:hint="cs"/>
          <w:b/>
          <w:bCs/>
          <w:sz w:val="22"/>
          <w:szCs w:val="22"/>
          <w:rtl/>
          <w:lang w:eastAsia="en-US"/>
        </w:rPr>
        <w:t xml:space="preserve"> </w:t>
      </w:r>
      <w:proofErr w:type="gramEnd"/>
      <w:r w:rsidR="00A702F2" w:rsidRPr="00F02165">
        <w:rPr>
          <w:rFonts w:cs="Simplified Arabic" w:hint="cs"/>
          <w:b/>
          <w:bCs/>
          <w:sz w:val="22"/>
          <w:szCs w:val="22"/>
          <w:rtl/>
          <w:lang w:eastAsia="en-US"/>
        </w:rPr>
        <w:t xml:space="preserve">             </w:t>
      </w:r>
      <w:r w:rsidR="00F02165" w:rsidRPr="00F02165">
        <w:rPr>
          <w:rFonts w:cs="Simplified Arabic" w:hint="cs"/>
          <w:b/>
          <w:bCs/>
          <w:sz w:val="22"/>
          <w:szCs w:val="22"/>
          <w:rtl/>
          <w:lang w:eastAsia="en-US"/>
        </w:rPr>
        <w:t>آب</w:t>
      </w:r>
      <w:r w:rsidR="00A702F2" w:rsidRPr="00F02165">
        <w:rPr>
          <w:rFonts w:cs="Simplified Arabic" w:hint="cs"/>
          <w:b/>
          <w:bCs/>
          <w:sz w:val="22"/>
          <w:szCs w:val="22"/>
          <w:rtl/>
          <w:lang w:eastAsia="en-US"/>
        </w:rPr>
        <w:t>- أيلول 2021</w:t>
      </w:r>
    </w:p>
    <w:tbl>
      <w:tblPr>
        <w:tblStyle w:val="TableGrid"/>
        <w:bidiVisual/>
        <w:tblW w:w="0" w:type="auto"/>
        <w:jc w:val="center"/>
        <w:tblLook w:val="04A0" w:firstRow="1" w:lastRow="0" w:firstColumn="1" w:lastColumn="0" w:noHBand="0" w:noVBand="1"/>
      </w:tblPr>
      <w:tblGrid>
        <w:gridCol w:w="8842"/>
      </w:tblGrid>
      <w:tr w:rsidR="00A702F2" w14:paraId="726EB127" w14:textId="77777777" w:rsidTr="00371BA1">
        <w:trPr>
          <w:trHeight w:val="3741"/>
          <w:jc w:val="center"/>
        </w:trPr>
        <w:tc>
          <w:tcPr>
            <w:tcW w:w="8842" w:type="dxa"/>
          </w:tcPr>
          <w:p w14:paraId="25456634" w14:textId="77777777" w:rsidR="00A702F2" w:rsidRDefault="00A702F2" w:rsidP="00371BA1">
            <w:pPr>
              <w:jc w:val="center"/>
              <w:rPr>
                <w:rFonts w:cs="Simplified Arabic"/>
                <w:rtl/>
                <w:lang w:eastAsia="en-US"/>
              </w:rPr>
            </w:pPr>
            <w:r w:rsidRPr="0095787E">
              <w:rPr>
                <w:rFonts w:cs="Simplified Arabic" w:hint="cs"/>
                <w:noProof/>
                <w:rtl/>
                <w:lang w:eastAsia="en-US"/>
              </w:rPr>
              <w:drawing>
                <wp:inline distT="0" distB="0" distL="0" distR="0" wp14:anchorId="5057545E" wp14:editId="58A2594B">
                  <wp:extent cx="5248195" cy="2312894"/>
                  <wp:effectExtent l="0" t="0" r="0" b="0"/>
                  <wp:docPr id="10"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tc>
      </w:tr>
    </w:tbl>
    <w:p w14:paraId="1B8F2453" w14:textId="77777777" w:rsidR="00A702F2" w:rsidRPr="00F75646" w:rsidRDefault="00A702F2" w:rsidP="00A702F2">
      <w:pPr>
        <w:ind w:left="70"/>
        <w:jc w:val="center"/>
        <w:rPr>
          <w:rFonts w:cs="Simplified Arabic"/>
          <w:color w:val="FF0000"/>
          <w:rtl/>
          <w:lang w:eastAsia="en-US"/>
        </w:rPr>
      </w:pPr>
    </w:p>
    <w:tbl>
      <w:tblPr>
        <w:tblStyle w:val="TableGrid"/>
        <w:bidiVisual/>
        <w:tblW w:w="8789" w:type="dxa"/>
        <w:jc w:val="center"/>
        <w:tblLook w:val="04A0" w:firstRow="1" w:lastRow="0" w:firstColumn="1" w:lastColumn="0" w:noHBand="0" w:noVBand="1"/>
      </w:tblPr>
      <w:tblGrid>
        <w:gridCol w:w="8789"/>
      </w:tblGrid>
      <w:tr w:rsidR="00A702F2" w14:paraId="5CDA1CDD" w14:textId="77777777" w:rsidTr="00151624">
        <w:trPr>
          <w:jc w:val="center"/>
        </w:trPr>
        <w:tc>
          <w:tcPr>
            <w:tcW w:w="8223" w:type="dxa"/>
          </w:tcPr>
          <w:p w14:paraId="5D714111" w14:textId="4A10EF47" w:rsidR="00A702F2" w:rsidRDefault="00373476" w:rsidP="00371BA1">
            <w:pPr>
              <w:jc w:val="center"/>
              <w:rPr>
                <w:rFonts w:cs="Simplified Arabic"/>
                <w:color w:val="FF0000"/>
                <w:sz w:val="18"/>
                <w:szCs w:val="18"/>
                <w:rtl/>
                <w:lang w:eastAsia="en-US"/>
              </w:rPr>
            </w:pPr>
            <w:r>
              <w:rPr>
                <w:rFonts w:cs="Simplified Arabic" w:hint="cs"/>
                <w:b/>
                <w:bCs/>
                <w:rtl/>
                <w:lang w:eastAsia="en-US"/>
              </w:rPr>
              <w:t>متابعة الشكاوى</w:t>
            </w:r>
            <w:r w:rsidR="00D06548">
              <w:rPr>
                <w:rFonts w:cs="Simplified Arabic" w:hint="cs"/>
                <w:b/>
                <w:bCs/>
                <w:rtl/>
                <w:lang w:eastAsia="en-US"/>
              </w:rPr>
              <w:t xml:space="preserve"> المقدمة ضد المحامين</w:t>
            </w:r>
            <w:r w:rsidR="00A702F2" w:rsidRPr="00DC545D">
              <w:rPr>
                <w:rFonts w:cs="Simplified Arabic" w:hint="cs"/>
                <w:b/>
                <w:bCs/>
                <w:rtl/>
                <w:lang w:eastAsia="en-US"/>
              </w:rPr>
              <w:t xml:space="preserve"> الدور الأبرز لنقابة المحامين الفلسطينية</w:t>
            </w:r>
          </w:p>
        </w:tc>
      </w:tr>
    </w:tbl>
    <w:p w14:paraId="36923582" w14:textId="77777777" w:rsidR="00A702F2" w:rsidRPr="002F5C3D" w:rsidRDefault="00A702F2" w:rsidP="00A702F2">
      <w:pPr>
        <w:ind w:left="70"/>
        <w:jc w:val="center"/>
        <w:rPr>
          <w:rFonts w:cs="Simplified Arabic"/>
          <w:color w:val="FF0000"/>
          <w:sz w:val="18"/>
          <w:szCs w:val="18"/>
          <w:rtl/>
          <w:lang w:eastAsia="en-US"/>
        </w:rPr>
      </w:pPr>
    </w:p>
    <w:p w14:paraId="221B934C" w14:textId="780871E0" w:rsidR="00A702F2" w:rsidRPr="00FE638B" w:rsidRDefault="00A702F2" w:rsidP="00AF6F64">
      <w:pPr>
        <w:jc w:val="lowKashida"/>
        <w:rPr>
          <w:rFonts w:cs="Simplified Arabic"/>
          <w:rtl/>
          <w:lang w:eastAsia="en-US"/>
        </w:rPr>
      </w:pPr>
      <w:r w:rsidRPr="00FB2CAF">
        <w:rPr>
          <w:rFonts w:cs="Simplified Arabic" w:hint="cs"/>
          <w:rtl/>
          <w:lang w:eastAsia="en-US"/>
        </w:rPr>
        <w:t xml:space="preserve">أشارت البيانات إلى أن </w:t>
      </w:r>
      <w:r w:rsidR="00D06548">
        <w:rPr>
          <w:rFonts w:cs="Simplified Arabic" w:hint="cs"/>
          <w:rtl/>
          <w:lang w:eastAsia="en-US"/>
        </w:rPr>
        <w:t>77.6</w:t>
      </w:r>
      <w:r w:rsidRPr="00FB2CAF">
        <w:rPr>
          <w:rFonts w:cs="Simplified Arabic" w:hint="cs"/>
          <w:rtl/>
          <w:lang w:eastAsia="en-US"/>
        </w:rPr>
        <w:t xml:space="preserve">% من المحامين المزاولين </w:t>
      </w:r>
      <w:r w:rsidR="004C5858">
        <w:rPr>
          <w:rFonts w:cs="Simplified Arabic" w:hint="cs"/>
          <w:rtl/>
          <w:lang w:eastAsia="en-US"/>
        </w:rPr>
        <w:t xml:space="preserve">في الضفة الغربية </w:t>
      </w:r>
      <w:r w:rsidRPr="00FB2CAF">
        <w:rPr>
          <w:rFonts w:cs="Simplified Arabic" w:hint="cs"/>
          <w:rtl/>
          <w:lang w:eastAsia="en-US"/>
        </w:rPr>
        <w:t xml:space="preserve">يرون أن النقابة تعمل على </w:t>
      </w:r>
      <w:r w:rsidR="00D06548">
        <w:rPr>
          <w:rFonts w:cs="Simplified Arabic" w:hint="cs"/>
          <w:rtl/>
          <w:lang w:eastAsia="en-US"/>
        </w:rPr>
        <w:t>متابعة الشكاوى</w:t>
      </w:r>
      <w:r w:rsidR="00D06548" w:rsidRPr="00FB2CAF">
        <w:rPr>
          <w:rFonts w:cs="Simplified Arabic" w:hint="cs"/>
          <w:rtl/>
          <w:lang w:eastAsia="en-US"/>
        </w:rPr>
        <w:t xml:space="preserve"> المقدمة ضد المحامين </w:t>
      </w:r>
      <w:r w:rsidR="007062E6">
        <w:rPr>
          <w:rFonts w:cs="Simplified Arabic" w:hint="cs"/>
          <w:rtl/>
          <w:lang w:eastAsia="en-US"/>
        </w:rPr>
        <w:t>بجدية</w:t>
      </w:r>
      <w:r w:rsidR="00D06548">
        <w:rPr>
          <w:rFonts w:cs="Simplified Arabic" w:hint="cs"/>
          <w:rtl/>
          <w:lang w:eastAsia="en-US"/>
        </w:rPr>
        <w:t xml:space="preserve"> </w:t>
      </w:r>
      <w:r w:rsidRPr="00FB2CAF">
        <w:rPr>
          <w:rFonts w:cs="Simplified Arabic" w:hint="cs"/>
          <w:rtl/>
          <w:lang w:eastAsia="en-US"/>
        </w:rPr>
        <w:t xml:space="preserve">بواقع </w:t>
      </w:r>
      <w:r w:rsidR="00D06548">
        <w:rPr>
          <w:rFonts w:cs="Simplified Arabic" w:hint="cs"/>
          <w:rtl/>
          <w:lang w:eastAsia="en-US"/>
        </w:rPr>
        <w:t>78.0</w:t>
      </w:r>
      <w:r w:rsidRPr="00FB2CAF">
        <w:rPr>
          <w:rFonts w:cs="Simplified Arabic" w:hint="cs"/>
          <w:rtl/>
          <w:lang w:eastAsia="en-US"/>
        </w:rPr>
        <w:t>% للذكور و</w:t>
      </w:r>
      <w:r w:rsidR="00D06548">
        <w:rPr>
          <w:rFonts w:cs="Simplified Arabic" w:hint="cs"/>
          <w:rtl/>
          <w:lang w:eastAsia="en-US"/>
        </w:rPr>
        <w:t>77.0</w:t>
      </w:r>
      <w:r w:rsidRPr="00FB2CAF">
        <w:rPr>
          <w:rFonts w:cs="Simplified Arabic" w:hint="cs"/>
          <w:rtl/>
          <w:lang w:eastAsia="en-US"/>
        </w:rPr>
        <w:t xml:space="preserve">% </w:t>
      </w:r>
      <w:r w:rsidR="00F02165" w:rsidRPr="00FB2CAF">
        <w:rPr>
          <w:rFonts w:cs="Simplified Arabic" w:hint="cs"/>
          <w:rtl/>
          <w:lang w:eastAsia="en-US"/>
        </w:rPr>
        <w:t>للإناث،</w:t>
      </w:r>
      <w:r w:rsidRPr="00FB2CAF">
        <w:rPr>
          <w:rFonts w:cs="Simplified Arabic" w:hint="cs"/>
          <w:rtl/>
          <w:lang w:eastAsia="en-US"/>
        </w:rPr>
        <w:t xml:space="preserve"> </w:t>
      </w:r>
      <w:r w:rsidR="00D06548">
        <w:rPr>
          <w:rFonts w:cs="Simplified Arabic" w:hint="cs"/>
          <w:rtl/>
          <w:lang w:eastAsia="en-US"/>
        </w:rPr>
        <w:t>ويليها</w:t>
      </w:r>
      <w:r w:rsidRPr="00FB2CAF">
        <w:rPr>
          <w:rFonts w:cs="Simplified Arabic" w:hint="cs"/>
          <w:rtl/>
          <w:lang w:eastAsia="en-US"/>
        </w:rPr>
        <w:t xml:space="preserve"> </w:t>
      </w:r>
      <w:r w:rsidR="000A0074">
        <w:rPr>
          <w:rFonts w:cs="Simplified Arabic" w:hint="cs"/>
          <w:rtl/>
          <w:lang w:eastAsia="en-US"/>
        </w:rPr>
        <w:t>الحاجة ل</w:t>
      </w:r>
      <w:r w:rsidR="00D06548">
        <w:rPr>
          <w:rFonts w:cs="Simplified Arabic" w:hint="cs"/>
          <w:rtl/>
          <w:lang w:eastAsia="en-US"/>
        </w:rPr>
        <w:t xml:space="preserve">مراجعة هيكلية النقابة بنسبة 71.2%، فيما يرى </w:t>
      </w:r>
      <w:r w:rsidR="000A0074">
        <w:rPr>
          <w:rFonts w:cs="Simplified Arabic" w:hint="cs"/>
          <w:rtl/>
          <w:lang w:eastAsia="en-US"/>
        </w:rPr>
        <w:t xml:space="preserve">48.5% </w:t>
      </w:r>
      <w:r w:rsidRPr="00FB2CAF">
        <w:rPr>
          <w:rFonts w:cs="Simplified Arabic" w:hint="cs"/>
          <w:rtl/>
          <w:lang w:eastAsia="en-US"/>
        </w:rPr>
        <w:t>من المحامين المزاولين أن الهيئة العامة للنقابة ضعيفة</w:t>
      </w:r>
      <w:r w:rsidRPr="00FE638B">
        <w:rPr>
          <w:rFonts w:cs="Simplified Arabic" w:hint="cs"/>
          <w:rtl/>
          <w:lang w:eastAsia="en-US"/>
        </w:rPr>
        <w:t xml:space="preserve">. </w:t>
      </w:r>
      <w:r w:rsidRPr="00FE638B">
        <w:rPr>
          <w:rFonts w:ascii="Simplified Arabic" w:hAnsi="Simplified Arabic" w:cs="Simplified Arabic"/>
          <w:rtl/>
        </w:rPr>
        <w:t xml:space="preserve">(انظر/ ي جدول </w:t>
      </w:r>
      <w:r w:rsidR="00AF6F64">
        <w:rPr>
          <w:rFonts w:ascii="Simplified Arabic" w:hAnsi="Simplified Arabic" w:cs="Simplified Arabic" w:hint="cs"/>
          <w:rtl/>
        </w:rPr>
        <w:t>30</w:t>
      </w:r>
      <w:r w:rsidRPr="00FE638B">
        <w:rPr>
          <w:rFonts w:ascii="Simplified Arabic" w:hAnsi="Simplified Arabic" w:cs="Simplified Arabic"/>
          <w:rtl/>
        </w:rPr>
        <w:t>)</w:t>
      </w:r>
      <w:r w:rsidRPr="00FE638B">
        <w:rPr>
          <w:rFonts w:cs="Simplified Arabic" w:hint="cs"/>
          <w:rtl/>
          <w:lang w:eastAsia="en-US"/>
        </w:rPr>
        <w:t>.</w:t>
      </w:r>
    </w:p>
    <w:p w14:paraId="16EE80A3" w14:textId="77777777" w:rsidR="00A702F2" w:rsidRPr="00F75646" w:rsidRDefault="00A702F2" w:rsidP="00A702F2">
      <w:pPr>
        <w:ind w:left="70"/>
        <w:jc w:val="center"/>
        <w:rPr>
          <w:rFonts w:cs="Simplified Arabic"/>
          <w:rtl/>
          <w:lang w:eastAsia="en-US"/>
        </w:rPr>
      </w:pPr>
    </w:p>
    <w:p w14:paraId="0FEFDA6F" w14:textId="118EE1B4" w:rsidR="00A702F2" w:rsidRPr="00190A39" w:rsidRDefault="005B6326" w:rsidP="00F75646">
      <w:pPr>
        <w:ind w:left="70"/>
        <w:jc w:val="center"/>
        <w:rPr>
          <w:rFonts w:cs="Simplified Arabic"/>
          <w:b/>
          <w:bCs/>
          <w:sz w:val="22"/>
          <w:szCs w:val="22"/>
          <w:rtl/>
          <w:lang w:eastAsia="en-US"/>
        </w:rPr>
      </w:pPr>
      <w:r>
        <w:rPr>
          <w:rFonts w:cs="Simplified Arabic" w:hint="cs"/>
          <w:b/>
          <w:bCs/>
          <w:sz w:val="22"/>
          <w:szCs w:val="22"/>
          <w:rtl/>
          <w:lang w:eastAsia="en-US"/>
        </w:rPr>
        <w:t>نسبة ا</w:t>
      </w:r>
      <w:r w:rsidR="00A702F2" w:rsidRPr="00FB2CAF">
        <w:rPr>
          <w:rFonts w:cs="Simplified Arabic"/>
          <w:b/>
          <w:bCs/>
          <w:sz w:val="22"/>
          <w:szCs w:val="22"/>
          <w:rtl/>
          <w:lang w:eastAsia="en-US"/>
        </w:rPr>
        <w:t>لمحامين المزاولين</w:t>
      </w:r>
      <w:r w:rsidR="00A702F2">
        <w:rPr>
          <w:rFonts w:cs="Simplified Arabic" w:hint="cs"/>
          <w:b/>
          <w:bCs/>
          <w:sz w:val="22"/>
          <w:szCs w:val="22"/>
          <w:rtl/>
          <w:lang w:eastAsia="en-US"/>
        </w:rPr>
        <w:t xml:space="preserve"> في </w:t>
      </w:r>
      <w:r w:rsidR="004C5858">
        <w:rPr>
          <w:rFonts w:cs="Simplified Arabic" w:hint="cs"/>
          <w:b/>
          <w:bCs/>
          <w:sz w:val="22"/>
          <w:szCs w:val="22"/>
          <w:rtl/>
          <w:lang w:eastAsia="en-US"/>
        </w:rPr>
        <w:t>الضفة الغربية</w:t>
      </w:r>
      <w:r w:rsidR="00A702F2" w:rsidRPr="00FB2CAF">
        <w:rPr>
          <w:rFonts w:cs="Simplified Arabic"/>
          <w:b/>
          <w:bCs/>
          <w:sz w:val="22"/>
          <w:szCs w:val="22"/>
          <w:rtl/>
          <w:lang w:eastAsia="en-US"/>
        </w:rPr>
        <w:t xml:space="preserve"> </w:t>
      </w:r>
      <w:r w:rsidR="00A702F2" w:rsidRPr="00F02165">
        <w:rPr>
          <w:rFonts w:cs="Simplified Arabic"/>
          <w:b/>
          <w:bCs/>
          <w:sz w:val="22"/>
          <w:szCs w:val="22"/>
          <w:rtl/>
          <w:lang w:eastAsia="en-US"/>
        </w:rPr>
        <w:t xml:space="preserve">حسب رأيهم في دور نقابة المحامين الفلسطينية والجنس، </w:t>
      </w:r>
      <w:r w:rsidR="00F02165" w:rsidRPr="00F02165">
        <w:rPr>
          <w:rFonts w:cs="Simplified Arabic" w:hint="cs"/>
          <w:b/>
          <w:bCs/>
          <w:sz w:val="22"/>
          <w:szCs w:val="22"/>
          <w:rtl/>
          <w:lang w:eastAsia="en-US"/>
        </w:rPr>
        <w:t>آب</w:t>
      </w:r>
      <w:r w:rsidR="00A702F2" w:rsidRPr="00F02165">
        <w:rPr>
          <w:rFonts w:cs="Simplified Arabic" w:hint="cs"/>
          <w:b/>
          <w:bCs/>
          <w:sz w:val="22"/>
          <w:szCs w:val="22"/>
          <w:rtl/>
          <w:lang w:eastAsia="en-US"/>
        </w:rPr>
        <w:t>- أيلول 2021</w:t>
      </w:r>
    </w:p>
    <w:tbl>
      <w:tblPr>
        <w:tblStyle w:val="TableGrid"/>
        <w:bidiVisual/>
        <w:tblW w:w="0" w:type="auto"/>
        <w:jc w:val="center"/>
        <w:tblLook w:val="04A0" w:firstRow="1" w:lastRow="0" w:firstColumn="1" w:lastColumn="0" w:noHBand="0" w:noVBand="1"/>
      </w:tblPr>
      <w:tblGrid>
        <w:gridCol w:w="8920"/>
      </w:tblGrid>
      <w:tr w:rsidR="00A702F2" w14:paraId="0CE0B335" w14:textId="77777777" w:rsidTr="00F75646">
        <w:trPr>
          <w:trHeight w:val="3817"/>
          <w:jc w:val="center"/>
        </w:trPr>
        <w:tc>
          <w:tcPr>
            <w:tcW w:w="8785" w:type="dxa"/>
            <w:vAlign w:val="center"/>
          </w:tcPr>
          <w:p w14:paraId="7F9B88EC" w14:textId="77777777" w:rsidR="00A702F2" w:rsidRDefault="00A702F2" w:rsidP="00371BA1">
            <w:pPr>
              <w:jc w:val="center"/>
              <w:rPr>
                <w:rFonts w:cs="Simplified Arabic"/>
                <w:rtl/>
                <w:lang w:eastAsia="en-US"/>
              </w:rPr>
            </w:pPr>
            <w:r w:rsidRPr="004C2543">
              <w:rPr>
                <w:rFonts w:cs="Simplified Arabic" w:hint="cs"/>
                <w:noProof/>
                <w:rtl/>
                <w:lang w:eastAsia="en-US"/>
              </w:rPr>
              <w:drawing>
                <wp:inline distT="0" distB="0" distL="0" distR="0" wp14:anchorId="2FCAC2E6" wp14:editId="69A5906F">
                  <wp:extent cx="5527040" cy="2364259"/>
                  <wp:effectExtent l="0" t="0" r="0" b="0"/>
                  <wp:docPr id="11" name="Chart 9"/>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tc>
      </w:tr>
    </w:tbl>
    <w:p w14:paraId="2347BA45" w14:textId="75967E1C" w:rsidR="00F75646" w:rsidRDefault="00F75646" w:rsidP="00A702F2">
      <w:pPr>
        <w:ind w:left="70"/>
        <w:jc w:val="lowKashida"/>
        <w:rPr>
          <w:rFonts w:cs="Simplified Arabic"/>
          <w:sz w:val="18"/>
          <w:szCs w:val="18"/>
          <w:rtl/>
          <w:lang w:eastAsia="en-US"/>
        </w:rPr>
      </w:pPr>
    </w:p>
    <w:p w14:paraId="2970E498" w14:textId="77777777" w:rsidR="00F75646" w:rsidRDefault="00F75646">
      <w:pPr>
        <w:autoSpaceDE/>
        <w:autoSpaceDN/>
        <w:bidi w:val="0"/>
        <w:rPr>
          <w:rFonts w:cs="Simplified Arabic"/>
          <w:sz w:val="18"/>
          <w:szCs w:val="18"/>
          <w:rtl/>
          <w:lang w:eastAsia="en-US"/>
        </w:rPr>
      </w:pPr>
      <w:r>
        <w:rPr>
          <w:rFonts w:cs="Simplified Arabic"/>
          <w:sz w:val="18"/>
          <w:szCs w:val="18"/>
          <w:rtl/>
          <w:lang w:eastAsia="en-US"/>
        </w:rPr>
        <w:br w:type="page"/>
      </w:r>
    </w:p>
    <w:p w14:paraId="666CB1CE" w14:textId="77777777" w:rsidR="00A702F2" w:rsidRPr="00932557" w:rsidRDefault="00A702F2" w:rsidP="00A702F2">
      <w:pPr>
        <w:ind w:left="70"/>
        <w:rPr>
          <w:rFonts w:cs="Simplified Arabic"/>
          <w:b/>
          <w:bCs/>
          <w:rtl/>
        </w:rPr>
      </w:pPr>
      <w:r>
        <w:rPr>
          <w:rFonts w:cs="Simplified Arabic" w:hint="cs"/>
          <w:b/>
          <w:bCs/>
          <w:rtl/>
        </w:rPr>
        <w:lastRenderedPageBreak/>
        <w:t>4</w:t>
      </w:r>
      <w:r w:rsidRPr="00932557">
        <w:rPr>
          <w:rFonts w:cs="Simplified Arabic" w:hint="cs"/>
          <w:b/>
          <w:bCs/>
          <w:rtl/>
        </w:rPr>
        <w:t xml:space="preserve">.2 </w:t>
      </w:r>
      <w:r w:rsidRPr="00FE0B56">
        <w:rPr>
          <w:rFonts w:cs="Simplified Arabic" w:hint="cs"/>
          <w:b/>
          <w:bCs/>
          <w:rtl/>
        </w:rPr>
        <w:t>الهيئة التدريسية وطلبة كليات الحقوق في الجامعات الفلسطينية</w:t>
      </w:r>
    </w:p>
    <w:p w14:paraId="72EE2B36" w14:textId="77777777" w:rsidR="00A702F2" w:rsidRDefault="00A702F2" w:rsidP="00A702F2">
      <w:pPr>
        <w:ind w:left="70"/>
        <w:jc w:val="lowKashida"/>
        <w:rPr>
          <w:rFonts w:cs="Simplified Arabic"/>
          <w:sz w:val="18"/>
          <w:szCs w:val="18"/>
          <w:rtl/>
          <w:lang w:eastAsia="en-US"/>
        </w:rPr>
      </w:pPr>
    </w:p>
    <w:tbl>
      <w:tblPr>
        <w:tblStyle w:val="TableGrid"/>
        <w:bidiVisual/>
        <w:tblW w:w="8789" w:type="dxa"/>
        <w:jc w:val="center"/>
        <w:tblLook w:val="04A0" w:firstRow="1" w:lastRow="0" w:firstColumn="1" w:lastColumn="0" w:noHBand="0" w:noVBand="1"/>
      </w:tblPr>
      <w:tblGrid>
        <w:gridCol w:w="8789"/>
      </w:tblGrid>
      <w:tr w:rsidR="000E62A9" w:rsidRPr="00E357C4" w14:paraId="39C7F601" w14:textId="77777777" w:rsidTr="00B5189A">
        <w:trPr>
          <w:jc w:val="center"/>
        </w:trPr>
        <w:tc>
          <w:tcPr>
            <w:tcW w:w="9286" w:type="dxa"/>
          </w:tcPr>
          <w:p w14:paraId="35FCAEBA" w14:textId="77DB88E1" w:rsidR="00A702F2" w:rsidRPr="00E357C4" w:rsidRDefault="001715F7" w:rsidP="00371BA1">
            <w:pPr>
              <w:jc w:val="center"/>
              <w:rPr>
                <w:rFonts w:cs="Simplified Arabic"/>
                <w:sz w:val="18"/>
                <w:szCs w:val="18"/>
                <w:rtl/>
                <w:lang w:eastAsia="en-US"/>
              </w:rPr>
            </w:pPr>
            <w:r w:rsidRPr="00E357C4">
              <w:rPr>
                <w:rFonts w:ascii="Simplified Arabic" w:hAnsi="Simplified Arabic" w:cs="Simplified Arabic" w:hint="eastAsia"/>
                <w:b/>
                <w:bCs/>
                <w:rtl/>
                <w:lang w:eastAsia="en-US"/>
              </w:rPr>
              <w:t>منهجية</w:t>
            </w:r>
            <w:r w:rsidRPr="00E357C4">
              <w:rPr>
                <w:rFonts w:ascii="Simplified Arabic" w:hAnsi="Simplified Arabic" w:cs="Simplified Arabic"/>
                <w:b/>
                <w:bCs/>
                <w:rtl/>
                <w:lang w:eastAsia="en-US"/>
              </w:rPr>
              <w:t xml:space="preserve"> </w:t>
            </w:r>
            <w:r w:rsidRPr="00E357C4">
              <w:rPr>
                <w:rFonts w:ascii="Simplified Arabic" w:hAnsi="Simplified Arabic" w:cs="Simplified Arabic" w:hint="eastAsia"/>
                <w:b/>
                <w:bCs/>
                <w:rtl/>
                <w:lang w:eastAsia="en-US"/>
              </w:rPr>
              <w:t>التعليم</w:t>
            </w:r>
            <w:r w:rsidRPr="00E357C4">
              <w:rPr>
                <w:rFonts w:ascii="Simplified Arabic" w:hAnsi="Simplified Arabic" w:cs="Simplified Arabic"/>
                <w:b/>
                <w:bCs/>
                <w:rtl/>
                <w:lang w:eastAsia="en-US"/>
              </w:rPr>
              <w:t xml:space="preserve"> </w:t>
            </w:r>
            <w:r w:rsidRPr="00E357C4">
              <w:rPr>
                <w:rFonts w:ascii="Simplified Arabic" w:hAnsi="Simplified Arabic" w:cs="Simplified Arabic" w:hint="eastAsia"/>
                <w:b/>
                <w:bCs/>
                <w:rtl/>
                <w:lang w:eastAsia="en-US"/>
              </w:rPr>
              <w:t>المدرسي</w:t>
            </w:r>
            <w:r w:rsidR="00A702F2" w:rsidRPr="00E357C4">
              <w:rPr>
                <w:rFonts w:ascii="Simplified Arabic" w:hAnsi="Simplified Arabic" w:cs="Simplified Arabic"/>
                <w:b/>
                <w:bCs/>
                <w:rtl/>
                <w:lang w:eastAsia="en-US"/>
              </w:rPr>
              <w:t xml:space="preserve"> وراء اختلاف مستوى خريجي الجامعات الفلسطينية وخريجي الجامعات خارج البلاد</w:t>
            </w:r>
            <w:r w:rsidRPr="00E357C4">
              <w:rPr>
                <w:rFonts w:ascii="Simplified Arabic" w:hAnsi="Simplified Arabic" w:cs="Simplified Arabic"/>
                <w:b/>
                <w:bCs/>
                <w:rtl/>
                <w:lang w:eastAsia="en-US"/>
              </w:rPr>
              <w:t xml:space="preserve"> من وجهة نظر هيئة تدريس كليات الحقوق في الضفة الغربية</w:t>
            </w:r>
          </w:p>
        </w:tc>
      </w:tr>
    </w:tbl>
    <w:p w14:paraId="47355570" w14:textId="77777777" w:rsidR="00A702F2" w:rsidRPr="00E357C4" w:rsidRDefault="00A702F2" w:rsidP="00A702F2">
      <w:pPr>
        <w:ind w:left="70"/>
        <w:jc w:val="lowKashida"/>
        <w:rPr>
          <w:rFonts w:cs="Simplified Arabic"/>
          <w:sz w:val="18"/>
          <w:szCs w:val="18"/>
          <w:rtl/>
          <w:lang w:eastAsia="en-US"/>
        </w:rPr>
      </w:pPr>
    </w:p>
    <w:p w14:paraId="4711BEE0" w14:textId="10FD4D12" w:rsidR="00E357C4" w:rsidRPr="00E357C4" w:rsidRDefault="00E357C4" w:rsidP="00373476">
      <w:pPr>
        <w:jc w:val="lowKashida"/>
        <w:rPr>
          <w:rFonts w:ascii="Simplified Arabic" w:hAnsi="Simplified Arabic" w:cs="Simplified Arabic"/>
          <w:rtl/>
          <w:lang w:eastAsia="en-US"/>
        </w:rPr>
      </w:pPr>
      <w:r w:rsidRPr="00E357C4">
        <w:rPr>
          <w:rFonts w:ascii="Simplified Arabic" w:hAnsi="Simplified Arabic" w:cs="Simplified Arabic" w:hint="eastAsia"/>
          <w:rtl/>
          <w:lang w:eastAsia="en-US"/>
        </w:rPr>
        <w:t>أظهرت</w:t>
      </w:r>
      <w:r w:rsidRPr="00E357C4">
        <w:rPr>
          <w:rFonts w:ascii="Simplified Arabic" w:hAnsi="Simplified Arabic" w:cs="Simplified Arabic"/>
          <w:rtl/>
          <w:lang w:eastAsia="en-US"/>
        </w:rPr>
        <w:t xml:space="preserve"> ال</w:t>
      </w:r>
      <w:r w:rsidR="00373476">
        <w:rPr>
          <w:rFonts w:ascii="Simplified Arabic" w:hAnsi="Simplified Arabic" w:cs="Simplified Arabic" w:hint="cs"/>
          <w:rtl/>
          <w:lang w:eastAsia="en-US"/>
        </w:rPr>
        <w:t>نتائج</w:t>
      </w:r>
      <w:r w:rsidRPr="00E357C4">
        <w:rPr>
          <w:rFonts w:ascii="Simplified Arabic" w:hAnsi="Simplified Arabic" w:cs="Simplified Arabic"/>
          <w:rtl/>
          <w:lang w:eastAsia="en-US"/>
        </w:rPr>
        <w:t xml:space="preserve"> أن </w:t>
      </w:r>
      <w:r w:rsidRPr="00E357C4">
        <w:rPr>
          <w:rFonts w:ascii="Simplified Arabic" w:hAnsi="Simplified Arabic" w:cs="Simplified Arabic" w:hint="cs"/>
          <w:rtl/>
          <w:lang w:eastAsia="en-US"/>
        </w:rPr>
        <w:t>82.9</w:t>
      </w:r>
      <w:r w:rsidRPr="00E357C4">
        <w:rPr>
          <w:rFonts w:ascii="Simplified Arabic" w:hAnsi="Simplified Arabic" w:cs="Simplified Arabic"/>
          <w:rtl/>
          <w:lang w:eastAsia="en-US"/>
        </w:rPr>
        <w:t xml:space="preserve">% من هيئة تدريس كليات الحقوق </w:t>
      </w:r>
      <w:r w:rsidRPr="00E357C4">
        <w:rPr>
          <w:rFonts w:ascii="Simplified Arabic" w:hAnsi="Simplified Arabic" w:cs="Simplified Arabic" w:hint="eastAsia"/>
          <w:rtl/>
          <w:lang w:eastAsia="en-US"/>
        </w:rPr>
        <w:t>في</w:t>
      </w:r>
      <w:r w:rsidRPr="00E357C4">
        <w:rPr>
          <w:rFonts w:ascii="Simplified Arabic" w:hAnsi="Simplified Arabic" w:cs="Simplified Arabic"/>
          <w:rtl/>
          <w:lang w:eastAsia="en-US"/>
        </w:rPr>
        <w:t xml:space="preserve"> </w:t>
      </w:r>
      <w:r w:rsidRPr="00E357C4">
        <w:rPr>
          <w:rFonts w:ascii="Simplified Arabic" w:hAnsi="Simplified Arabic" w:cs="Simplified Arabic" w:hint="eastAsia"/>
          <w:rtl/>
          <w:lang w:eastAsia="en-US"/>
        </w:rPr>
        <w:t>الضفة</w:t>
      </w:r>
      <w:r w:rsidRPr="00E357C4">
        <w:rPr>
          <w:rFonts w:ascii="Simplified Arabic" w:hAnsi="Simplified Arabic" w:cs="Simplified Arabic"/>
          <w:rtl/>
          <w:lang w:eastAsia="en-US"/>
        </w:rPr>
        <w:t xml:space="preserve"> </w:t>
      </w:r>
      <w:r w:rsidRPr="00E357C4">
        <w:rPr>
          <w:rFonts w:ascii="Simplified Arabic" w:hAnsi="Simplified Arabic" w:cs="Simplified Arabic" w:hint="eastAsia"/>
          <w:rtl/>
          <w:lang w:eastAsia="en-US"/>
        </w:rPr>
        <w:t>الغربية</w:t>
      </w:r>
      <w:r w:rsidRPr="00E357C4">
        <w:rPr>
          <w:rFonts w:ascii="Simplified Arabic" w:hAnsi="Simplified Arabic" w:cs="Simplified Arabic"/>
          <w:rtl/>
          <w:lang w:eastAsia="en-US"/>
        </w:rPr>
        <w:t xml:space="preserve"> يرون أن اختلاف منهجية التعليم المدرسي هي السبب وراء </w:t>
      </w:r>
      <w:r w:rsidRPr="00E357C4">
        <w:rPr>
          <w:rFonts w:ascii="Simplified Arabic" w:hAnsi="Simplified Arabic" w:cs="Simplified Arabic" w:hint="cs"/>
          <w:rtl/>
          <w:lang w:eastAsia="en-US"/>
        </w:rPr>
        <w:t xml:space="preserve">التفاوت بين مستوى خريجي جامعات خارج البلاد وخريجي الجامعات الفلسطينية مقابل 84.0% من طلبة كليات الحقوق يؤيدون ذلك، فيما يرى 85.7% من طلبة كليات الحقوق في الضفة الغربية </w:t>
      </w:r>
      <w:r w:rsidRPr="00E357C4">
        <w:rPr>
          <w:rFonts w:ascii="Simplified Arabic" w:hAnsi="Simplified Arabic" w:cs="Simplified Arabic"/>
          <w:rtl/>
          <w:lang w:eastAsia="en-US"/>
        </w:rPr>
        <w:t xml:space="preserve">أن أساليب التدريس المعمول بها في جامعات خارج البلاد أفضل من تلك المعمول بها في الجامعات </w:t>
      </w:r>
      <w:r w:rsidRPr="00E357C4">
        <w:rPr>
          <w:rFonts w:ascii="Simplified Arabic" w:hAnsi="Simplified Arabic" w:cs="Simplified Arabic" w:hint="eastAsia"/>
          <w:rtl/>
          <w:lang w:eastAsia="en-US"/>
        </w:rPr>
        <w:t>الفلسطينية</w:t>
      </w:r>
      <w:r w:rsidRPr="00E357C4">
        <w:rPr>
          <w:rFonts w:ascii="Simplified Arabic" w:hAnsi="Simplified Arabic" w:cs="Simplified Arabic" w:hint="cs"/>
          <w:rtl/>
          <w:lang w:eastAsia="en-US"/>
        </w:rPr>
        <w:t xml:space="preserve"> مقابل 78.0% من </w:t>
      </w:r>
      <w:r w:rsidRPr="00E357C4">
        <w:rPr>
          <w:rFonts w:ascii="Simplified Arabic" w:hAnsi="Simplified Arabic" w:cs="Simplified Arabic" w:hint="eastAsia"/>
          <w:rtl/>
          <w:lang w:eastAsia="en-US"/>
        </w:rPr>
        <w:t>هيئة</w:t>
      </w:r>
      <w:r w:rsidRPr="00E357C4">
        <w:rPr>
          <w:rFonts w:ascii="Simplified Arabic" w:hAnsi="Simplified Arabic" w:cs="Simplified Arabic"/>
          <w:rtl/>
          <w:lang w:eastAsia="en-US"/>
        </w:rPr>
        <w:t xml:space="preserve"> </w:t>
      </w:r>
      <w:r w:rsidRPr="00E357C4">
        <w:rPr>
          <w:rFonts w:ascii="Simplified Arabic" w:hAnsi="Simplified Arabic" w:cs="Simplified Arabic" w:hint="eastAsia"/>
          <w:rtl/>
          <w:lang w:eastAsia="en-US"/>
        </w:rPr>
        <w:t>تدريس</w:t>
      </w:r>
      <w:r w:rsidRPr="00E357C4">
        <w:rPr>
          <w:rFonts w:ascii="Simplified Arabic" w:hAnsi="Simplified Arabic" w:cs="Simplified Arabic"/>
          <w:rtl/>
          <w:lang w:eastAsia="en-US"/>
        </w:rPr>
        <w:t xml:space="preserve"> </w:t>
      </w:r>
      <w:r w:rsidRPr="00E357C4">
        <w:rPr>
          <w:rFonts w:ascii="Simplified Arabic" w:hAnsi="Simplified Arabic" w:cs="Simplified Arabic" w:hint="eastAsia"/>
          <w:rtl/>
          <w:lang w:eastAsia="en-US"/>
        </w:rPr>
        <w:t>كليات</w:t>
      </w:r>
      <w:r w:rsidRPr="00E357C4">
        <w:rPr>
          <w:rFonts w:ascii="Simplified Arabic" w:hAnsi="Simplified Arabic" w:cs="Simplified Arabic"/>
          <w:rtl/>
          <w:lang w:eastAsia="en-US"/>
        </w:rPr>
        <w:t xml:space="preserve"> </w:t>
      </w:r>
      <w:r w:rsidRPr="00E357C4">
        <w:rPr>
          <w:rFonts w:ascii="Simplified Arabic" w:hAnsi="Simplified Arabic" w:cs="Simplified Arabic" w:hint="eastAsia"/>
          <w:rtl/>
          <w:lang w:eastAsia="en-US"/>
        </w:rPr>
        <w:t>الحقوق</w:t>
      </w:r>
      <w:r w:rsidRPr="00E357C4">
        <w:rPr>
          <w:rFonts w:cs="Simplified Arabic"/>
          <w:rtl/>
          <w:lang w:eastAsia="en-US"/>
        </w:rPr>
        <w:t xml:space="preserve">. </w:t>
      </w:r>
      <w:r w:rsidRPr="00E357C4">
        <w:rPr>
          <w:rFonts w:ascii="Simplified Arabic" w:hAnsi="Simplified Arabic" w:cs="Simplified Arabic"/>
          <w:rtl/>
        </w:rPr>
        <w:t xml:space="preserve">(انظر/ ي جدول </w:t>
      </w:r>
      <w:r w:rsidRPr="00E357C4">
        <w:rPr>
          <w:rFonts w:ascii="Simplified Arabic" w:hAnsi="Simplified Arabic" w:cs="Simplified Arabic" w:hint="cs"/>
          <w:rtl/>
        </w:rPr>
        <w:t>37</w:t>
      </w:r>
      <w:r w:rsidRPr="00E357C4">
        <w:rPr>
          <w:rFonts w:ascii="Simplified Arabic" w:hAnsi="Simplified Arabic" w:cs="Simplified Arabic"/>
          <w:rtl/>
        </w:rPr>
        <w:t xml:space="preserve"> و</w:t>
      </w:r>
      <w:r w:rsidRPr="00E357C4">
        <w:rPr>
          <w:rFonts w:ascii="Simplified Arabic" w:hAnsi="Simplified Arabic" w:cs="Simplified Arabic" w:hint="cs"/>
          <w:rtl/>
        </w:rPr>
        <w:t>38</w:t>
      </w:r>
      <w:r w:rsidRPr="00E357C4">
        <w:rPr>
          <w:rFonts w:ascii="Simplified Arabic" w:hAnsi="Simplified Arabic" w:cs="Simplified Arabic"/>
          <w:rtl/>
        </w:rPr>
        <w:t>)</w:t>
      </w:r>
      <w:r w:rsidRPr="00E357C4">
        <w:rPr>
          <w:rFonts w:ascii="Simplified Arabic" w:hAnsi="Simplified Arabic" w:cs="Simplified Arabic"/>
          <w:rtl/>
          <w:lang w:eastAsia="en-US"/>
        </w:rPr>
        <w:t>.</w:t>
      </w:r>
    </w:p>
    <w:p w14:paraId="0BE5827F" w14:textId="77777777" w:rsidR="00A702F2" w:rsidRPr="00014267" w:rsidRDefault="00A702F2" w:rsidP="00A702F2">
      <w:pPr>
        <w:ind w:left="70"/>
        <w:jc w:val="lowKashida"/>
        <w:rPr>
          <w:rFonts w:ascii="Simplified Arabic" w:hAnsi="Simplified Arabic" w:cs="Simplified Arabic"/>
          <w:sz w:val="16"/>
          <w:szCs w:val="16"/>
          <w:rtl/>
          <w:lang w:eastAsia="en-US"/>
        </w:rPr>
      </w:pPr>
    </w:p>
    <w:p w14:paraId="7ECC0AE3" w14:textId="2A46537A" w:rsidR="00A702F2" w:rsidRPr="00A13F5F" w:rsidRDefault="005B6326" w:rsidP="00D77D65">
      <w:pPr>
        <w:ind w:left="70" w:hanging="72"/>
        <w:jc w:val="center"/>
        <w:rPr>
          <w:rFonts w:cs="Simplified Arabic"/>
          <w:b/>
          <w:bCs/>
          <w:sz w:val="22"/>
          <w:szCs w:val="22"/>
          <w:rtl/>
          <w:lang w:eastAsia="en-US"/>
        </w:rPr>
      </w:pPr>
      <w:r>
        <w:rPr>
          <w:rFonts w:ascii="Simplified Arabic" w:hAnsi="Simplified Arabic" w:cs="Simplified Arabic" w:hint="cs"/>
          <w:b/>
          <w:bCs/>
          <w:sz w:val="22"/>
          <w:szCs w:val="22"/>
          <w:rtl/>
          <w:lang w:eastAsia="en-US"/>
        </w:rPr>
        <w:t xml:space="preserve">نسبة </w:t>
      </w:r>
      <w:r w:rsidR="00A702F2" w:rsidRPr="00734153">
        <w:rPr>
          <w:rFonts w:ascii="Simplified Arabic" w:hAnsi="Simplified Arabic" w:cs="Simplified Arabic"/>
          <w:b/>
          <w:bCs/>
          <w:sz w:val="22"/>
          <w:szCs w:val="22"/>
          <w:rtl/>
          <w:lang w:eastAsia="en-US"/>
        </w:rPr>
        <w:t xml:space="preserve">هيئة تدريس </w:t>
      </w:r>
      <w:r w:rsidR="00A702F2" w:rsidRPr="00734153">
        <w:rPr>
          <w:rFonts w:ascii="Simplified Arabic" w:hAnsi="Simplified Arabic" w:cs="Simplified Arabic" w:hint="cs"/>
          <w:b/>
          <w:bCs/>
          <w:sz w:val="22"/>
          <w:szCs w:val="22"/>
          <w:rtl/>
          <w:lang w:eastAsia="en-US"/>
        </w:rPr>
        <w:t xml:space="preserve">وطلبة </w:t>
      </w:r>
      <w:r w:rsidR="00A702F2" w:rsidRPr="00734153">
        <w:rPr>
          <w:rFonts w:ascii="Simplified Arabic" w:hAnsi="Simplified Arabic" w:cs="Simplified Arabic"/>
          <w:b/>
          <w:bCs/>
          <w:sz w:val="22"/>
          <w:szCs w:val="22"/>
          <w:rtl/>
          <w:lang w:eastAsia="en-US"/>
        </w:rPr>
        <w:t>كليات الحقوق</w:t>
      </w:r>
      <w:r w:rsidR="00A702F2">
        <w:rPr>
          <w:rFonts w:ascii="Simplified Arabic" w:hAnsi="Simplified Arabic" w:cs="Simplified Arabic" w:hint="cs"/>
          <w:b/>
          <w:bCs/>
          <w:sz w:val="22"/>
          <w:szCs w:val="22"/>
          <w:rtl/>
          <w:lang w:eastAsia="en-US"/>
        </w:rPr>
        <w:t xml:space="preserve"> الفلسطينية</w:t>
      </w:r>
      <w:r w:rsidR="00A702F2" w:rsidRPr="00734153">
        <w:rPr>
          <w:rFonts w:ascii="Simplified Arabic" w:hAnsi="Simplified Arabic" w:cs="Simplified Arabic"/>
          <w:b/>
          <w:bCs/>
          <w:sz w:val="22"/>
          <w:szCs w:val="22"/>
          <w:rtl/>
          <w:lang w:eastAsia="en-US"/>
        </w:rPr>
        <w:t xml:space="preserve"> </w:t>
      </w:r>
      <w:r w:rsidR="004C5858">
        <w:rPr>
          <w:rFonts w:ascii="Simplified Arabic" w:hAnsi="Simplified Arabic" w:cs="Simplified Arabic" w:hint="cs"/>
          <w:b/>
          <w:bCs/>
          <w:sz w:val="22"/>
          <w:szCs w:val="22"/>
          <w:rtl/>
          <w:lang w:eastAsia="en-US"/>
        </w:rPr>
        <w:t xml:space="preserve">في الضفة الغربية </w:t>
      </w:r>
      <w:r w:rsidR="00A702F2" w:rsidRPr="00734153">
        <w:rPr>
          <w:rFonts w:ascii="Simplified Arabic" w:hAnsi="Simplified Arabic" w:cs="Simplified Arabic"/>
          <w:b/>
          <w:bCs/>
          <w:sz w:val="22"/>
          <w:szCs w:val="22"/>
          <w:rtl/>
          <w:lang w:eastAsia="en-US"/>
        </w:rPr>
        <w:t xml:space="preserve">حسب رأيهم بالأسباب التي تؤدي للتفاوت بين مستوى خريجي </w:t>
      </w:r>
      <w:r w:rsidR="00A702F2">
        <w:rPr>
          <w:rFonts w:ascii="Simplified Arabic" w:hAnsi="Simplified Arabic" w:cs="Simplified Arabic" w:hint="cs"/>
          <w:b/>
          <w:bCs/>
          <w:sz w:val="22"/>
          <w:szCs w:val="22"/>
          <w:rtl/>
          <w:lang w:eastAsia="en-US"/>
        </w:rPr>
        <w:t>ال</w:t>
      </w:r>
      <w:r w:rsidR="00A702F2" w:rsidRPr="00734153">
        <w:rPr>
          <w:rFonts w:ascii="Simplified Arabic" w:hAnsi="Simplified Arabic" w:cs="Simplified Arabic"/>
          <w:b/>
          <w:bCs/>
          <w:sz w:val="22"/>
          <w:szCs w:val="22"/>
          <w:rtl/>
          <w:lang w:eastAsia="en-US"/>
        </w:rPr>
        <w:t>جامعات خارج البلاد وخريجي الجامعات الفلسطينية</w:t>
      </w:r>
      <w:r w:rsidR="00A702F2" w:rsidRPr="00F02165">
        <w:rPr>
          <w:rFonts w:ascii="Simplified Arabic" w:hAnsi="Simplified Arabic" w:cs="Simplified Arabic"/>
          <w:b/>
          <w:bCs/>
          <w:sz w:val="22"/>
          <w:szCs w:val="22"/>
          <w:rtl/>
          <w:lang w:eastAsia="en-US"/>
        </w:rPr>
        <w:t xml:space="preserve">، </w:t>
      </w:r>
      <w:r w:rsidR="00F02165" w:rsidRPr="00F02165">
        <w:rPr>
          <w:rFonts w:cs="Simplified Arabic" w:hint="cs"/>
          <w:b/>
          <w:bCs/>
          <w:sz w:val="22"/>
          <w:szCs w:val="22"/>
          <w:rtl/>
          <w:lang w:eastAsia="en-US"/>
        </w:rPr>
        <w:t>آب</w:t>
      </w:r>
      <w:r w:rsidR="00A702F2" w:rsidRPr="00F02165">
        <w:rPr>
          <w:rFonts w:cs="Simplified Arabic" w:hint="cs"/>
          <w:b/>
          <w:bCs/>
          <w:sz w:val="22"/>
          <w:szCs w:val="22"/>
          <w:rtl/>
          <w:lang w:eastAsia="en-US"/>
        </w:rPr>
        <w:t>- أيلول 2021</w:t>
      </w:r>
    </w:p>
    <w:tbl>
      <w:tblPr>
        <w:tblStyle w:val="TableGrid"/>
        <w:bidiVisual/>
        <w:tblW w:w="0" w:type="auto"/>
        <w:jc w:val="center"/>
        <w:tblLook w:val="04A0" w:firstRow="1" w:lastRow="0" w:firstColumn="1" w:lastColumn="0" w:noHBand="0" w:noVBand="1"/>
      </w:tblPr>
      <w:tblGrid>
        <w:gridCol w:w="8755"/>
      </w:tblGrid>
      <w:tr w:rsidR="00A702F2" w14:paraId="1F8DC73E" w14:textId="77777777" w:rsidTr="00371BA1">
        <w:trPr>
          <w:trHeight w:val="3587"/>
          <w:jc w:val="center"/>
        </w:trPr>
        <w:tc>
          <w:tcPr>
            <w:tcW w:w="8755" w:type="dxa"/>
          </w:tcPr>
          <w:p w14:paraId="74CAB4FA" w14:textId="77777777" w:rsidR="00A702F2" w:rsidRDefault="00A702F2" w:rsidP="00371BA1">
            <w:pPr>
              <w:jc w:val="center"/>
              <w:rPr>
                <w:rFonts w:ascii="Simplified Arabic" w:hAnsi="Simplified Arabic" w:cs="Simplified Arabic"/>
                <w:b/>
                <w:bCs/>
                <w:color w:val="FF0000"/>
                <w:sz w:val="22"/>
                <w:szCs w:val="22"/>
                <w:rtl/>
                <w:lang w:eastAsia="en-US"/>
              </w:rPr>
            </w:pPr>
            <w:r w:rsidRPr="005E14AD">
              <w:rPr>
                <w:rFonts w:ascii="Simplified Arabic" w:hAnsi="Simplified Arabic" w:cs="Simplified Arabic" w:hint="cs"/>
                <w:b/>
                <w:bCs/>
                <w:noProof/>
                <w:color w:val="FF0000"/>
                <w:sz w:val="22"/>
                <w:szCs w:val="22"/>
                <w:rtl/>
                <w:lang w:eastAsia="en-US"/>
              </w:rPr>
              <w:drawing>
                <wp:inline distT="0" distB="0" distL="0" distR="0" wp14:anchorId="74D8E937" wp14:editId="4077E8A7">
                  <wp:extent cx="5263563" cy="2220686"/>
                  <wp:effectExtent l="0" t="0" r="0" b="0"/>
                  <wp:docPr id="18" name="Chart 15"/>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tc>
      </w:tr>
    </w:tbl>
    <w:p w14:paraId="1D216912" w14:textId="77777777" w:rsidR="00A702F2" w:rsidRDefault="00A702F2" w:rsidP="00A702F2">
      <w:pPr>
        <w:ind w:left="70"/>
        <w:jc w:val="center"/>
        <w:rPr>
          <w:rFonts w:ascii="Simplified Arabic" w:hAnsi="Simplified Arabic" w:cs="Simplified Arabic"/>
          <w:b/>
          <w:bCs/>
          <w:color w:val="FF0000"/>
          <w:sz w:val="22"/>
          <w:szCs w:val="22"/>
          <w:rtl/>
          <w:lang w:eastAsia="en-US"/>
        </w:rPr>
      </w:pPr>
    </w:p>
    <w:p w14:paraId="25C89F53" w14:textId="77777777" w:rsidR="00A702F2" w:rsidRDefault="00A702F2" w:rsidP="00A702F2">
      <w:pPr>
        <w:ind w:left="70"/>
        <w:jc w:val="lowKashida"/>
        <w:rPr>
          <w:rFonts w:ascii="Simplified Arabic" w:hAnsi="Simplified Arabic" w:cs="Simplified Arabic"/>
          <w:rtl/>
          <w:lang w:eastAsia="en-US"/>
        </w:rPr>
      </w:pPr>
    </w:p>
    <w:p w14:paraId="1C94E715" w14:textId="77777777" w:rsidR="00A702F2" w:rsidRDefault="00A702F2" w:rsidP="00A702F2">
      <w:pPr>
        <w:ind w:left="70"/>
        <w:jc w:val="lowKashida"/>
        <w:rPr>
          <w:rFonts w:ascii="Simplified Arabic" w:hAnsi="Simplified Arabic" w:cs="Simplified Arabic"/>
          <w:rtl/>
          <w:lang w:eastAsia="en-US"/>
        </w:rPr>
      </w:pPr>
    </w:p>
    <w:p w14:paraId="1771BF63" w14:textId="77777777" w:rsidR="00A702F2" w:rsidRDefault="00A702F2" w:rsidP="00A702F2">
      <w:pPr>
        <w:ind w:left="70"/>
        <w:jc w:val="lowKashida"/>
        <w:rPr>
          <w:rFonts w:ascii="Simplified Arabic" w:hAnsi="Simplified Arabic" w:cs="Simplified Arabic"/>
          <w:lang w:eastAsia="en-US"/>
        </w:rPr>
      </w:pPr>
    </w:p>
    <w:p w14:paraId="01C7F9A2" w14:textId="77777777" w:rsidR="00F02165" w:rsidRDefault="00F02165">
      <w:pPr>
        <w:autoSpaceDE/>
        <w:autoSpaceDN/>
        <w:bidi w:val="0"/>
        <w:rPr>
          <w:b/>
          <w:bCs/>
          <w:rtl/>
          <w:lang w:eastAsia="en-US"/>
        </w:rPr>
      </w:pPr>
      <w:r>
        <w:rPr>
          <w:rtl/>
        </w:rPr>
        <w:br w:type="page"/>
      </w:r>
    </w:p>
    <w:p w14:paraId="6FC065F5" w14:textId="77777777" w:rsidR="00407264" w:rsidRDefault="00407264" w:rsidP="00A702F2">
      <w:pPr>
        <w:pStyle w:val="Title"/>
        <w:rPr>
          <w:rtl/>
        </w:rPr>
      </w:pPr>
      <w:r>
        <w:rPr>
          <w:rtl/>
        </w:rPr>
        <w:lastRenderedPageBreak/>
        <w:br/>
      </w:r>
    </w:p>
    <w:p w14:paraId="43146B5B" w14:textId="77777777" w:rsidR="00407264" w:rsidRDefault="00407264">
      <w:pPr>
        <w:autoSpaceDE/>
        <w:autoSpaceDN/>
        <w:bidi w:val="0"/>
        <w:rPr>
          <w:b/>
          <w:bCs/>
          <w:rtl/>
          <w:lang w:eastAsia="en-US"/>
        </w:rPr>
      </w:pPr>
      <w:r>
        <w:rPr>
          <w:rtl/>
        </w:rPr>
        <w:br w:type="page"/>
      </w:r>
    </w:p>
    <w:p w14:paraId="01675C80" w14:textId="77777777" w:rsidR="00A702F2" w:rsidRPr="00CE30B8" w:rsidRDefault="00A702F2" w:rsidP="00A702F2">
      <w:pPr>
        <w:pStyle w:val="Title"/>
        <w:rPr>
          <w:rFonts w:ascii="Simplified Arabic" w:hAnsi="Simplified Arabic" w:cs="Simplified Arabic"/>
          <w:b w:val="0"/>
          <w:bCs w:val="0"/>
          <w:rtl/>
        </w:rPr>
      </w:pPr>
      <w:r w:rsidRPr="00CE30B8">
        <w:rPr>
          <w:rFonts w:ascii="Simplified Arabic" w:hAnsi="Simplified Arabic" w:cs="Simplified Arabic"/>
          <w:b w:val="0"/>
          <w:bCs w:val="0"/>
          <w:rtl/>
        </w:rPr>
        <w:lastRenderedPageBreak/>
        <w:t>الفصل الثالث</w:t>
      </w:r>
    </w:p>
    <w:p w14:paraId="75545730" w14:textId="77777777" w:rsidR="00A702F2" w:rsidRPr="002F4E6D" w:rsidRDefault="00A702F2" w:rsidP="00A702F2">
      <w:pPr>
        <w:pStyle w:val="Subtitle"/>
        <w:rPr>
          <w:sz w:val="22"/>
          <w:szCs w:val="22"/>
          <w:rtl/>
        </w:rPr>
      </w:pPr>
    </w:p>
    <w:p w14:paraId="3FA1D196" w14:textId="77777777" w:rsidR="00A702F2" w:rsidRDefault="00A702F2" w:rsidP="00A702F2">
      <w:pPr>
        <w:pStyle w:val="Subtitle"/>
        <w:rPr>
          <w:rtl/>
        </w:rPr>
      </w:pPr>
      <w:r>
        <w:rPr>
          <w:rtl/>
        </w:rPr>
        <w:t>المنهجية</w:t>
      </w:r>
      <w:r>
        <w:rPr>
          <w:rFonts w:hint="cs"/>
          <w:rtl/>
        </w:rPr>
        <w:t xml:space="preserve"> </w:t>
      </w:r>
    </w:p>
    <w:p w14:paraId="3DF24454" w14:textId="77777777" w:rsidR="00A702F2" w:rsidRDefault="00A702F2" w:rsidP="00A702F2">
      <w:pPr>
        <w:rPr>
          <w:rFonts w:cs="Simplified Arabic"/>
          <w:b/>
          <w:bCs/>
          <w:rtl/>
          <w:lang w:eastAsia="en-US"/>
        </w:rPr>
      </w:pPr>
    </w:p>
    <w:p w14:paraId="12342661" w14:textId="77777777" w:rsidR="00A702F2" w:rsidRPr="00470A9E" w:rsidRDefault="00A702F2" w:rsidP="00A702F2">
      <w:pPr>
        <w:rPr>
          <w:rFonts w:cs="Simplified Arabic"/>
          <w:b/>
          <w:bCs/>
          <w:rtl/>
          <w:lang w:eastAsia="en-US"/>
        </w:rPr>
      </w:pPr>
      <w:r w:rsidRPr="00470A9E">
        <w:rPr>
          <w:rFonts w:cs="Simplified Arabic" w:hint="cs"/>
          <w:b/>
          <w:bCs/>
          <w:rtl/>
          <w:lang w:eastAsia="en-US"/>
        </w:rPr>
        <w:t>1.</w:t>
      </w:r>
      <w:r>
        <w:rPr>
          <w:rFonts w:cs="Simplified Arabic" w:hint="cs"/>
          <w:b/>
          <w:bCs/>
          <w:rtl/>
          <w:lang w:eastAsia="en-US"/>
        </w:rPr>
        <w:t>3</w:t>
      </w:r>
      <w:r w:rsidRPr="00470A9E">
        <w:rPr>
          <w:rFonts w:cs="Simplified Arabic" w:hint="cs"/>
          <w:b/>
          <w:bCs/>
          <w:rtl/>
          <w:lang w:eastAsia="en-US"/>
        </w:rPr>
        <w:t xml:space="preserve"> </w:t>
      </w:r>
      <w:r>
        <w:rPr>
          <w:rFonts w:cs="Simplified Arabic" w:hint="cs"/>
          <w:b/>
          <w:bCs/>
          <w:rtl/>
          <w:lang w:eastAsia="en-US"/>
        </w:rPr>
        <w:t>أهداف المسح</w:t>
      </w:r>
      <w:r w:rsidRPr="00470A9E">
        <w:rPr>
          <w:rFonts w:cs="Simplified Arabic" w:hint="cs"/>
          <w:b/>
          <w:bCs/>
          <w:rtl/>
          <w:lang w:eastAsia="en-US"/>
        </w:rPr>
        <w:t xml:space="preserve"> </w:t>
      </w:r>
    </w:p>
    <w:p w14:paraId="75B1253C" w14:textId="77777777" w:rsidR="00A702F2" w:rsidRPr="002C151F" w:rsidRDefault="00A702F2" w:rsidP="00A702F2">
      <w:pPr>
        <w:spacing w:line="276" w:lineRule="auto"/>
        <w:jc w:val="both"/>
        <w:rPr>
          <w:rFonts w:ascii="Simplified Arabic" w:hAnsi="Simplified Arabic" w:cs="Simplified Arabic"/>
          <w:lang w:eastAsia="en-US"/>
        </w:rPr>
      </w:pPr>
      <w:r w:rsidRPr="00875AE2">
        <w:rPr>
          <w:rFonts w:ascii="Simplified Arabic" w:hAnsi="Simplified Arabic" w:cs="Simplified Arabic"/>
          <w:rtl/>
          <w:lang w:eastAsia="en-US"/>
        </w:rPr>
        <w:t xml:space="preserve">يهدف المسح </w:t>
      </w:r>
      <w:r>
        <w:rPr>
          <w:rFonts w:ascii="Simplified Arabic" w:hAnsi="Simplified Arabic" w:cs="Simplified Arabic" w:hint="cs"/>
          <w:rtl/>
          <w:lang w:eastAsia="en-US"/>
        </w:rPr>
        <w:t xml:space="preserve">بشكل رئيسي </w:t>
      </w:r>
      <w:r w:rsidRPr="00875AE2">
        <w:rPr>
          <w:rFonts w:ascii="Simplified Arabic" w:hAnsi="Simplified Arabic" w:cs="Simplified Arabic"/>
          <w:rtl/>
          <w:lang w:eastAsia="en-US"/>
        </w:rPr>
        <w:t xml:space="preserve">لتوفير البيانات اللازمة لتشخيص وتحليل الوضع الحقيقي لواقع سيادة القانون والوصول </w:t>
      </w:r>
      <w:r>
        <w:rPr>
          <w:rFonts w:ascii="Simplified Arabic" w:hAnsi="Simplified Arabic" w:cs="Simplified Arabic"/>
          <w:rtl/>
          <w:lang w:eastAsia="en-US"/>
        </w:rPr>
        <w:t>إلى</w:t>
      </w:r>
      <w:r w:rsidRPr="00875AE2">
        <w:rPr>
          <w:rFonts w:ascii="Simplified Arabic" w:hAnsi="Simplified Arabic" w:cs="Simplified Arabic"/>
          <w:rtl/>
          <w:lang w:eastAsia="en-US"/>
        </w:rPr>
        <w:t xml:space="preserve"> العدالة في فلسطين.</w:t>
      </w:r>
      <w:r>
        <w:rPr>
          <w:rFonts w:ascii="Simplified Arabic" w:hAnsi="Simplified Arabic" w:cs="Simplified Arabic" w:hint="cs"/>
          <w:rtl/>
          <w:lang w:eastAsia="en-US"/>
        </w:rPr>
        <w:t xml:space="preserve"> </w:t>
      </w:r>
      <w:r>
        <w:rPr>
          <w:rFonts w:cs="Simplified Arabic" w:hint="cs"/>
          <w:rtl/>
          <w:lang w:eastAsia="en-US"/>
        </w:rPr>
        <w:t xml:space="preserve">كذلك </w:t>
      </w:r>
      <w:r w:rsidRPr="00B03CA1">
        <w:rPr>
          <w:rFonts w:cs="Simplified Arabic"/>
          <w:rtl/>
          <w:lang w:eastAsia="en-US"/>
        </w:rPr>
        <w:t>يهدف</w:t>
      </w:r>
      <w:r w:rsidRPr="006D67BA">
        <w:rPr>
          <w:rFonts w:cs="Simplified Arabic"/>
          <w:rtl/>
          <w:lang w:eastAsia="en-US"/>
        </w:rPr>
        <w:t xml:space="preserve"> </w:t>
      </w:r>
      <w:r>
        <w:rPr>
          <w:rFonts w:cs="Simplified Arabic" w:hint="cs"/>
          <w:rtl/>
          <w:lang w:eastAsia="en-US"/>
        </w:rPr>
        <w:t>المسح</w:t>
      </w:r>
      <w:r w:rsidRPr="006D67BA">
        <w:rPr>
          <w:rFonts w:cs="Simplified Arabic" w:hint="cs"/>
          <w:rtl/>
          <w:lang w:eastAsia="en-US"/>
        </w:rPr>
        <w:t xml:space="preserve"> </w:t>
      </w:r>
      <w:r>
        <w:rPr>
          <w:rFonts w:cs="Simplified Arabic" w:hint="cs"/>
          <w:rtl/>
          <w:lang w:eastAsia="en-US"/>
        </w:rPr>
        <w:t>إلى</w:t>
      </w:r>
      <w:r w:rsidRPr="006D67BA">
        <w:rPr>
          <w:rFonts w:cs="Simplified Arabic"/>
          <w:rtl/>
          <w:lang w:eastAsia="en-US"/>
        </w:rPr>
        <w:t xml:space="preserve"> توفير البيانات الاحصائية حول سيادة القانون والوصول </w:t>
      </w:r>
      <w:r>
        <w:rPr>
          <w:rFonts w:cs="Simplified Arabic"/>
          <w:rtl/>
          <w:lang w:eastAsia="en-US"/>
        </w:rPr>
        <w:t>إلى</w:t>
      </w:r>
      <w:r w:rsidRPr="006D67BA">
        <w:rPr>
          <w:rFonts w:cs="Simplified Arabic"/>
          <w:rtl/>
          <w:lang w:eastAsia="en-US"/>
        </w:rPr>
        <w:t xml:space="preserve"> العدالة </w:t>
      </w:r>
      <w:r>
        <w:rPr>
          <w:rFonts w:cs="Simplified Arabic" w:hint="cs"/>
          <w:rtl/>
          <w:lang w:eastAsia="en-US"/>
        </w:rPr>
        <w:t>ل</w:t>
      </w:r>
      <w:r w:rsidRPr="006D67BA">
        <w:rPr>
          <w:rFonts w:cs="Simplified Arabic"/>
          <w:rtl/>
          <w:lang w:eastAsia="en-US"/>
        </w:rPr>
        <w:t>تحديد نقاط الضعف والفجوات التي سيتم معالجتها لتعزيز قطاع العدالة الفلسطيني</w:t>
      </w:r>
      <w:r>
        <w:rPr>
          <w:rFonts w:cs="Simplified Arabic" w:hint="cs"/>
          <w:rtl/>
          <w:lang w:eastAsia="en-US"/>
        </w:rPr>
        <w:t>.</w:t>
      </w:r>
      <w:r w:rsidRPr="006D67BA">
        <w:rPr>
          <w:rFonts w:cs="Simplified Arabic" w:hint="cs"/>
          <w:rtl/>
          <w:lang w:eastAsia="en-US"/>
        </w:rPr>
        <w:t xml:space="preserve"> </w:t>
      </w:r>
    </w:p>
    <w:p w14:paraId="27EE725F" w14:textId="77777777" w:rsidR="00A702F2" w:rsidRPr="002F4E6D" w:rsidRDefault="00A702F2" w:rsidP="00A702F2">
      <w:pPr>
        <w:rPr>
          <w:rFonts w:cs="Simplified Arabic"/>
          <w:b/>
          <w:bCs/>
          <w:sz w:val="18"/>
          <w:szCs w:val="18"/>
          <w:rtl/>
          <w:lang w:eastAsia="en-US"/>
        </w:rPr>
      </w:pPr>
    </w:p>
    <w:p w14:paraId="01A67EDB" w14:textId="77777777" w:rsidR="00A702F2" w:rsidRDefault="00A702F2" w:rsidP="00A702F2">
      <w:pPr>
        <w:rPr>
          <w:rFonts w:cs="Simplified Arabic"/>
          <w:b/>
          <w:bCs/>
          <w:rtl/>
          <w:lang w:eastAsia="en-US"/>
        </w:rPr>
      </w:pPr>
      <w:r>
        <w:rPr>
          <w:rFonts w:cs="Simplified Arabic" w:hint="cs"/>
          <w:b/>
          <w:bCs/>
          <w:rtl/>
          <w:lang w:eastAsia="en-US"/>
        </w:rPr>
        <w:t>2</w:t>
      </w:r>
      <w:r w:rsidRPr="00470A9E">
        <w:rPr>
          <w:rFonts w:cs="Simplified Arabic" w:hint="cs"/>
          <w:b/>
          <w:bCs/>
          <w:rtl/>
          <w:lang w:eastAsia="en-US"/>
        </w:rPr>
        <w:t>.</w:t>
      </w:r>
      <w:r>
        <w:rPr>
          <w:rFonts w:cs="Simplified Arabic" w:hint="cs"/>
          <w:b/>
          <w:bCs/>
          <w:rtl/>
          <w:lang w:eastAsia="en-US"/>
        </w:rPr>
        <w:t>3</w:t>
      </w:r>
      <w:r w:rsidRPr="00470A9E">
        <w:rPr>
          <w:rFonts w:cs="Simplified Arabic" w:hint="cs"/>
          <w:b/>
          <w:bCs/>
          <w:rtl/>
          <w:lang w:eastAsia="en-US"/>
        </w:rPr>
        <w:t xml:space="preserve"> </w:t>
      </w:r>
      <w:r w:rsidRPr="00470A9E">
        <w:rPr>
          <w:rFonts w:cs="Simplified Arabic"/>
          <w:b/>
          <w:bCs/>
          <w:rtl/>
          <w:lang w:eastAsia="en-US"/>
        </w:rPr>
        <w:t>استمارة المسح</w:t>
      </w:r>
      <w:r w:rsidRPr="00470A9E">
        <w:rPr>
          <w:rFonts w:cs="Simplified Arabic" w:hint="cs"/>
          <w:b/>
          <w:bCs/>
          <w:rtl/>
          <w:lang w:eastAsia="en-US"/>
        </w:rPr>
        <w:t xml:space="preserve"> </w:t>
      </w:r>
    </w:p>
    <w:p w14:paraId="6B5D50F4" w14:textId="77777777" w:rsidR="00A702F2" w:rsidRDefault="00A702F2" w:rsidP="0038109E">
      <w:pPr>
        <w:jc w:val="lowKashida"/>
        <w:rPr>
          <w:rFonts w:cs="Simplified Arabic"/>
          <w:sz w:val="22"/>
          <w:rtl/>
        </w:rPr>
      </w:pPr>
      <w:r w:rsidRPr="0001208D">
        <w:rPr>
          <w:rFonts w:cs="Simplified Arabic"/>
          <w:sz w:val="22"/>
          <w:rtl/>
        </w:rPr>
        <w:t xml:space="preserve">تمثل استمارة المسح الأداة الرئيسية لجمع المعلومات، لذلك لا بد أن تحقق المواصفات الفنية لمرحلة العمل الميداني، كما يتوجب أن تحقق متطلبات معالجة البيانات وتحليلها، </w:t>
      </w:r>
      <w:r w:rsidRPr="0001208D">
        <w:rPr>
          <w:rFonts w:cs="Simplified Arabic" w:hint="cs"/>
          <w:sz w:val="22"/>
          <w:rtl/>
        </w:rPr>
        <w:t xml:space="preserve">حيث </w:t>
      </w:r>
      <w:r>
        <w:rPr>
          <w:rFonts w:cs="Simplified Arabic" w:hint="cs"/>
          <w:sz w:val="22"/>
          <w:rtl/>
        </w:rPr>
        <w:t>تم جمع بيانات هذا المسح باستخدام ثمانية استمارات وهي:</w:t>
      </w:r>
    </w:p>
    <w:p w14:paraId="75F77FB9" w14:textId="77777777" w:rsidR="00A702F2" w:rsidRDefault="00A702F2" w:rsidP="00BB738C">
      <w:pPr>
        <w:pStyle w:val="ListParagraph"/>
        <w:numPr>
          <w:ilvl w:val="0"/>
          <w:numId w:val="24"/>
        </w:numPr>
        <w:autoSpaceDE/>
        <w:autoSpaceDN/>
        <w:ind w:left="423"/>
        <w:jc w:val="lowKashida"/>
        <w:rPr>
          <w:rFonts w:cs="Simplified Arabic"/>
          <w:sz w:val="22"/>
        </w:rPr>
      </w:pPr>
      <w:r>
        <w:rPr>
          <w:rFonts w:cs="Simplified Arabic" w:hint="cs"/>
          <w:sz w:val="22"/>
          <w:rtl/>
        </w:rPr>
        <w:t>استمارة توجهات الأفراد حول واقع قطاع العدالة.</w:t>
      </w:r>
    </w:p>
    <w:p w14:paraId="32EBD4EB" w14:textId="77777777" w:rsidR="00A702F2" w:rsidRDefault="00A702F2" w:rsidP="00BB738C">
      <w:pPr>
        <w:pStyle w:val="ListParagraph"/>
        <w:numPr>
          <w:ilvl w:val="0"/>
          <w:numId w:val="24"/>
        </w:numPr>
        <w:autoSpaceDE/>
        <w:autoSpaceDN/>
        <w:ind w:left="423"/>
        <w:jc w:val="lowKashida"/>
        <w:rPr>
          <w:rFonts w:cs="Simplified Arabic"/>
          <w:sz w:val="22"/>
        </w:rPr>
      </w:pPr>
      <w:r>
        <w:rPr>
          <w:rFonts w:cs="Simplified Arabic" w:hint="cs"/>
          <w:sz w:val="22"/>
          <w:rtl/>
        </w:rPr>
        <w:t>استمارة توجهات أعضاء النيابة</w:t>
      </w:r>
    </w:p>
    <w:p w14:paraId="1C5406D4" w14:textId="77777777" w:rsidR="00A702F2" w:rsidRDefault="00A702F2" w:rsidP="00BB738C">
      <w:pPr>
        <w:pStyle w:val="ListParagraph"/>
        <w:numPr>
          <w:ilvl w:val="0"/>
          <w:numId w:val="24"/>
        </w:numPr>
        <w:autoSpaceDE/>
        <w:autoSpaceDN/>
        <w:ind w:left="423"/>
        <w:jc w:val="lowKashida"/>
        <w:rPr>
          <w:rFonts w:cs="Simplified Arabic"/>
          <w:sz w:val="22"/>
        </w:rPr>
      </w:pPr>
      <w:r>
        <w:rPr>
          <w:rFonts w:cs="Simplified Arabic" w:hint="cs"/>
          <w:sz w:val="22"/>
          <w:rtl/>
        </w:rPr>
        <w:t>استمارة توجهات القضاة النظاميين</w:t>
      </w:r>
    </w:p>
    <w:p w14:paraId="5E96A31E" w14:textId="77777777" w:rsidR="00A702F2" w:rsidRDefault="00A702F2" w:rsidP="00BB738C">
      <w:pPr>
        <w:pStyle w:val="ListParagraph"/>
        <w:numPr>
          <w:ilvl w:val="0"/>
          <w:numId w:val="24"/>
        </w:numPr>
        <w:autoSpaceDE/>
        <w:autoSpaceDN/>
        <w:ind w:left="423"/>
        <w:jc w:val="lowKashida"/>
        <w:rPr>
          <w:rFonts w:cs="Simplified Arabic"/>
          <w:sz w:val="22"/>
        </w:rPr>
      </w:pPr>
      <w:r>
        <w:rPr>
          <w:rFonts w:cs="Simplified Arabic" w:hint="cs"/>
          <w:sz w:val="22"/>
          <w:rtl/>
        </w:rPr>
        <w:t>استمارة توجهات القضاة الشرعيين</w:t>
      </w:r>
    </w:p>
    <w:p w14:paraId="53FCA744" w14:textId="77777777" w:rsidR="00A702F2" w:rsidRDefault="00A702F2" w:rsidP="00BB738C">
      <w:pPr>
        <w:pStyle w:val="ListParagraph"/>
        <w:numPr>
          <w:ilvl w:val="0"/>
          <w:numId w:val="24"/>
        </w:numPr>
        <w:autoSpaceDE/>
        <w:autoSpaceDN/>
        <w:ind w:left="423"/>
        <w:jc w:val="lowKashida"/>
        <w:rPr>
          <w:rFonts w:cs="Simplified Arabic"/>
          <w:sz w:val="22"/>
        </w:rPr>
      </w:pPr>
      <w:r>
        <w:rPr>
          <w:rFonts w:cs="Simplified Arabic" w:hint="cs"/>
          <w:sz w:val="22"/>
          <w:rtl/>
        </w:rPr>
        <w:t>استمارة توجهات المحامين المزاولين</w:t>
      </w:r>
    </w:p>
    <w:p w14:paraId="1EA9AEBA" w14:textId="77777777" w:rsidR="00A702F2" w:rsidRDefault="00A702F2" w:rsidP="00BB738C">
      <w:pPr>
        <w:pStyle w:val="ListParagraph"/>
        <w:numPr>
          <w:ilvl w:val="0"/>
          <w:numId w:val="24"/>
        </w:numPr>
        <w:autoSpaceDE/>
        <w:autoSpaceDN/>
        <w:ind w:left="423"/>
        <w:jc w:val="lowKashida"/>
        <w:rPr>
          <w:rFonts w:cs="Simplified Arabic"/>
          <w:sz w:val="22"/>
        </w:rPr>
      </w:pPr>
      <w:r>
        <w:rPr>
          <w:rFonts w:cs="Simplified Arabic" w:hint="cs"/>
          <w:sz w:val="22"/>
          <w:rtl/>
        </w:rPr>
        <w:t>استمارة توجهات المحامين المتدربين</w:t>
      </w:r>
    </w:p>
    <w:p w14:paraId="6EA0D2EF" w14:textId="77777777" w:rsidR="00A702F2" w:rsidRDefault="00A702F2" w:rsidP="00BB738C">
      <w:pPr>
        <w:pStyle w:val="ListParagraph"/>
        <w:numPr>
          <w:ilvl w:val="0"/>
          <w:numId w:val="24"/>
        </w:numPr>
        <w:autoSpaceDE/>
        <w:autoSpaceDN/>
        <w:ind w:left="423"/>
        <w:jc w:val="lowKashida"/>
        <w:rPr>
          <w:rFonts w:cs="Simplified Arabic"/>
          <w:sz w:val="22"/>
        </w:rPr>
      </w:pPr>
      <w:r>
        <w:rPr>
          <w:rFonts w:cs="Simplified Arabic" w:hint="cs"/>
          <w:sz w:val="22"/>
          <w:rtl/>
        </w:rPr>
        <w:t>استمارة توجهات الهيئة التدريسية لكليات الحقوق في الجامعات الفلسطينية</w:t>
      </w:r>
    </w:p>
    <w:p w14:paraId="2AC911F6" w14:textId="77777777" w:rsidR="00A702F2" w:rsidRDefault="00A702F2" w:rsidP="00BB738C">
      <w:pPr>
        <w:pStyle w:val="ListParagraph"/>
        <w:numPr>
          <w:ilvl w:val="0"/>
          <w:numId w:val="24"/>
        </w:numPr>
        <w:autoSpaceDE/>
        <w:autoSpaceDN/>
        <w:ind w:left="423"/>
        <w:jc w:val="lowKashida"/>
        <w:rPr>
          <w:rFonts w:cs="Simplified Arabic"/>
          <w:sz w:val="22"/>
        </w:rPr>
      </w:pPr>
      <w:r>
        <w:rPr>
          <w:rFonts w:cs="Simplified Arabic" w:hint="cs"/>
          <w:sz w:val="22"/>
          <w:rtl/>
        </w:rPr>
        <w:t>استمارة توجهات طلبة كليات الحقوق في الجامعات الفلسطينية</w:t>
      </w:r>
    </w:p>
    <w:p w14:paraId="7EC2DD02" w14:textId="77777777" w:rsidR="00A702F2" w:rsidRPr="00CE30B8" w:rsidRDefault="00A702F2" w:rsidP="00A702F2">
      <w:pPr>
        <w:rPr>
          <w:rFonts w:cs="Simplified Arabic"/>
          <w:b/>
          <w:bCs/>
          <w:rtl/>
          <w:lang w:eastAsia="en-US"/>
        </w:rPr>
      </w:pPr>
    </w:p>
    <w:p w14:paraId="14A5A358" w14:textId="77777777" w:rsidR="00A702F2" w:rsidRDefault="00A702F2" w:rsidP="00A702F2">
      <w:pPr>
        <w:jc w:val="lowKashida"/>
        <w:rPr>
          <w:rFonts w:cs="Simplified Arabic"/>
          <w:b/>
          <w:bCs/>
          <w:rtl/>
          <w:lang w:eastAsia="en-US"/>
        </w:rPr>
      </w:pPr>
      <w:r>
        <w:rPr>
          <w:rFonts w:cs="Simplified Arabic" w:hint="cs"/>
          <w:b/>
          <w:bCs/>
          <w:rtl/>
          <w:lang w:eastAsia="en-US"/>
        </w:rPr>
        <w:t>3</w:t>
      </w:r>
      <w:r w:rsidRPr="00470A9E">
        <w:rPr>
          <w:rFonts w:cs="Simplified Arabic" w:hint="cs"/>
          <w:b/>
          <w:bCs/>
          <w:rtl/>
          <w:lang w:eastAsia="en-US"/>
        </w:rPr>
        <w:t>.</w:t>
      </w:r>
      <w:r>
        <w:rPr>
          <w:rFonts w:cs="Simplified Arabic" w:hint="cs"/>
          <w:b/>
          <w:bCs/>
          <w:rtl/>
          <w:lang w:eastAsia="en-US"/>
        </w:rPr>
        <w:t>3</w:t>
      </w:r>
      <w:r w:rsidRPr="00470A9E">
        <w:rPr>
          <w:rFonts w:cs="Simplified Arabic" w:hint="cs"/>
          <w:b/>
          <w:bCs/>
          <w:rtl/>
          <w:lang w:eastAsia="en-US"/>
        </w:rPr>
        <w:t xml:space="preserve"> </w:t>
      </w:r>
      <w:r w:rsidRPr="00470A9E">
        <w:rPr>
          <w:rFonts w:cs="Simplified Arabic"/>
          <w:b/>
          <w:bCs/>
          <w:rtl/>
          <w:lang w:eastAsia="en-US"/>
        </w:rPr>
        <w:t>الإطار</w:t>
      </w:r>
      <w:r w:rsidRPr="00470A9E">
        <w:rPr>
          <w:rFonts w:cs="Simplified Arabic" w:hint="cs"/>
          <w:b/>
          <w:bCs/>
          <w:rtl/>
          <w:lang w:eastAsia="en-US"/>
        </w:rPr>
        <w:t xml:space="preserve"> و</w:t>
      </w:r>
      <w:r w:rsidRPr="00470A9E">
        <w:rPr>
          <w:rFonts w:cs="Simplified Arabic"/>
          <w:b/>
          <w:bCs/>
          <w:rtl/>
          <w:lang w:eastAsia="en-US"/>
        </w:rPr>
        <w:t>العينة</w:t>
      </w:r>
      <w:r w:rsidRPr="00470A9E">
        <w:rPr>
          <w:rFonts w:cs="Simplified Arabic" w:hint="cs"/>
          <w:b/>
          <w:bCs/>
          <w:rtl/>
          <w:lang w:eastAsia="en-US"/>
        </w:rPr>
        <w:t xml:space="preserve"> </w:t>
      </w:r>
    </w:p>
    <w:p w14:paraId="31782622" w14:textId="77777777" w:rsidR="00A702F2" w:rsidRPr="00AA68A2" w:rsidRDefault="00A702F2" w:rsidP="00A702F2">
      <w:pPr>
        <w:jc w:val="lowKashida"/>
        <w:rPr>
          <w:rFonts w:cs="Simplified Arabic"/>
          <w:b/>
          <w:bCs/>
          <w:sz w:val="16"/>
          <w:szCs w:val="16"/>
          <w:rtl/>
          <w:lang w:eastAsia="en-US"/>
        </w:rPr>
      </w:pPr>
    </w:p>
    <w:p w14:paraId="695BC4E9" w14:textId="77777777" w:rsidR="00A702F2" w:rsidRDefault="00A702F2" w:rsidP="00A702F2">
      <w:pPr>
        <w:pStyle w:val="ListParagraph"/>
        <w:numPr>
          <w:ilvl w:val="2"/>
          <w:numId w:val="14"/>
        </w:numPr>
        <w:tabs>
          <w:tab w:val="left" w:pos="-2"/>
        </w:tabs>
        <w:autoSpaceDE/>
        <w:autoSpaceDN/>
        <w:ind w:left="0" w:hanging="2"/>
        <w:jc w:val="lowKashida"/>
        <w:rPr>
          <w:rFonts w:cs="Simplified Arabic"/>
          <w:b/>
          <w:bCs/>
          <w:lang w:eastAsia="en-US"/>
        </w:rPr>
      </w:pPr>
      <w:r w:rsidRPr="00BB2180">
        <w:rPr>
          <w:rFonts w:cs="Simplified Arabic" w:hint="cs"/>
          <w:b/>
          <w:bCs/>
          <w:rtl/>
          <w:lang w:eastAsia="en-US"/>
        </w:rPr>
        <w:t xml:space="preserve">مسح توجهات </w:t>
      </w:r>
      <w:r>
        <w:rPr>
          <w:rFonts w:cs="Simplified Arabic" w:hint="cs"/>
          <w:b/>
          <w:bCs/>
          <w:rtl/>
          <w:lang w:eastAsia="en-US"/>
        </w:rPr>
        <w:t>الأفراد</w:t>
      </w:r>
    </w:p>
    <w:p w14:paraId="009E0154" w14:textId="77777777" w:rsidR="00A702F2" w:rsidRPr="00AA68A2" w:rsidRDefault="00A702F2" w:rsidP="00A702F2">
      <w:pPr>
        <w:tabs>
          <w:tab w:val="left" w:pos="-2"/>
        </w:tabs>
        <w:ind w:left="-2"/>
        <w:jc w:val="lowKashida"/>
        <w:rPr>
          <w:rFonts w:cs="Simplified Arabic"/>
          <w:b/>
          <w:bCs/>
          <w:sz w:val="16"/>
          <w:szCs w:val="16"/>
          <w:rtl/>
          <w:lang w:eastAsia="en-US"/>
        </w:rPr>
      </w:pPr>
    </w:p>
    <w:p w14:paraId="48A5AF75" w14:textId="77777777" w:rsidR="00A702F2" w:rsidRPr="00BB2180" w:rsidRDefault="00A702F2" w:rsidP="00A702F2">
      <w:pPr>
        <w:rPr>
          <w:rFonts w:cs="Simplified Arabic"/>
          <w:b/>
          <w:bCs/>
          <w:rtl/>
        </w:rPr>
      </w:pPr>
      <w:r w:rsidRPr="00BB2180">
        <w:rPr>
          <w:rFonts w:cs="Simplified Arabic"/>
          <w:b/>
          <w:bCs/>
          <w:lang w:eastAsia="en-US"/>
        </w:rPr>
        <w:t>1.1.3.3</w:t>
      </w:r>
      <w:r>
        <w:rPr>
          <w:rFonts w:cs="Simplified Arabic" w:hint="cs"/>
          <w:b/>
          <w:bCs/>
          <w:rtl/>
        </w:rPr>
        <w:t xml:space="preserve"> </w:t>
      </w:r>
      <w:r w:rsidRPr="00BB2180">
        <w:rPr>
          <w:rFonts w:cs="Simplified Arabic" w:hint="eastAsia"/>
          <w:b/>
          <w:bCs/>
          <w:rtl/>
        </w:rPr>
        <w:t>مجتمع</w:t>
      </w:r>
      <w:r w:rsidRPr="00BB2180">
        <w:rPr>
          <w:rFonts w:cs="Simplified Arabic"/>
          <w:b/>
          <w:bCs/>
          <w:rtl/>
        </w:rPr>
        <w:t xml:space="preserve"> الهدف</w:t>
      </w:r>
    </w:p>
    <w:p w14:paraId="08597AE8" w14:textId="77777777" w:rsidR="00276096" w:rsidRDefault="00276096" w:rsidP="00276096">
      <w:pPr>
        <w:numPr>
          <w:ilvl w:val="12"/>
          <w:numId w:val="0"/>
        </w:numPr>
        <w:jc w:val="lowKashida"/>
        <w:rPr>
          <w:rFonts w:cs="Simplified Arabic"/>
          <w:rtl/>
        </w:rPr>
      </w:pPr>
      <w:r w:rsidRPr="00276096">
        <w:rPr>
          <w:rFonts w:cs="Simplified Arabic" w:hint="eastAsia"/>
          <w:rtl/>
        </w:rPr>
        <w:t>يتكون</w:t>
      </w:r>
      <w:r w:rsidRPr="00276096">
        <w:rPr>
          <w:rFonts w:cs="Simplified Arabic"/>
          <w:rtl/>
        </w:rPr>
        <w:t xml:space="preserve"> مجتمع الهدف لمسح </w:t>
      </w:r>
      <w:r w:rsidRPr="00276096">
        <w:rPr>
          <w:rFonts w:cs="Simplified Arabic" w:hint="cs"/>
          <w:rtl/>
        </w:rPr>
        <w:t xml:space="preserve">سيادة القانون والوصول إلى العدالة في فلسطين </w:t>
      </w:r>
      <w:r w:rsidRPr="00276096">
        <w:rPr>
          <w:rFonts w:cs="Simplified Arabic" w:hint="eastAsia"/>
          <w:rtl/>
        </w:rPr>
        <w:t>من</w:t>
      </w:r>
      <w:r w:rsidRPr="00276096">
        <w:rPr>
          <w:rFonts w:cs="Simplified Arabic"/>
          <w:rtl/>
        </w:rPr>
        <w:t xml:space="preserve"> </w:t>
      </w:r>
      <w:r w:rsidRPr="00276096">
        <w:rPr>
          <w:rFonts w:cs="Simplified Arabic" w:hint="eastAsia"/>
          <w:rtl/>
        </w:rPr>
        <w:t>جميع</w:t>
      </w:r>
      <w:r w:rsidRPr="00276096">
        <w:rPr>
          <w:rFonts w:cs="Simplified Arabic"/>
          <w:rtl/>
        </w:rPr>
        <w:t xml:space="preserve"> </w:t>
      </w:r>
      <w:r w:rsidRPr="00276096">
        <w:rPr>
          <w:rFonts w:cs="Simplified Arabic" w:hint="cs"/>
          <w:rtl/>
        </w:rPr>
        <w:t>الأفراد</w:t>
      </w:r>
      <w:r w:rsidRPr="00276096">
        <w:rPr>
          <w:rFonts w:cs="Simplified Arabic"/>
          <w:rtl/>
        </w:rPr>
        <w:t xml:space="preserve"> </w:t>
      </w:r>
      <w:r w:rsidRPr="00276096">
        <w:rPr>
          <w:rFonts w:cs="Simplified Arabic" w:hint="cs"/>
          <w:rtl/>
        </w:rPr>
        <w:t>الفلسطينيي</w:t>
      </w:r>
      <w:r w:rsidRPr="00276096">
        <w:rPr>
          <w:rFonts w:cs="Simplified Arabic" w:hint="eastAsia"/>
          <w:rtl/>
        </w:rPr>
        <w:t>ن</w:t>
      </w:r>
      <w:r w:rsidRPr="00276096">
        <w:rPr>
          <w:rFonts w:cs="Simplified Arabic"/>
          <w:rtl/>
        </w:rPr>
        <w:t xml:space="preserve"> المقيم</w:t>
      </w:r>
      <w:r w:rsidRPr="00276096">
        <w:rPr>
          <w:rFonts w:cs="Simplified Arabic" w:hint="cs"/>
          <w:rtl/>
        </w:rPr>
        <w:t>ين</w:t>
      </w:r>
      <w:r w:rsidRPr="00276096">
        <w:rPr>
          <w:rFonts w:cs="Simplified Arabic"/>
          <w:rtl/>
        </w:rPr>
        <w:t xml:space="preserve"> بصفة </w:t>
      </w:r>
      <w:r w:rsidRPr="00276096">
        <w:rPr>
          <w:rFonts w:cs="Simplified Arabic" w:hint="cs"/>
          <w:rtl/>
        </w:rPr>
        <w:t>اعتيادي</w:t>
      </w:r>
      <w:r w:rsidRPr="00276096">
        <w:rPr>
          <w:rFonts w:cs="Simplified Arabic" w:hint="eastAsia"/>
          <w:rtl/>
        </w:rPr>
        <w:t>ة</w:t>
      </w:r>
      <w:r w:rsidRPr="00276096">
        <w:rPr>
          <w:rFonts w:cs="Simplified Arabic"/>
          <w:rtl/>
        </w:rPr>
        <w:t xml:space="preserve"> </w:t>
      </w:r>
      <w:r w:rsidRPr="00276096">
        <w:rPr>
          <w:rFonts w:cs="Simplified Arabic" w:hint="cs"/>
          <w:rtl/>
        </w:rPr>
        <w:t xml:space="preserve">مع أسرهم </w:t>
      </w:r>
      <w:r w:rsidRPr="00276096">
        <w:rPr>
          <w:rFonts w:cs="Simplified Arabic"/>
          <w:rtl/>
        </w:rPr>
        <w:t xml:space="preserve">في </w:t>
      </w:r>
      <w:r w:rsidRPr="00276096">
        <w:rPr>
          <w:rFonts w:cs="Simplified Arabic" w:hint="cs"/>
          <w:rtl/>
        </w:rPr>
        <w:t xml:space="preserve">فلسطين من الفئة العمرية 18 سنة فأكثر وقت تنفيذ المسح. </w:t>
      </w:r>
    </w:p>
    <w:p w14:paraId="66C4F969" w14:textId="5FFD0298" w:rsidR="00A702F2" w:rsidRPr="00276096" w:rsidRDefault="00A702F2" w:rsidP="00276096">
      <w:pPr>
        <w:numPr>
          <w:ilvl w:val="12"/>
          <w:numId w:val="0"/>
        </w:numPr>
        <w:jc w:val="lowKashida"/>
        <w:rPr>
          <w:rFonts w:cs="Simplified Arabic"/>
          <w:rtl/>
        </w:rPr>
      </w:pPr>
      <w:r w:rsidRPr="003E7C6F">
        <w:rPr>
          <w:rFonts w:cs="Simplified Arabic" w:hint="cs"/>
          <w:rtl/>
        </w:rPr>
        <w:t xml:space="preserve"> </w:t>
      </w:r>
    </w:p>
    <w:p w14:paraId="2DA121B0" w14:textId="77777777" w:rsidR="00A702F2" w:rsidRPr="003E7C6F" w:rsidRDefault="0038109E" w:rsidP="0038109E">
      <w:pPr>
        <w:rPr>
          <w:rFonts w:cs="Simplified Arabic"/>
          <w:b/>
          <w:bCs/>
          <w:rtl/>
          <w:lang w:eastAsia="en-US"/>
        </w:rPr>
      </w:pPr>
      <w:r w:rsidRPr="003E7C6F">
        <w:rPr>
          <w:rFonts w:cs="Simplified Arabic"/>
          <w:b/>
          <w:bCs/>
          <w:lang w:eastAsia="en-US"/>
        </w:rPr>
        <w:t>2.1.3.3</w:t>
      </w:r>
      <w:r w:rsidRPr="003E7C6F">
        <w:rPr>
          <w:rFonts w:cs="Simplified Arabic" w:hint="cs"/>
          <w:b/>
          <w:bCs/>
          <w:rtl/>
          <w:lang w:eastAsia="en-US"/>
        </w:rPr>
        <w:t xml:space="preserve"> إطار</w:t>
      </w:r>
      <w:r w:rsidR="00A702F2" w:rsidRPr="003E7C6F">
        <w:rPr>
          <w:rFonts w:cs="Simplified Arabic"/>
          <w:b/>
          <w:bCs/>
          <w:rtl/>
          <w:lang w:eastAsia="en-US"/>
        </w:rPr>
        <w:t xml:space="preserve"> المعاينة</w:t>
      </w:r>
    </w:p>
    <w:p w14:paraId="4ED94149" w14:textId="77777777" w:rsidR="00276096" w:rsidRPr="004635AF" w:rsidRDefault="00276096" w:rsidP="00276096">
      <w:pPr>
        <w:numPr>
          <w:ilvl w:val="12"/>
          <w:numId w:val="0"/>
        </w:numPr>
        <w:jc w:val="lowKashida"/>
        <w:rPr>
          <w:rFonts w:cs="Simplified Arabic"/>
          <w:rtl/>
        </w:rPr>
      </w:pPr>
      <w:r w:rsidRPr="004635AF">
        <w:rPr>
          <w:rFonts w:cs="Simplified Arabic" w:hint="eastAsia"/>
          <w:rtl/>
        </w:rPr>
        <w:t>يتكون</w:t>
      </w:r>
      <w:r w:rsidRPr="004635AF">
        <w:rPr>
          <w:rFonts w:cs="Simplified Arabic"/>
          <w:rtl/>
        </w:rPr>
        <w:t xml:space="preserve"> إطار المعاينة من </w:t>
      </w:r>
      <w:r w:rsidRPr="004635AF">
        <w:rPr>
          <w:rFonts w:cs="Simplified Arabic" w:hint="cs"/>
          <w:rtl/>
        </w:rPr>
        <w:t>قائمة مناطق عد من</w:t>
      </w:r>
      <w:r w:rsidRPr="004635AF">
        <w:rPr>
          <w:rFonts w:cs="Simplified Arabic"/>
          <w:rtl/>
        </w:rPr>
        <w:t xml:space="preserve"> تعداد السكان والمساكن والمنشآت</w:t>
      </w:r>
      <w:r w:rsidRPr="004635AF">
        <w:rPr>
          <w:rFonts w:cs="Simplified Arabic" w:hint="cs"/>
          <w:rtl/>
        </w:rPr>
        <w:t xml:space="preserve"> 2017</w:t>
      </w:r>
      <w:r w:rsidRPr="004635AF">
        <w:rPr>
          <w:rFonts w:cs="Simplified Arabic"/>
          <w:rtl/>
        </w:rPr>
        <w:t xml:space="preserve"> </w:t>
      </w:r>
      <w:r w:rsidRPr="004635AF">
        <w:rPr>
          <w:rFonts w:cs="Simplified Arabic" w:hint="cs"/>
          <w:rtl/>
        </w:rPr>
        <w:t xml:space="preserve">وهي مناطق جغرافية متقاربة الحجم في معظمها </w:t>
      </w:r>
      <w:r w:rsidRPr="004635AF">
        <w:rPr>
          <w:rFonts w:cs="Simplified Arabic"/>
          <w:rtl/>
        </w:rPr>
        <w:t>(متوسط عدد الأسر</w:t>
      </w:r>
      <w:r w:rsidRPr="004635AF">
        <w:rPr>
          <w:rFonts w:cs="Simplified Arabic" w:hint="cs"/>
          <w:rtl/>
        </w:rPr>
        <w:t xml:space="preserve"> فيها 150</w:t>
      </w:r>
      <w:r w:rsidRPr="004635AF">
        <w:rPr>
          <w:rFonts w:cs="Simplified Arabic"/>
          <w:rtl/>
        </w:rPr>
        <w:t xml:space="preserve"> أسرة)، وهي عبارة عن مناطق </w:t>
      </w:r>
      <w:r w:rsidRPr="004635AF">
        <w:rPr>
          <w:rFonts w:cs="Simplified Arabic" w:hint="eastAsia"/>
          <w:rtl/>
        </w:rPr>
        <w:t>العد</w:t>
      </w:r>
      <w:r w:rsidRPr="004635AF">
        <w:rPr>
          <w:rFonts w:cs="Simplified Arabic"/>
          <w:rtl/>
        </w:rPr>
        <w:t xml:space="preserve"> المستخدمة في التعداد، وقد تم استخدام هذه المناطق كوحدات معاينة أولية</w:t>
      </w:r>
      <w:r w:rsidRPr="004635AF">
        <w:rPr>
          <w:rFonts w:cs="Simplified Arabic" w:hint="cs"/>
          <w:rtl/>
        </w:rPr>
        <w:t xml:space="preserve"> </w:t>
      </w:r>
      <w:r w:rsidRPr="004635AF">
        <w:rPr>
          <w:rFonts w:cs="Simplified Arabic"/>
          <w:rtl/>
        </w:rPr>
        <w:t>(</w:t>
      </w:r>
      <w:r w:rsidRPr="004635AF">
        <w:rPr>
          <w:rFonts w:cs="Simplified Arabic"/>
        </w:rPr>
        <w:t>PSUs</w:t>
      </w:r>
      <w:r w:rsidRPr="004635AF">
        <w:rPr>
          <w:rFonts w:cs="Simplified Arabic" w:hint="cs"/>
          <w:rtl/>
        </w:rPr>
        <w:t>)</w:t>
      </w:r>
      <w:r w:rsidRPr="004635AF">
        <w:rPr>
          <w:rFonts w:cs="Simplified Arabic"/>
          <w:rtl/>
        </w:rPr>
        <w:t xml:space="preserve"> </w:t>
      </w:r>
      <w:r w:rsidRPr="004635AF">
        <w:rPr>
          <w:rFonts w:cs="Simplified Arabic" w:hint="eastAsia"/>
          <w:rtl/>
        </w:rPr>
        <w:t>في</w:t>
      </w:r>
      <w:r w:rsidRPr="004635AF">
        <w:rPr>
          <w:rFonts w:cs="Simplified Arabic"/>
          <w:rtl/>
        </w:rPr>
        <w:t xml:space="preserve"> المرحلة الأولى من عملية اختيار العينة.</w:t>
      </w:r>
    </w:p>
    <w:p w14:paraId="31BD8D9B" w14:textId="0F18D69C" w:rsidR="00A702F2" w:rsidRDefault="00A702F2" w:rsidP="004635AF">
      <w:pPr>
        <w:numPr>
          <w:ilvl w:val="12"/>
          <w:numId w:val="0"/>
        </w:numPr>
        <w:jc w:val="lowKashida"/>
        <w:rPr>
          <w:rFonts w:cs="Simplified Arabic"/>
          <w:rtl/>
        </w:rPr>
      </w:pPr>
    </w:p>
    <w:p w14:paraId="46EDCD34" w14:textId="2BE61603" w:rsidR="001459D8" w:rsidRDefault="001459D8" w:rsidP="004635AF">
      <w:pPr>
        <w:numPr>
          <w:ilvl w:val="12"/>
          <w:numId w:val="0"/>
        </w:numPr>
        <w:jc w:val="lowKashida"/>
        <w:rPr>
          <w:rFonts w:cs="Simplified Arabic"/>
          <w:rtl/>
        </w:rPr>
      </w:pPr>
    </w:p>
    <w:p w14:paraId="4FEE3FF6" w14:textId="5E418FAC" w:rsidR="00A702F2" w:rsidRPr="003E7C6F" w:rsidRDefault="001459D8" w:rsidP="0038109E">
      <w:pPr>
        <w:rPr>
          <w:rFonts w:cs="Simplified Arabic"/>
          <w:b/>
          <w:bCs/>
          <w:rtl/>
          <w:lang w:eastAsia="en-US"/>
        </w:rPr>
      </w:pPr>
      <w:r w:rsidRPr="003E7C6F">
        <w:rPr>
          <w:rFonts w:cs="Simplified Arabic"/>
          <w:b/>
          <w:bCs/>
          <w:lang w:eastAsia="en-US"/>
        </w:rPr>
        <w:lastRenderedPageBreak/>
        <w:t>3.1.3.3</w:t>
      </w:r>
      <w:r w:rsidRPr="003E7C6F">
        <w:rPr>
          <w:rFonts w:cs="Simplified Arabic" w:hint="cs"/>
          <w:b/>
          <w:bCs/>
          <w:rtl/>
          <w:lang w:eastAsia="en-US"/>
        </w:rPr>
        <w:t xml:space="preserve"> حجم</w:t>
      </w:r>
      <w:r w:rsidR="00A702F2" w:rsidRPr="003E7C6F">
        <w:rPr>
          <w:rFonts w:cs="Simplified Arabic"/>
          <w:b/>
          <w:bCs/>
          <w:rtl/>
          <w:lang w:eastAsia="en-US"/>
        </w:rPr>
        <w:t xml:space="preserve"> العينة</w:t>
      </w:r>
    </w:p>
    <w:p w14:paraId="44B73734" w14:textId="00C34312" w:rsidR="00276096" w:rsidRPr="004635AF" w:rsidRDefault="00276096" w:rsidP="004635AF">
      <w:pPr>
        <w:numPr>
          <w:ilvl w:val="12"/>
          <w:numId w:val="0"/>
        </w:numPr>
        <w:jc w:val="lowKashida"/>
        <w:rPr>
          <w:rFonts w:cs="Simplified Arabic"/>
          <w:rtl/>
        </w:rPr>
      </w:pPr>
      <w:r w:rsidRPr="004635AF">
        <w:rPr>
          <w:rFonts w:cs="Simplified Arabic" w:hint="cs"/>
          <w:rtl/>
        </w:rPr>
        <w:t>تم الوصول الى 12</w:t>
      </w:r>
      <w:r w:rsidR="00B71756">
        <w:rPr>
          <w:rFonts w:cs="Simplified Arabic" w:hint="cs"/>
          <w:rtl/>
        </w:rPr>
        <w:t>,</w:t>
      </w:r>
      <w:r w:rsidRPr="004635AF">
        <w:rPr>
          <w:rFonts w:cs="Simplified Arabic" w:hint="cs"/>
          <w:rtl/>
        </w:rPr>
        <w:t xml:space="preserve">012 </w:t>
      </w:r>
      <w:r w:rsidRPr="004635AF">
        <w:rPr>
          <w:rFonts w:cs="Simplified Arabic" w:hint="eastAsia"/>
          <w:rtl/>
        </w:rPr>
        <w:t>أسرة</w:t>
      </w:r>
      <w:r w:rsidRPr="004635AF">
        <w:rPr>
          <w:rFonts w:cs="Simplified Arabic" w:hint="cs"/>
          <w:rtl/>
        </w:rPr>
        <w:t xml:space="preserve"> استجاب للمسح </w:t>
      </w:r>
      <w:r w:rsidRPr="004635AF">
        <w:rPr>
          <w:rFonts w:cs="Simplified Arabic"/>
        </w:rPr>
        <w:t>10</w:t>
      </w:r>
      <w:r w:rsidR="004635AF">
        <w:rPr>
          <w:rFonts w:cs="Simplified Arabic"/>
        </w:rPr>
        <w:t>,</w:t>
      </w:r>
      <w:r w:rsidRPr="004635AF">
        <w:rPr>
          <w:rFonts w:cs="Simplified Arabic"/>
        </w:rPr>
        <w:t>449</w:t>
      </w:r>
      <w:r w:rsidRPr="004635AF">
        <w:rPr>
          <w:rFonts w:cs="Simplified Arabic" w:hint="cs"/>
          <w:rtl/>
        </w:rPr>
        <w:t xml:space="preserve"> اسرة (</w:t>
      </w:r>
      <w:r w:rsidRPr="004635AF">
        <w:rPr>
          <w:rFonts w:cs="Simplified Arabic"/>
        </w:rPr>
        <w:t>6</w:t>
      </w:r>
      <w:r w:rsidR="004635AF">
        <w:rPr>
          <w:rFonts w:cs="Simplified Arabic"/>
        </w:rPr>
        <w:t>,</w:t>
      </w:r>
      <w:r w:rsidRPr="004635AF">
        <w:rPr>
          <w:rFonts w:cs="Simplified Arabic"/>
        </w:rPr>
        <w:t>897</w:t>
      </w:r>
      <w:r w:rsidRPr="004635AF">
        <w:rPr>
          <w:rFonts w:cs="Simplified Arabic" w:hint="cs"/>
          <w:rtl/>
        </w:rPr>
        <w:t xml:space="preserve"> اسرة في الضفة الغربية و3</w:t>
      </w:r>
      <w:r w:rsidR="004635AF">
        <w:rPr>
          <w:rFonts w:cs="Simplified Arabic" w:hint="cs"/>
          <w:rtl/>
        </w:rPr>
        <w:t>,</w:t>
      </w:r>
      <w:r w:rsidRPr="004635AF">
        <w:rPr>
          <w:rFonts w:cs="Simplified Arabic" w:hint="cs"/>
          <w:rtl/>
        </w:rPr>
        <w:t xml:space="preserve">552 اسرة في </w:t>
      </w:r>
      <w:r w:rsidR="00CE30B8">
        <w:rPr>
          <w:rFonts w:cs="Simplified Arabic" w:hint="cs"/>
          <w:rtl/>
        </w:rPr>
        <w:t xml:space="preserve">     </w:t>
      </w:r>
      <w:r w:rsidRPr="004635AF">
        <w:rPr>
          <w:rFonts w:cs="Simplified Arabic" w:hint="cs"/>
          <w:rtl/>
        </w:rPr>
        <w:t>قطاع غزة).</w:t>
      </w:r>
    </w:p>
    <w:p w14:paraId="1D4C42F6" w14:textId="77777777" w:rsidR="00276096" w:rsidRPr="004635AF" w:rsidRDefault="00276096" w:rsidP="004635AF">
      <w:pPr>
        <w:numPr>
          <w:ilvl w:val="12"/>
          <w:numId w:val="0"/>
        </w:numPr>
        <w:jc w:val="lowKashida"/>
        <w:rPr>
          <w:rFonts w:cs="Simplified Arabic"/>
          <w:rtl/>
        </w:rPr>
      </w:pPr>
    </w:p>
    <w:p w14:paraId="03D560F5" w14:textId="78B33486" w:rsidR="00A702F2" w:rsidRPr="003E7C6F" w:rsidRDefault="00A702F2" w:rsidP="001459D8">
      <w:pPr>
        <w:rPr>
          <w:rFonts w:cs="Simplified Arabic"/>
          <w:b/>
          <w:bCs/>
          <w:rtl/>
          <w:lang w:eastAsia="en-US"/>
        </w:rPr>
      </w:pPr>
      <w:r w:rsidRPr="003E7C6F">
        <w:rPr>
          <w:rFonts w:cs="Simplified Arabic"/>
          <w:b/>
          <w:bCs/>
          <w:lang w:eastAsia="en-US"/>
        </w:rPr>
        <w:t>4.1.3.3</w:t>
      </w:r>
      <w:r w:rsidRPr="003E7C6F">
        <w:rPr>
          <w:rFonts w:cs="Simplified Arabic" w:hint="cs"/>
          <w:b/>
          <w:bCs/>
          <w:rtl/>
          <w:lang w:eastAsia="en-US"/>
        </w:rPr>
        <w:t xml:space="preserve"> </w:t>
      </w:r>
      <w:r w:rsidRPr="003E7C6F">
        <w:rPr>
          <w:rFonts w:cs="Simplified Arabic"/>
          <w:b/>
          <w:bCs/>
          <w:rtl/>
          <w:lang w:eastAsia="en-US"/>
        </w:rPr>
        <w:t>تصميم العينة</w:t>
      </w:r>
    </w:p>
    <w:p w14:paraId="25D590DF" w14:textId="77777777" w:rsidR="00276096" w:rsidRPr="004635AF" w:rsidRDefault="00276096" w:rsidP="004635AF">
      <w:pPr>
        <w:numPr>
          <w:ilvl w:val="12"/>
          <w:numId w:val="0"/>
        </w:numPr>
        <w:jc w:val="both"/>
        <w:rPr>
          <w:rFonts w:ascii="Simplified Arabic" w:hAnsi="Simplified Arabic" w:cs="Simplified Arabic"/>
          <w:rtl/>
        </w:rPr>
      </w:pPr>
      <w:r w:rsidRPr="004635AF">
        <w:rPr>
          <w:rFonts w:ascii="Simplified Arabic" w:hAnsi="Simplified Arabic" w:cs="Simplified Arabic"/>
          <w:rtl/>
        </w:rPr>
        <w:t>العينة هي عينة طبقية عنقودية عشوائية منتظمة ذات ثلاثة مراحل:</w:t>
      </w:r>
    </w:p>
    <w:p w14:paraId="0D238B30" w14:textId="3DFFC0AE" w:rsidR="00276096" w:rsidRPr="004635AF" w:rsidRDefault="00276096" w:rsidP="004635AF">
      <w:pPr>
        <w:numPr>
          <w:ilvl w:val="12"/>
          <w:numId w:val="0"/>
        </w:numPr>
        <w:jc w:val="both"/>
        <w:rPr>
          <w:rFonts w:ascii="Simplified Arabic" w:hAnsi="Simplified Arabic" w:cs="Simplified Arabic"/>
          <w:rtl/>
        </w:rPr>
      </w:pPr>
      <w:r w:rsidRPr="004635AF">
        <w:rPr>
          <w:rFonts w:ascii="Simplified Arabic" w:hAnsi="Simplified Arabic" w:cs="Simplified Arabic"/>
          <w:b/>
          <w:bCs/>
          <w:rtl/>
        </w:rPr>
        <w:t>المرحلة الأولى:</w:t>
      </w:r>
      <w:r w:rsidRPr="004635AF">
        <w:rPr>
          <w:rFonts w:ascii="Simplified Arabic" w:hAnsi="Simplified Arabic" w:cs="Simplified Arabic"/>
          <w:rtl/>
        </w:rPr>
        <w:t xml:space="preserve"> اختيار عينة مناطق عد بطريقة عشوائية منتظمة بلغ </w:t>
      </w:r>
      <w:r w:rsidR="008F16AE" w:rsidRPr="004635AF">
        <w:rPr>
          <w:rFonts w:ascii="Simplified Arabic" w:hAnsi="Simplified Arabic" w:cs="Simplified Arabic"/>
          <w:rtl/>
        </w:rPr>
        <w:t>عددها 462</w:t>
      </w:r>
      <w:r w:rsidRPr="004635AF">
        <w:rPr>
          <w:rFonts w:ascii="Simplified Arabic" w:hAnsi="Simplified Arabic" w:cs="Simplified Arabic"/>
          <w:rtl/>
        </w:rPr>
        <w:t xml:space="preserve"> منطقة عد.</w:t>
      </w:r>
    </w:p>
    <w:p w14:paraId="279F718D" w14:textId="0FD5EB4A" w:rsidR="00276096" w:rsidRPr="004635AF" w:rsidRDefault="00276096" w:rsidP="004635AF">
      <w:pPr>
        <w:numPr>
          <w:ilvl w:val="12"/>
          <w:numId w:val="0"/>
        </w:numPr>
        <w:jc w:val="both"/>
        <w:rPr>
          <w:rFonts w:ascii="Simplified Arabic" w:hAnsi="Simplified Arabic" w:cs="Simplified Arabic"/>
          <w:rtl/>
        </w:rPr>
      </w:pPr>
      <w:r w:rsidRPr="004635AF">
        <w:rPr>
          <w:rFonts w:ascii="Simplified Arabic" w:hAnsi="Simplified Arabic" w:cs="Simplified Arabic"/>
          <w:b/>
          <w:bCs/>
          <w:rtl/>
        </w:rPr>
        <w:t>المرحلة الثانية:</w:t>
      </w:r>
      <w:r w:rsidRPr="004635AF">
        <w:rPr>
          <w:rFonts w:ascii="Simplified Arabic" w:hAnsi="Simplified Arabic" w:cs="Simplified Arabic"/>
          <w:rtl/>
        </w:rPr>
        <w:t xml:space="preserve"> اختيار (26) أسرة من كل منطقة عد تم اختيارها في المرحلة الأولى بطريقة عشوائية منتظمة. </w:t>
      </w:r>
      <w:r w:rsidR="004635AF" w:rsidRPr="004635AF">
        <w:rPr>
          <w:rFonts w:ascii="Simplified Arabic" w:hAnsi="Simplified Arabic" w:cs="Simplified Arabic"/>
          <w:rtl/>
        </w:rPr>
        <w:t>(كشوف</w:t>
      </w:r>
      <w:r w:rsidRPr="004635AF">
        <w:rPr>
          <w:rFonts w:ascii="Simplified Arabic" w:hAnsi="Simplified Arabic" w:cs="Simplified Arabic"/>
          <w:rtl/>
        </w:rPr>
        <w:t xml:space="preserve"> بأسماء ارباب الاسر).</w:t>
      </w:r>
    </w:p>
    <w:p w14:paraId="2AD40225" w14:textId="7E89D668" w:rsidR="00276096" w:rsidRPr="004635AF" w:rsidRDefault="00276096" w:rsidP="004635AF">
      <w:pPr>
        <w:numPr>
          <w:ilvl w:val="12"/>
          <w:numId w:val="0"/>
        </w:numPr>
        <w:jc w:val="both"/>
        <w:rPr>
          <w:rFonts w:ascii="Simplified Arabic" w:hAnsi="Simplified Arabic" w:cs="Simplified Arabic"/>
          <w:rtl/>
        </w:rPr>
      </w:pPr>
      <w:r w:rsidRPr="004635AF">
        <w:rPr>
          <w:rFonts w:ascii="Simplified Arabic" w:hAnsi="Simplified Arabic" w:cs="Simplified Arabic"/>
          <w:b/>
          <w:bCs/>
          <w:rtl/>
        </w:rPr>
        <w:t>المرحلة الثالثة:</w:t>
      </w:r>
      <w:r w:rsidRPr="004635AF">
        <w:rPr>
          <w:rFonts w:ascii="Simplified Arabic" w:hAnsi="Simplified Arabic" w:cs="Simplified Arabic"/>
          <w:rtl/>
        </w:rPr>
        <w:t xml:space="preserve"> اختيار فرد ذكر أو أنثى من كل أسرة تم اختيارها في المرحلة </w:t>
      </w:r>
      <w:r w:rsidR="008F16AE" w:rsidRPr="004635AF">
        <w:rPr>
          <w:rFonts w:ascii="Simplified Arabic" w:hAnsi="Simplified Arabic" w:cs="Simplified Arabic"/>
          <w:rtl/>
        </w:rPr>
        <w:t>الثانية من</w:t>
      </w:r>
      <w:r w:rsidRPr="004635AF">
        <w:rPr>
          <w:rFonts w:ascii="Simplified Arabic" w:hAnsi="Simplified Arabic" w:cs="Simplified Arabic"/>
          <w:rtl/>
        </w:rPr>
        <w:t xml:space="preserve"> الأفراد 18 سنة فأكثر باستخدام جدول كيش من الأسر التي لديها أكثر من فرد من الفئة المطلوبة لضمان العشوائية في عملية الاختيار.</w:t>
      </w:r>
    </w:p>
    <w:p w14:paraId="226309B4" w14:textId="77777777" w:rsidR="00276096" w:rsidRPr="004635AF" w:rsidRDefault="00276096" w:rsidP="004635AF">
      <w:pPr>
        <w:numPr>
          <w:ilvl w:val="12"/>
          <w:numId w:val="0"/>
        </w:numPr>
        <w:jc w:val="both"/>
        <w:rPr>
          <w:rFonts w:ascii="Simplified Arabic" w:hAnsi="Simplified Arabic" w:cs="Simplified Arabic"/>
          <w:rtl/>
        </w:rPr>
      </w:pPr>
      <w:r w:rsidRPr="004635AF">
        <w:rPr>
          <w:rFonts w:ascii="Simplified Arabic" w:hAnsi="Simplified Arabic" w:cs="Simplified Arabic"/>
          <w:rtl/>
        </w:rPr>
        <w:t>الاسرة التي رقمها فردي في عينة منطقة العد نختار منها ذكر والأسرة التي رقمها زوجي في عينة منطقة العد نختار منها انثى.</w:t>
      </w:r>
    </w:p>
    <w:p w14:paraId="4C780413" w14:textId="0A92F382" w:rsidR="00276096" w:rsidRPr="004635AF" w:rsidRDefault="00276096" w:rsidP="008012AB">
      <w:pPr>
        <w:numPr>
          <w:ilvl w:val="12"/>
          <w:numId w:val="0"/>
        </w:numPr>
        <w:jc w:val="both"/>
        <w:rPr>
          <w:rFonts w:ascii="Simplified Arabic" w:hAnsi="Simplified Arabic" w:cs="Simplified Arabic"/>
          <w:rtl/>
        </w:rPr>
      </w:pPr>
      <w:r w:rsidRPr="004635AF">
        <w:rPr>
          <w:rFonts w:ascii="Simplified Arabic" w:hAnsi="Simplified Arabic" w:cs="Simplified Arabic"/>
          <w:rtl/>
        </w:rPr>
        <w:t>في القدس (</w:t>
      </w:r>
      <w:r w:rsidR="00B71756" w:rsidRPr="004635AF">
        <w:rPr>
          <w:rFonts w:ascii="Simplified Arabic" w:hAnsi="Simplified Arabic" w:cs="Simplified Arabic"/>
        </w:rPr>
        <w:t>J1</w:t>
      </w:r>
      <w:r w:rsidRPr="004635AF">
        <w:rPr>
          <w:rFonts w:ascii="Simplified Arabic" w:hAnsi="Simplified Arabic" w:cs="Simplified Arabic"/>
          <w:rtl/>
        </w:rPr>
        <w:t xml:space="preserve">) تم اختيار عينة مساحية مكونة من </w:t>
      </w:r>
      <w:r w:rsidRPr="004635AF">
        <w:rPr>
          <w:rFonts w:ascii="Simplified Arabic" w:hAnsi="Simplified Arabic" w:cs="Simplified Arabic"/>
        </w:rPr>
        <w:t>26</w:t>
      </w:r>
      <w:r w:rsidRPr="004635AF">
        <w:rPr>
          <w:rFonts w:ascii="Simplified Arabic" w:hAnsi="Simplified Arabic" w:cs="Simplified Arabic"/>
          <w:rtl/>
        </w:rPr>
        <w:t xml:space="preserve"> اسرة من كل منطقة عد تم اختيارها في المرحلة الأولى.</w:t>
      </w:r>
    </w:p>
    <w:p w14:paraId="09F4473D" w14:textId="77777777" w:rsidR="00A702F2" w:rsidRPr="004635AF" w:rsidRDefault="00A702F2" w:rsidP="004635AF">
      <w:pPr>
        <w:numPr>
          <w:ilvl w:val="12"/>
          <w:numId w:val="0"/>
        </w:numPr>
        <w:jc w:val="both"/>
        <w:rPr>
          <w:rFonts w:ascii="Simplified Arabic" w:hAnsi="Simplified Arabic" w:cs="Simplified Arabic"/>
          <w:rtl/>
        </w:rPr>
      </w:pPr>
    </w:p>
    <w:p w14:paraId="7B5DB37E" w14:textId="235D1B9C" w:rsidR="00A702F2" w:rsidRPr="003E7C6F" w:rsidRDefault="001459D8" w:rsidP="0038109E">
      <w:pPr>
        <w:rPr>
          <w:rFonts w:cs="Simplified Arabic"/>
          <w:b/>
          <w:bCs/>
          <w:rtl/>
          <w:lang w:eastAsia="en-US"/>
        </w:rPr>
      </w:pPr>
      <w:r w:rsidRPr="003E7C6F">
        <w:rPr>
          <w:rFonts w:cs="Simplified Arabic"/>
          <w:b/>
          <w:bCs/>
          <w:lang w:eastAsia="en-US"/>
        </w:rPr>
        <w:t>5.1.3.3</w:t>
      </w:r>
      <w:r w:rsidRPr="003E7C6F">
        <w:rPr>
          <w:rFonts w:cs="Simplified Arabic" w:hint="cs"/>
          <w:b/>
          <w:bCs/>
          <w:rtl/>
          <w:lang w:eastAsia="en-US"/>
        </w:rPr>
        <w:t xml:space="preserve"> </w:t>
      </w:r>
      <w:r>
        <w:rPr>
          <w:rFonts w:cs="Simplified Arabic" w:hint="cs"/>
          <w:b/>
          <w:bCs/>
          <w:rtl/>
          <w:lang w:eastAsia="en-US"/>
        </w:rPr>
        <w:t>طبقات</w:t>
      </w:r>
      <w:r w:rsidR="00A702F2" w:rsidRPr="003E7C6F">
        <w:rPr>
          <w:rFonts w:cs="Simplified Arabic" w:hint="cs"/>
          <w:b/>
          <w:bCs/>
          <w:rtl/>
          <w:lang w:eastAsia="en-US"/>
        </w:rPr>
        <w:t xml:space="preserve"> العينة</w:t>
      </w:r>
    </w:p>
    <w:p w14:paraId="1E8766F5" w14:textId="77777777" w:rsidR="00276096" w:rsidRPr="00B33848" w:rsidRDefault="00276096" w:rsidP="00B33848">
      <w:pPr>
        <w:numPr>
          <w:ilvl w:val="12"/>
          <w:numId w:val="0"/>
        </w:numPr>
        <w:jc w:val="both"/>
        <w:rPr>
          <w:rFonts w:ascii="Simplified Arabic" w:hAnsi="Simplified Arabic" w:cs="Simplified Arabic"/>
          <w:rtl/>
        </w:rPr>
      </w:pPr>
      <w:r w:rsidRPr="00B33848">
        <w:rPr>
          <w:rFonts w:ascii="Simplified Arabic" w:hAnsi="Simplified Arabic" w:cs="Simplified Arabic"/>
          <w:rtl/>
        </w:rPr>
        <w:t>تم تقسيم المجتمع إلى طبقات كما يلي:</w:t>
      </w:r>
    </w:p>
    <w:p w14:paraId="4B858C8F" w14:textId="7DD3C17D" w:rsidR="00276096" w:rsidRPr="00B33848" w:rsidRDefault="00276096" w:rsidP="00276096">
      <w:pPr>
        <w:numPr>
          <w:ilvl w:val="0"/>
          <w:numId w:val="46"/>
        </w:numPr>
        <w:autoSpaceDE/>
        <w:autoSpaceDN/>
        <w:ind w:left="709" w:hanging="425"/>
        <w:jc w:val="both"/>
        <w:rPr>
          <w:rFonts w:ascii="Simplified Arabic" w:hAnsi="Simplified Arabic" w:cs="Simplified Arabic"/>
        </w:rPr>
      </w:pPr>
      <w:r w:rsidRPr="00B33848">
        <w:rPr>
          <w:rFonts w:ascii="Simplified Arabic" w:hAnsi="Simplified Arabic" w:cs="Simplified Arabic"/>
          <w:rtl/>
        </w:rPr>
        <w:t xml:space="preserve">المحافظة (16 محافظة في الضفة الغربية وقطاع </w:t>
      </w:r>
      <w:r w:rsidR="008F16AE" w:rsidRPr="00B33848">
        <w:rPr>
          <w:rFonts w:ascii="Simplified Arabic" w:hAnsi="Simplified Arabic" w:cs="Simplified Arabic"/>
          <w:rtl/>
        </w:rPr>
        <w:t>غزة بالإضافة</w:t>
      </w:r>
      <w:r w:rsidRPr="00B33848">
        <w:rPr>
          <w:rFonts w:ascii="Simplified Arabic" w:hAnsi="Simplified Arabic" w:cs="Simplified Arabic"/>
          <w:rtl/>
        </w:rPr>
        <w:t xml:space="preserve"> للجزء من محافظة القدس والمسمى </w:t>
      </w:r>
      <w:r w:rsidR="00B71756" w:rsidRPr="00B33848">
        <w:rPr>
          <w:rFonts w:ascii="Simplified Arabic" w:hAnsi="Simplified Arabic" w:cs="Simplified Arabic"/>
        </w:rPr>
        <w:t>J1</w:t>
      </w:r>
      <w:r w:rsidRPr="00B33848">
        <w:rPr>
          <w:rFonts w:ascii="Simplified Arabic" w:hAnsi="Simplified Arabic" w:cs="Simplified Arabic"/>
          <w:rtl/>
        </w:rPr>
        <w:t xml:space="preserve"> والذي ضمه الاحتلال الإسرائيلي إليه عنوة بعيد احتلاله للضفة الغربية عام 1967 كطبقة منفصلة).</w:t>
      </w:r>
    </w:p>
    <w:p w14:paraId="5D6E35B2" w14:textId="77777777" w:rsidR="00276096" w:rsidRPr="00B33848" w:rsidRDefault="00276096" w:rsidP="00276096">
      <w:pPr>
        <w:numPr>
          <w:ilvl w:val="0"/>
          <w:numId w:val="46"/>
        </w:numPr>
        <w:autoSpaceDE/>
        <w:autoSpaceDN/>
        <w:ind w:left="709" w:hanging="425"/>
        <w:jc w:val="both"/>
        <w:rPr>
          <w:rFonts w:ascii="Simplified Arabic" w:hAnsi="Simplified Arabic" w:cs="Simplified Arabic"/>
        </w:rPr>
      </w:pPr>
      <w:r w:rsidRPr="00B33848">
        <w:rPr>
          <w:rFonts w:ascii="Simplified Arabic" w:hAnsi="Simplified Arabic" w:cs="Simplified Arabic"/>
          <w:rtl/>
        </w:rPr>
        <w:t>نوع التجمع (حضر، ريف، مخيم).</w:t>
      </w:r>
    </w:p>
    <w:p w14:paraId="33B95EB0" w14:textId="39900196" w:rsidR="00A702F2" w:rsidRPr="00CE30B8" w:rsidRDefault="00A702F2" w:rsidP="00A702F2">
      <w:pPr>
        <w:rPr>
          <w:rFonts w:cs="Simplified Arabic"/>
          <w:b/>
          <w:bCs/>
          <w:rtl/>
          <w:lang w:eastAsia="en-US"/>
        </w:rPr>
      </w:pPr>
      <w:r w:rsidRPr="003E7C6F">
        <w:rPr>
          <w:rFonts w:cs="Simplified Arabic" w:hint="cs"/>
          <w:rtl/>
        </w:rPr>
        <w:t xml:space="preserve"> </w:t>
      </w:r>
    </w:p>
    <w:p w14:paraId="69725822" w14:textId="77777777" w:rsidR="00A702F2" w:rsidRPr="003E7C6F" w:rsidRDefault="00A702F2" w:rsidP="0038109E">
      <w:pPr>
        <w:rPr>
          <w:rFonts w:cs="Simplified Arabic"/>
          <w:b/>
          <w:bCs/>
          <w:rtl/>
          <w:lang w:eastAsia="en-US"/>
        </w:rPr>
      </w:pPr>
      <w:r w:rsidRPr="003E7C6F">
        <w:rPr>
          <w:rFonts w:cs="Simplified Arabic"/>
          <w:b/>
          <w:bCs/>
          <w:lang w:eastAsia="en-US"/>
        </w:rPr>
        <w:t xml:space="preserve">  6.1.3.3</w:t>
      </w:r>
      <w:r w:rsidRPr="003E7C6F">
        <w:rPr>
          <w:rFonts w:cs="Simplified Arabic" w:hint="cs"/>
          <w:b/>
          <w:bCs/>
          <w:rtl/>
          <w:lang w:eastAsia="en-US"/>
        </w:rPr>
        <w:t xml:space="preserve">مستويات النشر </w:t>
      </w:r>
    </w:p>
    <w:p w14:paraId="62ABF427" w14:textId="77777777" w:rsidR="00A702F2" w:rsidRPr="00CE30B8" w:rsidRDefault="00A702F2" w:rsidP="00CE30B8">
      <w:pPr>
        <w:pStyle w:val="ListParagraph"/>
        <w:numPr>
          <w:ilvl w:val="0"/>
          <w:numId w:val="49"/>
        </w:numPr>
        <w:autoSpaceDE/>
        <w:autoSpaceDN/>
        <w:rPr>
          <w:rFonts w:cs="Simplified Arabic"/>
        </w:rPr>
      </w:pPr>
      <w:bookmarkStart w:id="1" w:name="OLE_LINK1"/>
      <w:bookmarkStart w:id="2" w:name="OLE_LINK2"/>
      <w:r w:rsidRPr="00CE30B8">
        <w:rPr>
          <w:rFonts w:cs="Simplified Arabic" w:hint="cs"/>
          <w:rtl/>
        </w:rPr>
        <w:t>فلسطين.</w:t>
      </w:r>
    </w:p>
    <w:p w14:paraId="79C27A45" w14:textId="77777777" w:rsidR="00A702F2" w:rsidRPr="00CE30B8" w:rsidRDefault="00A702F2" w:rsidP="00CE30B8">
      <w:pPr>
        <w:pStyle w:val="ListParagraph"/>
        <w:numPr>
          <w:ilvl w:val="0"/>
          <w:numId w:val="49"/>
        </w:numPr>
        <w:autoSpaceDE/>
        <w:autoSpaceDN/>
        <w:rPr>
          <w:rFonts w:cs="Simplified Arabic"/>
        </w:rPr>
      </w:pPr>
      <w:r w:rsidRPr="00CE30B8">
        <w:rPr>
          <w:rFonts w:cs="Simplified Arabic" w:hint="cs"/>
          <w:rtl/>
        </w:rPr>
        <w:t xml:space="preserve">المنطقة (الضفة </w:t>
      </w:r>
      <w:r w:rsidR="00A520CE" w:rsidRPr="00CE30B8">
        <w:rPr>
          <w:rFonts w:cs="Simplified Arabic" w:hint="cs"/>
          <w:rtl/>
        </w:rPr>
        <w:t>الغربية،</w:t>
      </w:r>
      <w:r w:rsidRPr="00CE30B8">
        <w:rPr>
          <w:rFonts w:cs="Simplified Arabic" w:hint="cs"/>
          <w:rtl/>
        </w:rPr>
        <w:t xml:space="preserve"> قطاع غزة).</w:t>
      </w:r>
    </w:p>
    <w:p w14:paraId="34D99DCE" w14:textId="77777777" w:rsidR="00A702F2" w:rsidRPr="00CE30B8" w:rsidRDefault="00A702F2" w:rsidP="00CE30B8">
      <w:pPr>
        <w:pStyle w:val="ListParagraph"/>
        <w:numPr>
          <w:ilvl w:val="0"/>
          <w:numId w:val="49"/>
        </w:numPr>
        <w:autoSpaceDE/>
        <w:autoSpaceDN/>
        <w:rPr>
          <w:rFonts w:cs="Simplified Arabic"/>
          <w:rtl/>
        </w:rPr>
      </w:pPr>
      <w:r w:rsidRPr="00CE30B8">
        <w:rPr>
          <w:rFonts w:cs="Simplified Arabic" w:hint="cs"/>
          <w:rtl/>
        </w:rPr>
        <w:t>المحافظة (16 محافظة في فلسطين).</w:t>
      </w:r>
    </w:p>
    <w:p w14:paraId="1B87C1AD" w14:textId="77777777" w:rsidR="00A702F2" w:rsidRPr="00CE30B8" w:rsidRDefault="00A702F2" w:rsidP="001459D8">
      <w:pPr>
        <w:rPr>
          <w:rFonts w:ascii="Simplified Arabic" w:hAnsi="Simplified Arabic" w:cs="Simplified Arabic"/>
          <w:b/>
          <w:bCs/>
          <w:lang w:eastAsia="en-US"/>
        </w:rPr>
      </w:pPr>
    </w:p>
    <w:bookmarkEnd w:id="1"/>
    <w:bookmarkEnd w:id="2"/>
    <w:p w14:paraId="421DDB85" w14:textId="77777777" w:rsidR="00A702F2" w:rsidRPr="003E7C6F" w:rsidRDefault="00A702F2" w:rsidP="00A702F2">
      <w:pPr>
        <w:rPr>
          <w:rFonts w:cs="Simplified Arabic"/>
          <w:b/>
          <w:bCs/>
          <w:lang w:eastAsia="en-US"/>
        </w:rPr>
      </w:pPr>
      <w:r w:rsidRPr="003E7C6F">
        <w:rPr>
          <w:rFonts w:cs="Simplified Arabic"/>
          <w:b/>
          <w:bCs/>
          <w:lang w:eastAsia="en-US"/>
        </w:rPr>
        <w:t>7.1.3.3</w:t>
      </w:r>
      <w:r w:rsidRPr="003E7C6F">
        <w:rPr>
          <w:rFonts w:cs="Simplified Arabic" w:hint="cs"/>
          <w:b/>
          <w:bCs/>
          <w:rtl/>
          <w:lang w:eastAsia="en-US"/>
        </w:rPr>
        <w:t xml:space="preserve"> حساب الأوزان </w:t>
      </w:r>
    </w:p>
    <w:p w14:paraId="40CEBF85" w14:textId="4595DFE6" w:rsidR="00276096" w:rsidRPr="0028477E" w:rsidRDefault="00276096" w:rsidP="008012AB">
      <w:pPr>
        <w:numPr>
          <w:ilvl w:val="12"/>
          <w:numId w:val="0"/>
        </w:numPr>
        <w:jc w:val="both"/>
        <w:rPr>
          <w:rFonts w:ascii="Simplified Arabic" w:hAnsi="Simplified Arabic" w:cs="Simplified Arabic"/>
          <w:rtl/>
        </w:rPr>
      </w:pPr>
      <w:r w:rsidRPr="0028477E">
        <w:rPr>
          <w:rFonts w:ascii="Simplified Arabic" w:hAnsi="Simplified Arabic" w:cs="Simplified Arabic"/>
          <w:rtl/>
        </w:rPr>
        <w:t xml:space="preserve">يعرف وزن الوحدة الإحصائية (وحدة المعاينة ) في العينة بأنه المقلوب الرياضي لاحتمال اختيار الوحدة، وعينة </w:t>
      </w:r>
      <w:r w:rsidRPr="0028477E">
        <w:rPr>
          <w:rFonts w:ascii="Simplified Arabic" w:hAnsi="Simplified Arabic" w:cs="Simplified Arabic" w:hint="cs"/>
          <w:rtl/>
        </w:rPr>
        <w:t>ال</w:t>
      </w:r>
      <w:r w:rsidRPr="0028477E">
        <w:rPr>
          <w:rFonts w:ascii="Simplified Arabic" w:hAnsi="Simplified Arabic" w:cs="Simplified Arabic"/>
          <w:rtl/>
        </w:rPr>
        <w:t xml:space="preserve">مسح هي عينة طبقية عنقودية عشوائية منتظمة ذات </w:t>
      </w:r>
      <w:r w:rsidRPr="0028477E">
        <w:rPr>
          <w:rFonts w:ascii="Simplified Arabic" w:hAnsi="Simplified Arabic" w:cs="Simplified Arabic" w:hint="cs"/>
          <w:rtl/>
        </w:rPr>
        <w:t>ثلاثة مراحل</w:t>
      </w:r>
      <w:r w:rsidRPr="0028477E">
        <w:rPr>
          <w:rFonts w:ascii="Simplified Arabic" w:hAnsi="Simplified Arabic" w:cs="Simplified Arabic"/>
          <w:rtl/>
        </w:rPr>
        <w:t xml:space="preserve"> حيث تم في المرحلة الأولى حساب وزن مناطق العد بالاعتماد على احتمال اختيار كل منطقة عد</w:t>
      </w:r>
      <w:r w:rsidRPr="0028477E">
        <w:rPr>
          <w:rFonts w:ascii="Simplified Arabic" w:hAnsi="Simplified Arabic" w:cs="Simplified Arabic" w:hint="cs"/>
          <w:rtl/>
        </w:rPr>
        <w:t xml:space="preserve"> </w:t>
      </w:r>
      <w:r w:rsidRPr="0028477E">
        <w:rPr>
          <w:rFonts w:ascii="Simplified Arabic" w:hAnsi="Simplified Arabic" w:cs="Simplified Arabic"/>
          <w:rtl/>
        </w:rPr>
        <w:t>(عينة عشوائية منتظمة )، ثم في المرحلة الثانية تم حساب وزن الأسرة من كل منطقة عد، ثم نجد حاصل ضرب وزن المرحلة الأولى في وزن المرحلة الثانية فنحصل على وزن الأسر</w:t>
      </w:r>
      <w:r w:rsidRPr="0028477E">
        <w:rPr>
          <w:rFonts w:ascii="Simplified Arabic" w:hAnsi="Simplified Arabic" w:cs="Simplified Arabic" w:hint="cs"/>
          <w:rtl/>
        </w:rPr>
        <w:t xml:space="preserve"> الأولي</w:t>
      </w:r>
      <w:r w:rsidRPr="0028477E">
        <w:rPr>
          <w:rFonts w:ascii="Simplified Arabic" w:hAnsi="Simplified Arabic" w:cs="Simplified Arabic"/>
          <w:rtl/>
        </w:rPr>
        <w:t xml:space="preserve"> ثم نقوم بتعديل هذه الأوزان بالاعتماد على تقديرات الأسر منتصف </w:t>
      </w:r>
      <w:r w:rsidRPr="0028477E">
        <w:rPr>
          <w:rFonts w:ascii="Simplified Arabic" w:hAnsi="Simplified Arabic" w:cs="Simplified Arabic" w:hint="cs"/>
          <w:rtl/>
        </w:rPr>
        <w:t>2021</w:t>
      </w:r>
      <w:r w:rsidR="0028477E">
        <w:rPr>
          <w:rFonts w:ascii="Simplified Arabic" w:hAnsi="Simplified Arabic" w:cs="Simplified Arabic" w:hint="cs"/>
          <w:rtl/>
        </w:rPr>
        <w:t>،</w:t>
      </w:r>
      <w:r w:rsidRPr="0028477E">
        <w:rPr>
          <w:rFonts w:ascii="Simplified Arabic" w:hAnsi="Simplified Arabic" w:cs="Simplified Arabic"/>
          <w:rtl/>
        </w:rPr>
        <w:t xml:space="preserve"> وتكون فئة التعديل هي الطبقة ( محافظة، نوع التجمع ) وبالتالي نحصل على وزن الأسر النهائي.</w:t>
      </w:r>
    </w:p>
    <w:p w14:paraId="5696326C" w14:textId="77777777" w:rsidR="00276096" w:rsidRPr="00991B3B" w:rsidRDefault="00276096" w:rsidP="00276096">
      <w:pPr>
        <w:pStyle w:val="ListParagraph"/>
        <w:ind w:left="0"/>
        <w:jc w:val="both"/>
        <w:rPr>
          <w:rFonts w:cs="Simplified Arabic"/>
          <w:sz w:val="18"/>
          <w:szCs w:val="18"/>
          <w:highlight w:val="yellow"/>
          <w:rtl/>
        </w:rPr>
      </w:pPr>
    </w:p>
    <w:p w14:paraId="5B1942A8" w14:textId="2D55F914" w:rsidR="00276096" w:rsidRPr="0028477E" w:rsidRDefault="00276096" w:rsidP="0028477E">
      <w:pPr>
        <w:numPr>
          <w:ilvl w:val="12"/>
          <w:numId w:val="0"/>
        </w:numPr>
        <w:jc w:val="both"/>
        <w:rPr>
          <w:rFonts w:ascii="Simplified Arabic" w:hAnsi="Simplified Arabic" w:cs="Simplified Arabic"/>
          <w:rtl/>
        </w:rPr>
      </w:pPr>
      <w:r w:rsidRPr="0028477E">
        <w:rPr>
          <w:rFonts w:ascii="Simplified Arabic" w:hAnsi="Simplified Arabic" w:cs="Simplified Arabic" w:hint="cs"/>
          <w:rtl/>
        </w:rPr>
        <w:lastRenderedPageBreak/>
        <w:t>الوزن الأولي لكل فرد تم اختياره في المرحلة الثالثة يكون حاصل ضرب وزن اسرته النهائي في عدد الافراد 18 سنة فأكثر في اسرته،</w:t>
      </w:r>
      <w:r w:rsidRPr="0028477E">
        <w:rPr>
          <w:rFonts w:ascii="Simplified Arabic" w:hAnsi="Simplified Arabic" w:cs="Simplified Arabic"/>
          <w:rtl/>
        </w:rPr>
        <w:t xml:space="preserve"> ثم نقوم بتعديل هذه الأوزان بالاعتماد على تقديرات </w:t>
      </w:r>
      <w:r w:rsidRPr="0028477E">
        <w:rPr>
          <w:rFonts w:ascii="Simplified Arabic" w:hAnsi="Simplified Arabic" w:cs="Simplified Arabic" w:hint="cs"/>
          <w:rtl/>
        </w:rPr>
        <w:t>السكان</w:t>
      </w:r>
      <w:r w:rsidRPr="0028477E">
        <w:rPr>
          <w:rFonts w:ascii="Simplified Arabic" w:hAnsi="Simplified Arabic" w:cs="Simplified Arabic"/>
          <w:rtl/>
        </w:rPr>
        <w:t xml:space="preserve"> في 15/</w:t>
      </w:r>
      <w:r w:rsidRPr="0028477E">
        <w:rPr>
          <w:rFonts w:ascii="Simplified Arabic" w:hAnsi="Simplified Arabic" w:cs="Simplified Arabic" w:hint="cs"/>
          <w:rtl/>
        </w:rPr>
        <w:t>10</w:t>
      </w:r>
      <w:r w:rsidRPr="0028477E">
        <w:rPr>
          <w:rFonts w:ascii="Simplified Arabic" w:hAnsi="Simplified Arabic" w:cs="Simplified Arabic"/>
          <w:rtl/>
        </w:rPr>
        <w:t>/</w:t>
      </w:r>
      <w:r w:rsidRPr="0028477E">
        <w:rPr>
          <w:rFonts w:ascii="Simplified Arabic" w:hAnsi="Simplified Arabic" w:cs="Simplified Arabic"/>
        </w:rPr>
        <w:t>2021</w:t>
      </w:r>
      <w:r w:rsidRPr="0028477E">
        <w:rPr>
          <w:rFonts w:ascii="Simplified Arabic" w:hAnsi="Simplified Arabic" w:cs="Simplified Arabic"/>
          <w:rtl/>
        </w:rPr>
        <w:t xml:space="preserve"> وتكون فئة التعديل هي المنطقة (ضفة، غزة)</w:t>
      </w:r>
      <w:r w:rsidRPr="0028477E">
        <w:rPr>
          <w:rFonts w:ascii="Simplified Arabic" w:hAnsi="Simplified Arabic" w:cs="Simplified Arabic" w:hint="cs"/>
          <w:rtl/>
        </w:rPr>
        <w:t xml:space="preserve"> و</w:t>
      </w:r>
      <w:r w:rsidRPr="0028477E">
        <w:rPr>
          <w:rFonts w:ascii="Simplified Arabic" w:hAnsi="Simplified Arabic" w:cs="Simplified Arabic"/>
          <w:rtl/>
        </w:rPr>
        <w:t>الجنس</w:t>
      </w:r>
      <w:r w:rsidRPr="0028477E">
        <w:rPr>
          <w:rFonts w:ascii="Simplified Arabic" w:hAnsi="Simplified Arabic" w:cs="Simplified Arabic" w:hint="cs"/>
          <w:rtl/>
        </w:rPr>
        <w:t xml:space="preserve"> (ذكر</w:t>
      </w:r>
      <w:r w:rsidRPr="0028477E">
        <w:rPr>
          <w:rFonts w:ascii="Simplified Arabic" w:hAnsi="Simplified Arabic" w:cs="Simplified Arabic"/>
          <w:rtl/>
        </w:rPr>
        <w:t xml:space="preserve">، </w:t>
      </w:r>
      <w:r w:rsidRPr="0028477E">
        <w:rPr>
          <w:rFonts w:ascii="Simplified Arabic" w:hAnsi="Simplified Arabic" w:cs="Simplified Arabic" w:hint="cs"/>
          <w:rtl/>
        </w:rPr>
        <w:t>أ</w:t>
      </w:r>
      <w:r w:rsidRPr="0028477E">
        <w:rPr>
          <w:rFonts w:ascii="Simplified Arabic" w:hAnsi="Simplified Arabic" w:cs="Simplified Arabic"/>
          <w:rtl/>
        </w:rPr>
        <w:t>نثى)،</w:t>
      </w:r>
      <w:r w:rsidRPr="0028477E">
        <w:rPr>
          <w:rFonts w:ascii="Simplified Arabic" w:hAnsi="Simplified Arabic" w:cs="Simplified Arabic" w:hint="cs"/>
          <w:rtl/>
        </w:rPr>
        <w:t xml:space="preserve"> </w:t>
      </w:r>
      <w:r w:rsidRPr="0028477E">
        <w:rPr>
          <w:rFonts w:ascii="Simplified Arabic" w:hAnsi="Simplified Arabic" w:cs="Simplified Arabic"/>
          <w:rtl/>
        </w:rPr>
        <w:t>الفئات العمرية الخماسية (</w:t>
      </w:r>
      <w:r w:rsidRPr="0028477E">
        <w:rPr>
          <w:rFonts w:ascii="Simplified Arabic" w:hAnsi="Simplified Arabic" w:cs="Simplified Arabic" w:hint="cs"/>
          <w:rtl/>
        </w:rPr>
        <w:t>14</w:t>
      </w:r>
      <w:r w:rsidRPr="0028477E">
        <w:rPr>
          <w:rFonts w:ascii="Simplified Arabic" w:hAnsi="Simplified Arabic" w:cs="Simplified Arabic"/>
          <w:rtl/>
        </w:rPr>
        <w:t xml:space="preserve"> فئة) وبالتالي نحصل على وزن الفرد النهائي.</w:t>
      </w:r>
      <w:r w:rsidRPr="0028477E">
        <w:rPr>
          <w:rFonts w:ascii="Simplified Arabic" w:hAnsi="Simplified Arabic" w:cs="Simplified Arabic" w:hint="cs"/>
          <w:rtl/>
        </w:rPr>
        <w:t xml:space="preserve"> وقد تم حساب الوزن النسبي لكل وحدة معاينة من خلال قسمة الوزن على متوسط الأوزان.</w:t>
      </w:r>
    </w:p>
    <w:p w14:paraId="1CDB4E2B" w14:textId="3C0DA7D6" w:rsidR="00A702F2" w:rsidRPr="00CE30B8" w:rsidRDefault="00A702F2" w:rsidP="0028477E">
      <w:pPr>
        <w:numPr>
          <w:ilvl w:val="12"/>
          <w:numId w:val="0"/>
        </w:numPr>
        <w:jc w:val="both"/>
        <w:rPr>
          <w:rFonts w:ascii="Simplified Arabic" w:hAnsi="Simplified Arabic" w:cs="Simplified Arabic"/>
          <w:rtl/>
        </w:rPr>
      </w:pPr>
    </w:p>
    <w:p w14:paraId="2452824B" w14:textId="77777777" w:rsidR="00A702F2" w:rsidRPr="004B2857" w:rsidRDefault="00A702F2" w:rsidP="00A702F2">
      <w:pPr>
        <w:rPr>
          <w:rFonts w:cs="Simplified Arabic"/>
          <w:sz w:val="2"/>
          <w:szCs w:val="2"/>
          <w:rtl/>
        </w:rPr>
      </w:pPr>
    </w:p>
    <w:p w14:paraId="0C5D3358" w14:textId="77777777" w:rsidR="00A702F2" w:rsidRPr="003E7C6F" w:rsidRDefault="00A702F2" w:rsidP="0038109E">
      <w:pPr>
        <w:jc w:val="lowKashida"/>
        <w:rPr>
          <w:rFonts w:cs="Simplified Arabic"/>
          <w:b/>
          <w:bCs/>
          <w:rtl/>
          <w:lang w:eastAsia="en-US"/>
        </w:rPr>
      </w:pPr>
      <w:r w:rsidRPr="00BB2180">
        <w:rPr>
          <w:rFonts w:cs="Simplified Arabic" w:hint="cs"/>
          <w:b/>
          <w:bCs/>
          <w:rtl/>
          <w:lang w:eastAsia="en-US"/>
        </w:rPr>
        <w:t xml:space="preserve">2.3.3 </w:t>
      </w:r>
      <w:r w:rsidRPr="003E7C6F">
        <w:rPr>
          <w:rFonts w:cs="Simplified Arabic" w:hint="cs"/>
          <w:b/>
          <w:bCs/>
          <w:rtl/>
          <w:lang w:eastAsia="en-US"/>
        </w:rPr>
        <w:t>مسح القضاة النظاميين والشرعيين وأعضاء النيابة</w:t>
      </w:r>
    </w:p>
    <w:p w14:paraId="6E875E01" w14:textId="77777777" w:rsidR="00A702F2" w:rsidRPr="00CE30B8" w:rsidRDefault="00A702F2" w:rsidP="00BB738C">
      <w:pPr>
        <w:jc w:val="lowKashida"/>
        <w:rPr>
          <w:rFonts w:cs="Simplified Arabic"/>
          <w:b/>
          <w:bCs/>
          <w:sz w:val="16"/>
          <w:szCs w:val="16"/>
          <w:rtl/>
          <w:lang w:eastAsia="en-US"/>
        </w:rPr>
      </w:pPr>
    </w:p>
    <w:p w14:paraId="5A2E3E8D" w14:textId="77777777" w:rsidR="00A702F2" w:rsidRPr="003E7C6F" w:rsidRDefault="00A702F2" w:rsidP="00BB738C">
      <w:pPr>
        <w:rPr>
          <w:rFonts w:cs="Simplified Arabic"/>
          <w:b/>
          <w:bCs/>
          <w:rtl/>
          <w:lang w:eastAsia="en-US"/>
        </w:rPr>
      </w:pPr>
      <w:r w:rsidRPr="003E7C6F">
        <w:rPr>
          <w:rFonts w:cs="Simplified Arabic"/>
          <w:b/>
          <w:bCs/>
          <w:lang w:eastAsia="en-US"/>
        </w:rPr>
        <w:t>1.2.3.3</w:t>
      </w:r>
      <w:r w:rsidRPr="003E7C6F">
        <w:rPr>
          <w:rFonts w:cs="Simplified Arabic" w:hint="cs"/>
          <w:b/>
          <w:bCs/>
          <w:rtl/>
          <w:lang w:eastAsia="en-US"/>
        </w:rPr>
        <w:t xml:space="preserve"> </w:t>
      </w:r>
      <w:r w:rsidRPr="003E7C6F">
        <w:rPr>
          <w:rFonts w:cs="Simplified Arabic" w:hint="eastAsia"/>
          <w:b/>
          <w:bCs/>
          <w:rtl/>
          <w:lang w:eastAsia="en-US"/>
        </w:rPr>
        <w:t>مجتمع</w:t>
      </w:r>
      <w:r w:rsidRPr="003E7C6F">
        <w:rPr>
          <w:rFonts w:cs="Simplified Arabic"/>
          <w:b/>
          <w:bCs/>
          <w:rtl/>
          <w:lang w:eastAsia="en-US"/>
        </w:rPr>
        <w:t xml:space="preserve"> الهدف</w:t>
      </w:r>
    </w:p>
    <w:p w14:paraId="5EB66A59" w14:textId="77777777" w:rsidR="00276096" w:rsidRPr="0028477E" w:rsidRDefault="00276096" w:rsidP="0028477E">
      <w:pPr>
        <w:numPr>
          <w:ilvl w:val="12"/>
          <w:numId w:val="0"/>
        </w:numPr>
        <w:jc w:val="both"/>
        <w:rPr>
          <w:rFonts w:ascii="Simplified Arabic" w:hAnsi="Simplified Arabic" w:cs="Simplified Arabic"/>
        </w:rPr>
      </w:pPr>
      <w:r w:rsidRPr="0028477E">
        <w:rPr>
          <w:rFonts w:ascii="Simplified Arabic" w:hAnsi="Simplified Arabic" w:cs="Simplified Arabic" w:hint="eastAsia"/>
          <w:rtl/>
        </w:rPr>
        <w:t>يتكون</w:t>
      </w:r>
      <w:r w:rsidRPr="0028477E">
        <w:rPr>
          <w:rFonts w:ascii="Simplified Arabic" w:hAnsi="Simplified Arabic" w:cs="Simplified Arabic"/>
          <w:rtl/>
        </w:rPr>
        <w:t xml:space="preserve"> مجتمع الهدف </w:t>
      </w:r>
      <w:r w:rsidRPr="0028477E">
        <w:rPr>
          <w:rFonts w:ascii="Simplified Arabic" w:hAnsi="Simplified Arabic" w:cs="Simplified Arabic" w:hint="cs"/>
          <w:rtl/>
        </w:rPr>
        <w:t>من جميع القضاة النظاميين والقضاة الشرعيين وأعضاء النيابة في جميع المحاكم النظامية والشرعية والنيابات العامة في الضفة الغربية خلال فترة تنفيذ المسح.</w:t>
      </w:r>
    </w:p>
    <w:p w14:paraId="3A755E2B" w14:textId="2A873CEE" w:rsidR="00A702F2" w:rsidRPr="003E7C6F" w:rsidRDefault="00276096" w:rsidP="001459D8">
      <w:pPr>
        <w:numPr>
          <w:ilvl w:val="12"/>
          <w:numId w:val="0"/>
        </w:numPr>
        <w:jc w:val="both"/>
        <w:rPr>
          <w:rFonts w:cs="Simplified Arabic"/>
          <w:sz w:val="18"/>
          <w:szCs w:val="18"/>
          <w:rtl/>
        </w:rPr>
      </w:pPr>
      <w:r w:rsidRPr="0028477E">
        <w:rPr>
          <w:rFonts w:ascii="Simplified Arabic" w:hAnsi="Simplified Arabic" w:cs="Simplified Arabic" w:hint="cs"/>
          <w:rtl/>
        </w:rPr>
        <w:t xml:space="preserve"> </w:t>
      </w:r>
      <w:r w:rsidR="00A702F2" w:rsidRPr="003E7C6F">
        <w:rPr>
          <w:rFonts w:cs="Simplified Arabic" w:hint="cs"/>
          <w:rtl/>
        </w:rPr>
        <w:t xml:space="preserve"> </w:t>
      </w:r>
    </w:p>
    <w:p w14:paraId="43AA6C84" w14:textId="77777777" w:rsidR="00A702F2" w:rsidRPr="003E7C6F" w:rsidRDefault="00A702F2" w:rsidP="00BB738C">
      <w:pPr>
        <w:rPr>
          <w:rFonts w:cs="Simplified Arabic"/>
          <w:b/>
          <w:bCs/>
          <w:rtl/>
          <w:lang w:eastAsia="en-US"/>
        </w:rPr>
      </w:pPr>
      <w:r w:rsidRPr="003E7C6F">
        <w:rPr>
          <w:rFonts w:cs="Simplified Arabic"/>
          <w:b/>
          <w:bCs/>
          <w:lang w:eastAsia="en-US"/>
        </w:rPr>
        <w:t>2.2.3.3</w:t>
      </w:r>
      <w:r w:rsidRPr="003E7C6F">
        <w:rPr>
          <w:rFonts w:cs="Simplified Arabic" w:hint="cs"/>
          <w:b/>
          <w:bCs/>
          <w:rtl/>
          <w:lang w:eastAsia="en-US"/>
        </w:rPr>
        <w:t xml:space="preserve"> </w:t>
      </w:r>
      <w:r w:rsidRPr="003E7C6F">
        <w:rPr>
          <w:rFonts w:cs="Simplified Arabic" w:hint="eastAsia"/>
          <w:b/>
          <w:bCs/>
          <w:rtl/>
          <w:lang w:eastAsia="en-US"/>
        </w:rPr>
        <w:t>إطار</w:t>
      </w:r>
      <w:r w:rsidRPr="003E7C6F">
        <w:rPr>
          <w:rFonts w:cs="Simplified Arabic"/>
          <w:b/>
          <w:bCs/>
          <w:rtl/>
          <w:lang w:eastAsia="en-US"/>
        </w:rPr>
        <w:t xml:space="preserve"> المعاينة</w:t>
      </w:r>
    </w:p>
    <w:p w14:paraId="2AC2957A" w14:textId="77777777" w:rsidR="00276096" w:rsidRPr="0028477E" w:rsidRDefault="00276096" w:rsidP="0028477E">
      <w:pPr>
        <w:numPr>
          <w:ilvl w:val="12"/>
          <w:numId w:val="0"/>
        </w:numPr>
        <w:jc w:val="both"/>
        <w:rPr>
          <w:rFonts w:ascii="Simplified Arabic" w:hAnsi="Simplified Arabic" w:cs="Simplified Arabic"/>
          <w:rtl/>
        </w:rPr>
      </w:pPr>
      <w:r w:rsidRPr="0028477E">
        <w:rPr>
          <w:rFonts w:ascii="Simplified Arabic" w:hAnsi="Simplified Arabic" w:cs="Simplified Arabic" w:hint="cs"/>
          <w:rtl/>
        </w:rPr>
        <w:t xml:space="preserve">هو قائمة بجميع المحاكم النظامية والشرعية والنيابات العامة في الضفة الغربية خلال فترة تنفيذ المسح. </w:t>
      </w:r>
    </w:p>
    <w:p w14:paraId="534E73BD" w14:textId="77777777" w:rsidR="00A702F2" w:rsidRPr="00CE30B8" w:rsidRDefault="00A702F2" w:rsidP="0038109E">
      <w:pPr>
        <w:jc w:val="lowKashida"/>
        <w:rPr>
          <w:rFonts w:cs="Simplified Arabic"/>
          <w:rtl/>
        </w:rPr>
      </w:pPr>
    </w:p>
    <w:p w14:paraId="03BAF59A" w14:textId="77777777" w:rsidR="00A702F2" w:rsidRPr="003E7C6F" w:rsidRDefault="00A702F2" w:rsidP="00BB738C">
      <w:pPr>
        <w:rPr>
          <w:rFonts w:cs="Simplified Arabic"/>
          <w:b/>
          <w:bCs/>
          <w:rtl/>
          <w:lang w:eastAsia="en-US"/>
        </w:rPr>
      </w:pPr>
      <w:r w:rsidRPr="003E7C6F">
        <w:rPr>
          <w:rFonts w:cs="Simplified Arabic"/>
          <w:b/>
          <w:bCs/>
          <w:lang w:eastAsia="en-US"/>
        </w:rPr>
        <w:t>3.2.3.3</w:t>
      </w:r>
      <w:r w:rsidRPr="003E7C6F">
        <w:rPr>
          <w:rFonts w:cs="Simplified Arabic" w:hint="cs"/>
          <w:b/>
          <w:bCs/>
          <w:rtl/>
          <w:lang w:eastAsia="en-US"/>
        </w:rPr>
        <w:t xml:space="preserve"> </w:t>
      </w:r>
      <w:r w:rsidRPr="003E7C6F">
        <w:rPr>
          <w:rFonts w:cs="Simplified Arabic"/>
          <w:b/>
          <w:bCs/>
          <w:rtl/>
          <w:lang w:eastAsia="en-US"/>
        </w:rPr>
        <w:t>تصميم العينة</w:t>
      </w:r>
    </w:p>
    <w:p w14:paraId="651DE35F" w14:textId="77777777" w:rsidR="00276096" w:rsidRPr="0028477E" w:rsidRDefault="00276096" w:rsidP="0028477E">
      <w:pPr>
        <w:numPr>
          <w:ilvl w:val="12"/>
          <w:numId w:val="0"/>
        </w:numPr>
        <w:jc w:val="both"/>
        <w:rPr>
          <w:rFonts w:ascii="Simplified Arabic" w:hAnsi="Simplified Arabic" w:cs="Simplified Arabic"/>
          <w:rtl/>
        </w:rPr>
      </w:pPr>
      <w:r w:rsidRPr="0028477E">
        <w:rPr>
          <w:rFonts w:ascii="Simplified Arabic" w:hAnsi="Simplified Arabic" w:cs="Simplified Arabic" w:hint="cs"/>
          <w:rtl/>
        </w:rPr>
        <w:t>حصر شامل لجميع القضاة النظاميين والشرعيين وأعضاء النيابة في جميع المحاكم النظامية ومكاتب النيابة العامة في الضفة الغربية وقد تم حساب الأوزان للقضاة النظاميين والشرعيين وأعضاء النيابة للتعويض عن حالات عدم الاستجابة.</w:t>
      </w:r>
    </w:p>
    <w:p w14:paraId="66B1D411" w14:textId="77777777" w:rsidR="00A702F2" w:rsidRPr="00CE30B8" w:rsidRDefault="00A702F2" w:rsidP="0038109E">
      <w:pPr>
        <w:jc w:val="lowKashida"/>
        <w:rPr>
          <w:rFonts w:cs="Simplified Arabic"/>
          <w:rtl/>
        </w:rPr>
      </w:pPr>
    </w:p>
    <w:p w14:paraId="4F2190C1" w14:textId="77777777" w:rsidR="00A702F2" w:rsidRPr="003E7C6F" w:rsidRDefault="00A702F2" w:rsidP="00BB738C">
      <w:pPr>
        <w:jc w:val="lowKashida"/>
        <w:rPr>
          <w:rFonts w:cs="Simplified Arabic"/>
          <w:b/>
          <w:bCs/>
          <w:rtl/>
          <w:lang w:eastAsia="en-US"/>
        </w:rPr>
      </w:pPr>
      <w:r w:rsidRPr="003E7C6F">
        <w:rPr>
          <w:rFonts w:cs="Simplified Arabic" w:hint="cs"/>
          <w:b/>
          <w:bCs/>
          <w:rtl/>
          <w:lang w:eastAsia="en-US"/>
        </w:rPr>
        <w:t>3.3.3 مسح المحامين المزاولين والمتدربين</w:t>
      </w:r>
    </w:p>
    <w:p w14:paraId="55BB0A43" w14:textId="77777777" w:rsidR="00A702F2" w:rsidRPr="003E7C6F" w:rsidRDefault="00A702F2" w:rsidP="00BB738C">
      <w:pPr>
        <w:jc w:val="lowKashida"/>
        <w:rPr>
          <w:rFonts w:cs="Simplified Arabic"/>
          <w:b/>
          <w:bCs/>
          <w:sz w:val="18"/>
          <w:szCs w:val="18"/>
          <w:rtl/>
          <w:lang w:eastAsia="en-US"/>
        </w:rPr>
      </w:pPr>
    </w:p>
    <w:p w14:paraId="0385977E" w14:textId="77777777" w:rsidR="00A702F2" w:rsidRPr="003E7C6F" w:rsidRDefault="00A702F2" w:rsidP="00BB738C">
      <w:pPr>
        <w:rPr>
          <w:rFonts w:cs="Simplified Arabic"/>
          <w:b/>
          <w:bCs/>
          <w:rtl/>
        </w:rPr>
      </w:pPr>
      <w:r w:rsidRPr="003E7C6F">
        <w:rPr>
          <w:rFonts w:cs="Simplified Arabic"/>
          <w:b/>
          <w:bCs/>
          <w:lang w:eastAsia="en-US"/>
        </w:rPr>
        <w:t>1.3.3.3</w:t>
      </w:r>
      <w:r w:rsidRPr="003E7C6F">
        <w:rPr>
          <w:rFonts w:cs="Simplified Arabic"/>
          <w:b/>
          <w:bCs/>
        </w:rPr>
        <w:t xml:space="preserve"> </w:t>
      </w:r>
      <w:r w:rsidRPr="003E7C6F">
        <w:rPr>
          <w:rFonts w:cs="Simplified Arabic" w:hint="cs"/>
          <w:b/>
          <w:bCs/>
          <w:rtl/>
        </w:rPr>
        <w:t xml:space="preserve">  </w:t>
      </w:r>
      <w:r w:rsidRPr="003E7C6F">
        <w:rPr>
          <w:rFonts w:cs="Simplified Arabic" w:hint="eastAsia"/>
          <w:b/>
          <w:bCs/>
          <w:rtl/>
        </w:rPr>
        <w:t>مجتمع</w:t>
      </w:r>
      <w:r w:rsidRPr="003E7C6F">
        <w:rPr>
          <w:rFonts w:cs="Simplified Arabic"/>
          <w:b/>
          <w:bCs/>
          <w:rtl/>
        </w:rPr>
        <w:t xml:space="preserve"> الهدف</w:t>
      </w:r>
    </w:p>
    <w:p w14:paraId="2F83B808" w14:textId="77777777" w:rsidR="00276096" w:rsidRPr="001459D8" w:rsidRDefault="00276096" w:rsidP="00276096">
      <w:pPr>
        <w:pStyle w:val="ListParagraph"/>
        <w:numPr>
          <w:ilvl w:val="0"/>
          <w:numId w:val="27"/>
        </w:numPr>
        <w:autoSpaceDE/>
        <w:autoSpaceDN/>
        <w:ind w:left="423" w:hanging="284"/>
        <w:jc w:val="both"/>
        <w:rPr>
          <w:rFonts w:cs="Simplified Arabic"/>
          <w:lang w:eastAsia="en-US"/>
        </w:rPr>
      </w:pPr>
      <w:r w:rsidRPr="001459D8">
        <w:rPr>
          <w:rFonts w:cs="Simplified Arabic" w:hint="cs"/>
          <w:rtl/>
          <w:lang w:eastAsia="en-US"/>
        </w:rPr>
        <w:t>جميع المحامين المزاولين لمهنة المحاماة في الضفة الغربية خلال فترة تنفيذ المسح.</w:t>
      </w:r>
    </w:p>
    <w:p w14:paraId="6B37D96E" w14:textId="77777777" w:rsidR="00276096" w:rsidRPr="001459D8" w:rsidRDefault="00276096" w:rsidP="00276096">
      <w:pPr>
        <w:pStyle w:val="ListParagraph"/>
        <w:numPr>
          <w:ilvl w:val="0"/>
          <w:numId w:val="27"/>
        </w:numPr>
        <w:autoSpaceDE/>
        <w:autoSpaceDN/>
        <w:ind w:left="423" w:hanging="284"/>
        <w:rPr>
          <w:rFonts w:cs="Simplified Arabic"/>
        </w:rPr>
      </w:pPr>
      <w:r w:rsidRPr="001459D8">
        <w:rPr>
          <w:rFonts w:cs="Simplified Arabic" w:hint="cs"/>
          <w:rtl/>
          <w:lang w:eastAsia="en-US"/>
        </w:rPr>
        <w:t>جميع المحامين المتدربين عند المحامين المزاولين في الضفة الغربية خلال فترة تنفيذ المسح</w:t>
      </w:r>
      <w:r w:rsidRPr="001459D8">
        <w:rPr>
          <w:rFonts w:cs="Simplified Arabic" w:hint="cs"/>
          <w:rtl/>
        </w:rPr>
        <w:t>.</w:t>
      </w:r>
    </w:p>
    <w:p w14:paraId="589D3896" w14:textId="77777777" w:rsidR="00276096" w:rsidRPr="00CE30B8" w:rsidRDefault="00276096" w:rsidP="00276096">
      <w:pPr>
        <w:jc w:val="lowKashida"/>
        <w:rPr>
          <w:rFonts w:cs="Simplified Arabic"/>
          <w:highlight w:val="yellow"/>
          <w:rtl/>
        </w:rPr>
      </w:pPr>
      <w:r w:rsidRPr="00991B3B">
        <w:rPr>
          <w:rFonts w:cs="Simplified Arabic" w:hint="cs"/>
          <w:highlight w:val="yellow"/>
          <w:rtl/>
        </w:rPr>
        <w:t xml:space="preserve"> </w:t>
      </w:r>
    </w:p>
    <w:p w14:paraId="6135B27D" w14:textId="4903C3C4" w:rsidR="00A702F2" w:rsidRPr="003E7C6F" w:rsidRDefault="00A702F2" w:rsidP="001459D8">
      <w:pPr>
        <w:jc w:val="lowKashida"/>
        <w:rPr>
          <w:rFonts w:cs="Simplified Arabic"/>
          <w:b/>
          <w:bCs/>
          <w:rtl/>
          <w:lang w:eastAsia="en-US"/>
        </w:rPr>
      </w:pPr>
      <w:r w:rsidRPr="003E7C6F">
        <w:rPr>
          <w:rFonts w:cs="Simplified Arabic" w:hint="cs"/>
          <w:rtl/>
        </w:rPr>
        <w:t xml:space="preserve"> </w:t>
      </w:r>
      <w:r w:rsidRPr="003E7C6F">
        <w:rPr>
          <w:rFonts w:cs="Simplified Arabic"/>
          <w:b/>
          <w:bCs/>
          <w:lang w:eastAsia="en-US"/>
        </w:rPr>
        <w:t>2.3.3.3</w:t>
      </w:r>
      <w:r w:rsidRPr="003E7C6F">
        <w:rPr>
          <w:rFonts w:cs="Simplified Arabic" w:hint="cs"/>
          <w:b/>
          <w:bCs/>
          <w:rtl/>
          <w:lang w:eastAsia="en-US"/>
        </w:rPr>
        <w:t xml:space="preserve"> </w:t>
      </w:r>
      <w:r w:rsidRPr="003E7C6F">
        <w:rPr>
          <w:rFonts w:cs="Simplified Arabic" w:hint="eastAsia"/>
          <w:b/>
          <w:bCs/>
          <w:rtl/>
          <w:lang w:eastAsia="en-US"/>
        </w:rPr>
        <w:t>إطار</w:t>
      </w:r>
      <w:r w:rsidRPr="003E7C6F">
        <w:rPr>
          <w:rFonts w:cs="Simplified Arabic"/>
          <w:b/>
          <w:bCs/>
          <w:rtl/>
          <w:lang w:eastAsia="en-US"/>
        </w:rPr>
        <w:t xml:space="preserve"> المعاينة</w:t>
      </w:r>
    </w:p>
    <w:p w14:paraId="23F2CD6C" w14:textId="58418B16" w:rsidR="00276096" w:rsidRPr="0028477E" w:rsidRDefault="00276096" w:rsidP="0028477E">
      <w:pPr>
        <w:numPr>
          <w:ilvl w:val="12"/>
          <w:numId w:val="0"/>
        </w:numPr>
        <w:jc w:val="both"/>
        <w:rPr>
          <w:rFonts w:ascii="Simplified Arabic" w:hAnsi="Simplified Arabic" w:cs="Simplified Arabic"/>
          <w:rtl/>
        </w:rPr>
      </w:pPr>
      <w:r w:rsidRPr="0028477E">
        <w:rPr>
          <w:rFonts w:ascii="Simplified Arabic" w:hAnsi="Simplified Arabic" w:cs="Simplified Arabic" w:hint="cs"/>
          <w:rtl/>
        </w:rPr>
        <w:t xml:space="preserve">هو قائمة بأسماء جميع المحامين المزاولين لمهنة المحاماة مع عناوينهم في الضفة الغربية وقائمة بأسماء جميع المحامين المتدربين مع </w:t>
      </w:r>
      <w:r w:rsidR="001459D8" w:rsidRPr="0028477E">
        <w:rPr>
          <w:rFonts w:ascii="Simplified Arabic" w:hAnsi="Simplified Arabic" w:cs="Simplified Arabic" w:hint="cs"/>
          <w:rtl/>
        </w:rPr>
        <w:t>عناوينهم في</w:t>
      </w:r>
      <w:r w:rsidRPr="0028477E">
        <w:rPr>
          <w:rFonts w:ascii="Simplified Arabic" w:hAnsi="Simplified Arabic" w:cs="Simplified Arabic" w:hint="cs"/>
          <w:rtl/>
        </w:rPr>
        <w:t xml:space="preserve"> الضفة الغربية وقت تنفيذ المسح.   </w:t>
      </w:r>
    </w:p>
    <w:p w14:paraId="6E87A628" w14:textId="77777777" w:rsidR="00A702F2" w:rsidRPr="00CE30B8" w:rsidRDefault="00A702F2" w:rsidP="00CE30B8">
      <w:pPr>
        <w:jc w:val="lowKashida"/>
        <w:rPr>
          <w:rFonts w:cs="Simplified Arabic"/>
          <w:highlight w:val="yellow"/>
          <w:rtl/>
        </w:rPr>
      </w:pPr>
    </w:p>
    <w:p w14:paraId="64FE3E32" w14:textId="77777777" w:rsidR="00A702F2" w:rsidRPr="003E7C6F" w:rsidRDefault="00A702F2" w:rsidP="00BB738C">
      <w:pPr>
        <w:rPr>
          <w:rFonts w:cs="Simplified Arabic"/>
          <w:b/>
          <w:bCs/>
          <w:rtl/>
          <w:lang w:eastAsia="en-US"/>
        </w:rPr>
      </w:pPr>
      <w:r w:rsidRPr="003E7C6F">
        <w:rPr>
          <w:rFonts w:cs="Simplified Arabic"/>
          <w:b/>
          <w:bCs/>
          <w:lang w:eastAsia="en-US"/>
        </w:rPr>
        <w:t>3.3.3.3</w:t>
      </w:r>
      <w:r w:rsidRPr="003E7C6F">
        <w:rPr>
          <w:rFonts w:cs="Simplified Arabic" w:hint="cs"/>
          <w:b/>
          <w:bCs/>
          <w:rtl/>
          <w:lang w:eastAsia="en-US"/>
        </w:rPr>
        <w:t xml:space="preserve"> </w:t>
      </w:r>
      <w:r w:rsidRPr="003E7C6F">
        <w:rPr>
          <w:rFonts w:cs="Simplified Arabic" w:hint="eastAsia"/>
          <w:b/>
          <w:bCs/>
          <w:rtl/>
          <w:lang w:eastAsia="en-US"/>
        </w:rPr>
        <w:t>حجم</w:t>
      </w:r>
      <w:r w:rsidRPr="003E7C6F">
        <w:rPr>
          <w:rFonts w:cs="Simplified Arabic"/>
          <w:b/>
          <w:bCs/>
          <w:rtl/>
          <w:lang w:eastAsia="en-US"/>
        </w:rPr>
        <w:t xml:space="preserve"> العينة</w:t>
      </w:r>
    </w:p>
    <w:p w14:paraId="3B103991" w14:textId="595D84BC" w:rsidR="00A702F2" w:rsidRPr="0028477E" w:rsidRDefault="00276096" w:rsidP="0028477E">
      <w:pPr>
        <w:numPr>
          <w:ilvl w:val="12"/>
          <w:numId w:val="0"/>
        </w:numPr>
        <w:jc w:val="both"/>
        <w:rPr>
          <w:rFonts w:ascii="Simplified Arabic" w:hAnsi="Simplified Arabic" w:cs="Simplified Arabic"/>
          <w:rtl/>
        </w:rPr>
      </w:pPr>
      <w:r w:rsidRPr="0028477E">
        <w:rPr>
          <w:rFonts w:ascii="Simplified Arabic" w:hAnsi="Simplified Arabic" w:cs="Simplified Arabic" w:hint="cs"/>
          <w:rtl/>
        </w:rPr>
        <w:t xml:space="preserve">تم الوصول الى 525 محامي مزاول لمهنة المحاماة على مستوى الضفة الغربية استجاب منهم للمسح 414 محامي </w:t>
      </w:r>
      <w:r w:rsidR="001459D8" w:rsidRPr="0028477E">
        <w:rPr>
          <w:rFonts w:ascii="Simplified Arabic" w:hAnsi="Simplified Arabic" w:cs="Simplified Arabic" w:hint="cs"/>
          <w:rtl/>
        </w:rPr>
        <w:t>وتم الوصول</w:t>
      </w:r>
      <w:r w:rsidRPr="0028477E">
        <w:rPr>
          <w:rFonts w:ascii="Simplified Arabic" w:hAnsi="Simplified Arabic" w:cs="Simplified Arabic" w:hint="cs"/>
          <w:rtl/>
        </w:rPr>
        <w:t xml:space="preserve"> الى 423 محامي </w:t>
      </w:r>
      <w:r w:rsidR="001459D8" w:rsidRPr="0028477E">
        <w:rPr>
          <w:rFonts w:ascii="Simplified Arabic" w:hAnsi="Simplified Arabic" w:cs="Simplified Arabic" w:hint="cs"/>
          <w:rtl/>
        </w:rPr>
        <w:t>متدرب على</w:t>
      </w:r>
      <w:r w:rsidRPr="0028477E">
        <w:rPr>
          <w:rFonts w:ascii="Simplified Arabic" w:hAnsi="Simplified Arabic" w:cs="Simplified Arabic" w:hint="cs"/>
          <w:rtl/>
        </w:rPr>
        <w:t xml:space="preserve"> مستوى الضفة الغربية استجاب منهم 325 محامي.</w:t>
      </w:r>
    </w:p>
    <w:p w14:paraId="28DAF439" w14:textId="72D7E939" w:rsidR="001459D8" w:rsidRPr="00CE30B8" w:rsidRDefault="001459D8" w:rsidP="0038109E">
      <w:pPr>
        <w:jc w:val="lowKashida"/>
        <w:rPr>
          <w:rFonts w:cs="Simplified Arabic"/>
          <w:highlight w:val="yellow"/>
          <w:rtl/>
        </w:rPr>
      </w:pPr>
    </w:p>
    <w:p w14:paraId="787D3DD3" w14:textId="77777777" w:rsidR="00A702F2" w:rsidRPr="003E7C6F" w:rsidRDefault="00A702F2" w:rsidP="00BB738C">
      <w:pPr>
        <w:rPr>
          <w:rFonts w:cs="Simplified Arabic"/>
          <w:b/>
          <w:bCs/>
          <w:rtl/>
          <w:lang w:eastAsia="en-US"/>
        </w:rPr>
      </w:pPr>
      <w:r w:rsidRPr="003E7C6F">
        <w:rPr>
          <w:rFonts w:cs="Simplified Arabic"/>
          <w:b/>
          <w:bCs/>
          <w:lang w:eastAsia="en-US"/>
        </w:rPr>
        <w:t>4.3.3.3</w:t>
      </w:r>
      <w:r w:rsidRPr="003E7C6F">
        <w:rPr>
          <w:rFonts w:cs="Simplified Arabic" w:hint="cs"/>
          <w:b/>
          <w:bCs/>
          <w:rtl/>
          <w:lang w:eastAsia="en-US"/>
        </w:rPr>
        <w:t xml:space="preserve"> </w:t>
      </w:r>
      <w:r w:rsidRPr="003E7C6F">
        <w:rPr>
          <w:rFonts w:cs="Simplified Arabic"/>
          <w:b/>
          <w:bCs/>
          <w:rtl/>
          <w:lang w:eastAsia="en-US"/>
        </w:rPr>
        <w:t>تصميم العينة</w:t>
      </w:r>
    </w:p>
    <w:p w14:paraId="6D5F385B" w14:textId="77777777" w:rsidR="00276096" w:rsidRPr="0028477E" w:rsidRDefault="00276096" w:rsidP="0028477E">
      <w:pPr>
        <w:numPr>
          <w:ilvl w:val="12"/>
          <w:numId w:val="0"/>
        </w:numPr>
        <w:jc w:val="both"/>
        <w:rPr>
          <w:rFonts w:ascii="Simplified Arabic" w:hAnsi="Simplified Arabic" w:cs="Simplified Arabic"/>
          <w:rtl/>
        </w:rPr>
      </w:pPr>
      <w:r w:rsidRPr="0028477E">
        <w:rPr>
          <w:rFonts w:ascii="Simplified Arabic" w:hAnsi="Simplified Arabic" w:cs="Simplified Arabic" w:hint="eastAsia"/>
          <w:rtl/>
        </w:rPr>
        <w:t>العينة</w:t>
      </w:r>
      <w:r w:rsidRPr="0028477E">
        <w:rPr>
          <w:rFonts w:ascii="Simplified Arabic" w:hAnsi="Simplified Arabic" w:cs="Simplified Arabic"/>
          <w:rtl/>
        </w:rPr>
        <w:t xml:space="preserve"> هي </w:t>
      </w:r>
      <w:r w:rsidRPr="0028477E">
        <w:rPr>
          <w:rFonts w:ascii="Simplified Arabic" w:hAnsi="Simplified Arabic" w:cs="Simplified Arabic" w:hint="eastAsia"/>
          <w:rtl/>
        </w:rPr>
        <w:t>عينة</w:t>
      </w:r>
      <w:r w:rsidRPr="0028477E">
        <w:rPr>
          <w:rFonts w:ascii="Simplified Arabic" w:hAnsi="Simplified Arabic" w:cs="Simplified Arabic"/>
          <w:rtl/>
        </w:rPr>
        <w:t xml:space="preserve"> </w:t>
      </w:r>
      <w:r w:rsidRPr="0028477E">
        <w:rPr>
          <w:rFonts w:ascii="Simplified Arabic" w:hAnsi="Simplified Arabic" w:cs="Simplified Arabic" w:hint="eastAsia"/>
          <w:rtl/>
        </w:rPr>
        <w:t>طبقية</w:t>
      </w:r>
      <w:r w:rsidRPr="0028477E">
        <w:rPr>
          <w:rFonts w:ascii="Simplified Arabic" w:hAnsi="Simplified Arabic" w:cs="Simplified Arabic"/>
          <w:rtl/>
        </w:rPr>
        <w:t xml:space="preserve"> عشوائية</w:t>
      </w:r>
      <w:r w:rsidRPr="0028477E">
        <w:rPr>
          <w:rFonts w:ascii="Simplified Arabic" w:hAnsi="Simplified Arabic" w:cs="Simplified Arabic" w:hint="cs"/>
          <w:rtl/>
        </w:rPr>
        <w:t xml:space="preserve"> منظمة ذات مرحلة واحدة.</w:t>
      </w:r>
    </w:p>
    <w:p w14:paraId="71601EA9" w14:textId="77777777" w:rsidR="008D4ABC" w:rsidRPr="00CE30B8" w:rsidRDefault="008D4ABC" w:rsidP="0038109E">
      <w:pPr>
        <w:jc w:val="lowKashida"/>
        <w:rPr>
          <w:rFonts w:cs="Simplified Arabic"/>
          <w:highlight w:val="yellow"/>
          <w:rtl/>
        </w:rPr>
      </w:pPr>
    </w:p>
    <w:p w14:paraId="575FAB5D" w14:textId="77777777" w:rsidR="00A702F2" w:rsidRPr="003E7C6F" w:rsidRDefault="00A702F2" w:rsidP="00BB738C">
      <w:pPr>
        <w:rPr>
          <w:rFonts w:cs="Simplified Arabic"/>
          <w:b/>
          <w:bCs/>
          <w:rtl/>
          <w:lang w:eastAsia="en-US"/>
        </w:rPr>
      </w:pPr>
      <w:r w:rsidRPr="003E7C6F">
        <w:rPr>
          <w:rFonts w:cs="Simplified Arabic"/>
          <w:b/>
          <w:bCs/>
          <w:lang w:eastAsia="en-US"/>
        </w:rPr>
        <w:lastRenderedPageBreak/>
        <w:t>5.3.3.3</w:t>
      </w:r>
      <w:r w:rsidRPr="003E7C6F">
        <w:rPr>
          <w:rFonts w:cs="Simplified Arabic" w:hint="cs"/>
          <w:b/>
          <w:bCs/>
          <w:rtl/>
          <w:lang w:eastAsia="en-US"/>
        </w:rPr>
        <w:t xml:space="preserve"> طبقات العينة</w:t>
      </w:r>
    </w:p>
    <w:p w14:paraId="0C3DE58E" w14:textId="77777777" w:rsidR="00A702F2" w:rsidRPr="003E7C6F" w:rsidRDefault="00A702F2" w:rsidP="00BB738C">
      <w:pPr>
        <w:rPr>
          <w:rFonts w:cs="Simplified Arabic"/>
          <w:rtl/>
          <w:lang w:eastAsia="en-US"/>
        </w:rPr>
      </w:pPr>
      <w:r w:rsidRPr="003E7C6F">
        <w:rPr>
          <w:rFonts w:cs="Simplified Arabic" w:hint="eastAsia"/>
          <w:rtl/>
          <w:lang w:eastAsia="en-US"/>
        </w:rPr>
        <w:t>تم</w:t>
      </w:r>
      <w:r w:rsidRPr="003E7C6F">
        <w:rPr>
          <w:rFonts w:cs="Simplified Arabic"/>
          <w:rtl/>
          <w:lang w:eastAsia="en-US"/>
        </w:rPr>
        <w:t xml:space="preserve"> تقسيم المجتمع </w:t>
      </w:r>
      <w:r w:rsidRPr="003E7C6F">
        <w:rPr>
          <w:rFonts w:cs="Simplified Arabic" w:hint="cs"/>
          <w:rtl/>
          <w:lang w:eastAsia="en-US"/>
        </w:rPr>
        <w:t>إلى</w:t>
      </w:r>
      <w:r w:rsidRPr="003E7C6F">
        <w:rPr>
          <w:rFonts w:cs="Simplified Arabic"/>
          <w:rtl/>
          <w:lang w:eastAsia="en-US"/>
        </w:rPr>
        <w:t xml:space="preserve"> طبقات كما يلي:</w:t>
      </w:r>
    </w:p>
    <w:p w14:paraId="67053B8B" w14:textId="77777777" w:rsidR="00276096" w:rsidRPr="001459D8" w:rsidRDefault="00A702F2" w:rsidP="00276096">
      <w:pPr>
        <w:pStyle w:val="ListParagraph"/>
        <w:numPr>
          <w:ilvl w:val="0"/>
          <w:numId w:val="29"/>
        </w:numPr>
        <w:autoSpaceDE/>
        <w:autoSpaceDN/>
        <w:ind w:left="423" w:hanging="284"/>
        <w:rPr>
          <w:rFonts w:ascii="Simplified Arabic" w:hAnsi="Simplified Arabic" w:cs="Simplified Arabic"/>
          <w:lang w:eastAsia="en-US"/>
        </w:rPr>
      </w:pPr>
      <w:r w:rsidRPr="001459D8">
        <w:rPr>
          <w:rFonts w:ascii="Simplified Arabic" w:hAnsi="Simplified Arabic" w:cs="Simplified Arabic"/>
          <w:rtl/>
          <w:lang w:eastAsia="en-US"/>
        </w:rPr>
        <w:t>المحافظة (</w:t>
      </w:r>
      <w:r w:rsidR="00276096" w:rsidRPr="001459D8">
        <w:rPr>
          <w:rFonts w:ascii="Simplified Arabic" w:hAnsi="Simplified Arabic" w:cs="Simplified Arabic"/>
          <w:lang w:eastAsia="en-US"/>
        </w:rPr>
        <w:t>11</w:t>
      </w:r>
      <w:r w:rsidR="00276096" w:rsidRPr="001459D8">
        <w:rPr>
          <w:rFonts w:ascii="Simplified Arabic" w:hAnsi="Simplified Arabic" w:cs="Simplified Arabic"/>
          <w:rtl/>
          <w:lang w:eastAsia="en-US"/>
        </w:rPr>
        <w:t xml:space="preserve"> محافظة في الضفة الغربية باستثناء ذلك الجزء من محافظة القدس والمسمى </w:t>
      </w:r>
      <w:r w:rsidR="00276096" w:rsidRPr="001459D8">
        <w:rPr>
          <w:rFonts w:ascii="Simplified Arabic" w:hAnsi="Simplified Arabic" w:cs="Simplified Arabic"/>
          <w:lang w:eastAsia="en-US"/>
        </w:rPr>
        <w:t>J1</w:t>
      </w:r>
      <w:r w:rsidR="00276096" w:rsidRPr="001459D8">
        <w:rPr>
          <w:rFonts w:ascii="Simplified Arabic" w:hAnsi="Simplified Arabic" w:cs="Simplified Arabic"/>
          <w:rtl/>
          <w:lang w:eastAsia="en-US"/>
        </w:rPr>
        <w:t xml:space="preserve"> </w:t>
      </w:r>
      <w:r w:rsidR="00276096" w:rsidRPr="001459D8">
        <w:rPr>
          <w:rFonts w:ascii="Simplified Arabic" w:hAnsi="Simplified Arabic" w:cs="Simplified Arabic"/>
          <w:rtl/>
        </w:rPr>
        <w:t>والذي ضمه الاحتلال الإسرائيلي إليه عنوة بعيد احتلاله للضفة الغربية عام 1967).</w:t>
      </w:r>
    </w:p>
    <w:p w14:paraId="2D475CFC" w14:textId="3BE54E9A" w:rsidR="00A702F2" w:rsidRPr="001459D8" w:rsidRDefault="00A702F2" w:rsidP="008E4CD9">
      <w:pPr>
        <w:pStyle w:val="ListParagraph"/>
        <w:numPr>
          <w:ilvl w:val="0"/>
          <w:numId w:val="29"/>
        </w:numPr>
        <w:autoSpaceDE/>
        <w:autoSpaceDN/>
        <w:ind w:left="423" w:hanging="284"/>
        <w:rPr>
          <w:rFonts w:ascii="Simplified Arabic" w:hAnsi="Simplified Arabic" w:cs="Simplified Arabic"/>
          <w:lang w:eastAsia="en-US"/>
        </w:rPr>
      </w:pPr>
      <w:r w:rsidRPr="001459D8">
        <w:rPr>
          <w:rFonts w:ascii="Simplified Arabic" w:hAnsi="Simplified Arabic" w:cs="Simplified Arabic"/>
          <w:rtl/>
          <w:lang w:eastAsia="en-US"/>
        </w:rPr>
        <w:t>الجنس (</w:t>
      </w:r>
      <w:r w:rsidR="00A520CE" w:rsidRPr="001459D8">
        <w:rPr>
          <w:rFonts w:ascii="Simplified Arabic" w:hAnsi="Simplified Arabic" w:cs="Simplified Arabic"/>
          <w:rtl/>
          <w:lang w:eastAsia="en-US"/>
        </w:rPr>
        <w:t>ذكر،</w:t>
      </w:r>
      <w:r w:rsidRPr="001459D8">
        <w:rPr>
          <w:rFonts w:ascii="Simplified Arabic" w:hAnsi="Simplified Arabic" w:cs="Simplified Arabic"/>
          <w:rtl/>
          <w:lang w:eastAsia="en-US"/>
        </w:rPr>
        <w:t xml:space="preserve"> أنثى)</w:t>
      </w:r>
    </w:p>
    <w:p w14:paraId="25C6EE6A" w14:textId="77777777" w:rsidR="00A702F2" w:rsidRPr="00CE30B8" w:rsidRDefault="00A702F2" w:rsidP="00CE30B8">
      <w:pPr>
        <w:jc w:val="lowKashida"/>
        <w:rPr>
          <w:rFonts w:cs="Simplified Arabic"/>
          <w:highlight w:val="yellow"/>
        </w:rPr>
      </w:pPr>
    </w:p>
    <w:p w14:paraId="36004357" w14:textId="48C8199D" w:rsidR="00A702F2" w:rsidRPr="003E7C6F" w:rsidRDefault="00A702F2" w:rsidP="008D4ABC">
      <w:pPr>
        <w:rPr>
          <w:rFonts w:cs="Simplified Arabic"/>
          <w:b/>
          <w:bCs/>
          <w:lang w:eastAsia="en-US"/>
        </w:rPr>
      </w:pPr>
      <w:r w:rsidRPr="001459D8">
        <w:rPr>
          <w:rFonts w:cs="Simplified Arabic"/>
          <w:b/>
          <w:bCs/>
          <w:lang w:eastAsia="en-US"/>
        </w:rPr>
        <w:t xml:space="preserve">  6.3.3.3</w:t>
      </w:r>
      <w:r w:rsidRPr="003E7C6F">
        <w:rPr>
          <w:rFonts w:cs="Simplified Arabic" w:hint="cs"/>
          <w:b/>
          <w:bCs/>
          <w:rtl/>
          <w:lang w:eastAsia="en-US"/>
        </w:rPr>
        <w:t xml:space="preserve">حساب الأوزان </w:t>
      </w:r>
    </w:p>
    <w:p w14:paraId="5BFB372F" w14:textId="77777777" w:rsidR="00276096" w:rsidRPr="0028477E" w:rsidRDefault="00276096" w:rsidP="0028477E">
      <w:pPr>
        <w:numPr>
          <w:ilvl w:val="12"/>
          <w:numId w:val="0"/>
        </w:numPr>
        <w:jc w:val="both"/>
        <w:rPr>
          <w:rFonts w:ascii="Simplified Arabic" w:hAnsi="Simplified Arabic" w:cs="Simplified Arabic"/>
          <w:rtl/>
        </w:rPr>
      </w:pPr>
      <w:r w:rsidRPr="0028477E">
        <w:rPr>
          <w:rFonts w:ascii="Simplified Arabic" w:hAnsi="Simplified Arabic" w:cs="Simplified Arabic"/>
          <w:rtl/>
        </w:rPr>
        <w:t xml:space="preserve">يعرف </w:t>
      </w:r>
      <w:r w:rsidRPr="0028477E">
        <w:rPr>
          <w:rFonts w:ascii="Simplified Arabic" w:hAnsi="Simplified Arabic" w:cs="Simplified Arabic" w:hint="cs"/>
          <w:rtl/>
        </w:rPr>
        <w:t>وزن الوحدة الإحصائية (وحدة المعاينة) في العينة</w:t>
      </w:r>
      <w:r w:rsidRPr="0028477E">
        <w:rPr>
          <w:rFonts w:ascii="Simplified Arabic" w:hAnsi="Simplified Arabic" w:cs="Simplified Arabic"/>
          <w:rtl/>
        </w:rPr>
        <w:t xml:space="preserve"> </w:t>
      </w:r>
      <w:r w:rsidRPr="0028477E">
        <w:rPr>
          <w:rFonts w:ascii="Simplified Arabic" w:hAnsi="Simplified Arabic" w:cs="Simplified Arabic" w:hint="cs"/>
          <w:rtl/>
        </w:rPr>
        <w:t>بأنه المقلوب الرياضي لاحتمال اختيار الوحدة، وعينة المسح هي عينة طبقية عشوائية منتظمة ذات مرحلة واحدة حيث تم حساب وزن كل محامي مزاول أو متدرب بالاعتماد على احتمال اختيار كل محامي (عينة عشوائية منتظمة).</w:t>
      </w:r>
    </w:p>
    <w:p w14:paraId="5D9E5335" w14:textId="77777777" w:rsidR="00A702F2" w:rsidRPr="00CE30B8" w:rsidRDefault="00A702F2" w:rsidP="00CE30B8">
      <w:pPr>
        <w:jc w:val="lowKashida"/>
        <w:rPr>
          <w:rFonts w:cs="Simplified Arabic"/>
          <w:highlight w:val="yellow"/>
          <w:rtl/>
        </w:rPr>
      </w:pPr>
    </w:p>
    <w:p w14:paraId="1DEB0C78" w14:textId="77777777" w:rsidR="00A702F2" w:rsidRPr="003E7C6F" w:rsidRDefault="00A702F2" w:rsidP="00BB738C">
      <w:pPr>
        <w:jc w:val="lowKashida"/>
        <w:rPr>
          <w:rFonts w:cs="Simplified Arabic"/>
          <w:b/>
          <w:bCs/>
          <w:rtl/>
          <w:lang w:eastAsia="en-US"/>
        </w:rPr>
      </w:pPr>
      <w:r w:rsidRPr="003E7C6F">
        <w:rPr>
          <w:rFonts w:cs="Simplified Arabic" w:hint="cs"/>
          <w:b/>
          <w:bCs/>
          <w:rtl/>
          <w:lang w:eastAsia="en-US"/>
        </w:rPr>
        <w:t>4.3.3 مسح الهيئة التدريسية وطلبة كليات الحقوق في الجامعات الفلسطينية</w:t>
      </w:r>
    </w:p>
    <w:p w14:paraId="5D4A26DE" w14:textId="77777777" w:rsidR="00A702F2" w:rsidRPr="00CE30B8" w:rsidRDefault="00A702F2" w:rsidP="00BB738C">
      <w:pPr>
        <w:jc w:val="lowKashida"/>
        <w:rPr>
          <w:rFonts w:cs="Simplified Arabic"/>
          <w:b/>
          <w:bCs/>
          <w:sz w:val="16"/>
          <w:szCs w:val="16"/>
          <w:rtl/>
          <w:lang w:eastAsia="en-US"/>
        </w:rPr>
      </w:pPr>
    </w:p>
    <w:p w14:paraId="00C1F33C" w14:textId="77777777" w:rsidR="00A702F2" w:rsidRPr="003E7C6F" w:rsidRDefault="00A702F2" w:rsidP="00BB738C">
      <w:pPr>
        <w:rPr>
          <w:rFonts w:cs="Simplified Arabic"/>
          <w:b/>
          <w:bCs/>
          <w:rtl/>
        </w:rPr>
      </w:pPr>
      <w:r w:rsidRPr="003E7C6F">
        <w:rPr>
          <w:rFonts w:cs="Simplified Arabic"/>
          <w:b/>
          <w:bCs/>
          <w:lang w:eastAsia="en-US"/>
        </w:rPr>
        <w:t>1.4.3.3</w:t>
      </w:r>
      <w:r w:rsidRPr="003E7C6F">
        <w:rPr>
          <w:rFonts w:cs="Simplified Arabic"/>
          <w:b/>
          <w:bCs/>
        </w:rPr>
        <w:t xml:space="preserve"> </w:t>
      </w:r>
      <w:r w:rsidRPr="003E7C6F">
        <w:rPr>
          <w:rFonts w:cs="Simplified Arabic" w:hint="cs"/>
          <w:b/>
          <w:bCs/>
          <w:rtl/>
        </w:rPr>
        <w:t xml:space="preserve">  </w:t>
      </w:r>
      <w:r w:rsidRPr="003E7C6F">
        <w:rPr>
          <w:rFonts w:cs="Simplified Arabic" w:hint="eastAsia"/>
          <w:b/>
          <w:bCs/>
          <w:rtl/>
        </w:rPr>
        <w:t>مجتمع</w:t>
      </w:r>
      <w:r w:rsidRPr="003E7C6F">
        <w:rPr>
          <w:rFonts w:cs="Simplified Arabic"/>
          <w:b/>
          <w:bCs/>
          <w:rtl/>
        </w:rPr>
        <w:t xml:space="preserve"> الهدف</w:t>
      </w:r>
    </w:p>
    <w:p w14:paraId="3BB9DEF9" w14:textId="77777777" w:rsidR="00276096" w:rsidRPr="001459D8" w:rsidRDefault="00276096" w:rsidP="001459D8">
      <w:pPr>
        <w:pStyle w:val="ListParagraph"/>
        <w:numPr>
          <w:ilvl w:val="0"/>
          <w:numId w:val="29"/>
        </w:numPr>
        <w:autoSpaceDE/>
        <w:autoSpaceDN/>
        <w:ind w:left="423" w:hanging="284"/>
        <w:rPr>
          <w:rFonts w:ascii="Simplified Arabic" w:hAnsi="Simplified Arabic" w:cs="Simplified Arabic"/>
          <w:lang w:eastAsia="en-US"/>
        </w:rPr>
      </w:pPr>
      <w:r w:rsidRPr="001459D8">
        <w:rPr>
          <w:rFonts w:ascii="Simplified Arabic" w:hAnsi="Simplified Arabic" w:cs="Simplified Arabic" w:hint="cs"/>
          <w:rtl/>
          <w:lang w:eastAsia="en-US"/>
        </w:rPr>
        <w:t>جميع أعضاء هيئة تدريس الحقوق في جميع الجامعات والكليات التي تحتوي على كليات القانون والحقوق في الضفة الغربية وقت تنفيذ المسح.</w:t>
      </w:r>
    </w:p>
    <w:p w14:paraId="64ABD29E" w14:textId="77777777" w:rsidR="00276096" w:rsidRPr="001459D8" w:rsidRDefault="00276096" w:rsidP="001459D8">
      <w:pPr>
        <w:pStyle w:val="ListParagraph"/>
        <w:numPr>
          <w:ilvl w:val="0"/>
          <w:numId w:val="29"/>
        </w:numPr>
        <w:autoSpaceDE/>
        <w:autoSpaceDN/>
        <w:ind w:left="423" w:hanging="284"/>
        <w:rPr>
          <w:rFonts w:ascii="Simplified Arabic" w:hAnsi="Simplified Arabic" w:cs="Simplified Arabic"/>
          <w:rtl/>
          <w:lang w:eastAsia="en-US"/>
        </w:rPr>
      </w:pPr>
      <w:r w:rsidRPr="001459D8">
        <w:rPr>
          <w:rFonts w:ascii="Simplified Arabic" w:hAnsi="Simplified Arabic" w:cs="Simplified Arabic" w:hint="cs"/>
          <w:rtl/>
          <w:lang w:eastAsia="en-US"/>
        </w:rPr>
        <w:t>جميع طلبة الجامعات (بكالوريو</w:t>
      </w:r>
      <w:r w:rsidRPr="001459D8">
        <w:rPr>
          <w:rFonts w:ascii="Simplified Arabic" w:hAnsi="Simplified Arabic" w:cs="Simplified Arabic" w:hint="eastAsia"/>
          <w:rtl/>
          <w:lang w:eastAsia="en-US"/>
        </w:rPr>
        <w:t>س</w:t>
      </w:r>
      <w:r w:rsidRPr="001459D8">
        <w:rPr>
          <w:rFonts w:ascii="Simplified Arabic" w:hAnsi="Simplified Arabic" w:cs="Simplified Arabic" w:hint="cs"/>
          <w:rtl/>
          <w:lang w:eastAsia="en-US"/>
        </w:rPr>
        <w:t>) من سنة أولى وحتى سنة رابعة الملتحقين بكليات القانون والحقوق بجميع الجامعات والكليات في الضفة الغربية وقت تنفيذ المسح.</w:t>
      </w:r>
    </w:p>
    <w:p w14:paraId="4A93BFCB" w14:textId="77777777" w:rsidR="00A702F2" w:rsidRPr="00CE30B8" w:rsidRDefault="00A702F2" w:rsidP="0038109E">
      <w:pPr>
        <w:jc w:val="lowKashida"/>
        <w:rPr>
          <w:rFonts w:cs="Simplified Arabic"/>
          <w:highlight w:val="yellow"/>
          <w:rtl/>
        </w:rPr>
      </w:pPr>
      <w:r w:rsidRPr="00CE30B8">
        <w:rPr>
          <w:rFonts w:cs="Simplified Arabic" w:hint="cs"/>
          <w:highlight w:val="yellow"/>
          <w:rtl/>
        </w:rPr>
        <w:t xml:space="preserve"> </w:t>
      </w:r>
    </w:p>
    <w:p w14:paraId="21319F12" w14:textId="77777777" w:rsidR="00A702F2" w:rsidRPr="003E7C6F" w:rsidRDefault="00A520CE" w:rsidP="00BB738C">
      <w:pPr>
        <w:rPr>
          <w:rFonts w:cs="Simplified Arabic"/>
          <w:b/>
          <w:bCs/>
          <w:rtl/>
          <w:lang w:eastAsia="en-US"/>
        </w:rPr>
      </w:pPr>
      <w:r w:rsidRPr="003E7C6F">
        <w:rPr>
          <w:rFonts w:cs="Simplified Arabic"/>
          <w:b/>
          <w:bCs/>
          <w:lang w:eastAsia="en-US"/>
        </w:rPr>
        <w:t>2.4.3.3</w:t>
      </w:r>
      <w:r w:rsidRPr="003E7C6F">
        <w:rPr>
          <w:rFonts w:cs="Simplified Arabic" w:hint="cs"/>
          <w:b/>
          <w:bCs/>
          <w:rtl/>
          <w:lang w:eastAsia="en-US"/>
        </w:rPr>
        <w:t xml:space="preserve"> إطار</w:t>
      </w:r>
      <w:r w:rsidR="00A702F2" w:rsidRPr="003E7C6F">
        <w:rPr>
          <w:rFonts w:cs="Simplified Arabic"/>
          <w:b/>
          <w:bCs/>
          <w:rtl/>
          <w:lang w:eastAsia="en-US"/>
        </w:rPr>
        <w:t xml:space="preserve"> المعاينة</w:t>
      </w:r>
    </w:p>
    <w:p w14:paraId="10442089" w14:textId="6F95F56F" w:rsidR="00A702F2" w:rsidRPr="0028477E" w:rsidRDefault="00276096" w:rsidP="0028477E">
      <w:pPr>
        <w:numPr>
          <w:ilvl w:val="12"/>
          <w:numId w:val="0"/>
        </w:numPr>
        <w:jc w:val="both"/>
        <w:rPr>
          <w:rFonts w:ascii="Simplified Arabic" w:hAnsi="Simplified Arabic" w:cs="Simplified Arabic"/>
          <w:rtl/>
        </w:rPr>
      </w:pPr>
      <w:r w:rsidRPr="0028477E">
        <w:rPr>
          <w:rFonts w:ascii="Simplified Arabic" w:hAnsi="Simplified Arabic" w:cs="Simplified Arabic" w:hint="cs"/>
          <w:rtl/>
        </w:rPr>
        <w:t xml:space="preserve">هو قائمة بجميع الجامعات والكليات التي تمنح شهادة قانون وحقوق مع جميع أعضاء هيئة تدريس الحقوق، وطلبة القانون الملتحقين ببرنامج البكالوريوس من سنة أولى وحتى سنة رابعة في كافة الجامعات والكليات في الضفة الغربية التي تمنح شهادة قانون وحقوق وقت تنفيذ المسح.   </w:t>
      </w:r>
    </w:p>
    <w:p w14:paraId="66F59E6E" w14:textId="77777777" w:rsidR="00276096" w:rsidRPr="00CE30B8" w:rsidRDefault="00276096" w:rsidP="00CE30B8">
      <w:pPr>
        <w:jc w:val="lowKashida"/>
        <w:rPr>
          <w:rFonts w:cs="Simplified Arabic"/>
          <w:highlight w:val="yellow"/>
          <w:rtl/>
        </w:rPr>
      </w:pPr>
    </w:p>
    <w:p w14:paraId="20A0ECC8" w14:textId="77777777" w:rsidR="00A702F2" w:rsidRPr="003E7C6F" w:rsidRDefault="00A520CE" w:rsidP="00BB738C">
      <w:pPr>
        <w:rPr>
          <w:rFonts w:cs="Simplified Arabic"/>
          <w:b/>
          <w:bCs/>
          <w:rtl/>
          <w:lang w:eastAsia="en-US"/>
        </w:rPr>
      </w:pPr>
      <w:r w:rsidRPr="003E7C6F">
        <w:rPr>
          <w:rFonts w:cs="Simplified Arabic"/>
          <w:b/>
          <w:bCs/>
          <w:lang w:eastAsia="en-US"/>
        </w:rPr>
        <w:t>3.4.3.3</w:t>
      </w:r>
      <w:r w:rsidRPr="003E7C6F">
        <w:rPr>
          <w:rFonts w:cs="Simplified Arabic" w:hint="cs"/>
          <w:b/>
          <w:bCs/>
          <w:rtl/>
          <w:lang w:eastAsia="en-US"/>
        </w:rPr>
        <w:t xml:space="preserve"> حجم</w:t>
      </w:r>
      <w:r w:rsidR="00A702F2" w:rsidRPr="003E7C6F">
        <w:rPr>
          <w:rFonts w:cs="Simplified Arabic"/>
          <w:b/>
          <w:bCs/>
          <w:rtl/>
          <w:lang w:eastAsia="en-US"/>
        </w:rPr>
        <w:t xml:space="preserve"> العينة</w:t>
      </w:r>
    </w:p>
    <w:p w14:paraId="3149254F" w14:textId="6FD19901" w:rsidR="00276096" w:rsidRPr="0028477E" w:rsidRDefault="00276096" w:rsidP="00DF580C">
      <w:pPr>
        <w:numPr>
          <w:ilvl w:val="12"/>
          <w:numId w:val="0"/>
        </w:numPr>
        <w:jc w:val="both"/>
        <w:rPr>
          <w:rFonts w:ascii="Simplified Arabic" w:hAnsi="Simplified Arabic" w:cs="Simplified Arabic"/>
          <w:rtl/>
        </w:rPr>
      </w:pPr>
      <w:r w:rsidRPr="0028477E">
        <w:rPr>
          <w:rFonts w:ascii="Simplified Arabic" w:hAnsi="Simplified Arabic" w:cs="Simplified Arabic" w:hint="cs"/>
          <w:rtl/>
        </w:rPr>
        <w:t>تم الوصول الى 506 ط</w:t>
      </w:r>
      <w:r w:rsidR="00DF580C">
        <w:rPr>
          <w:rFonts w:ascii="Simplified Arabic" w:hAnsi="Simplified Arabic" w:cs="Simplified Arabic" w:hint="cs"/>
          <w:rtl/>
        </w:rPr>
        <w:t>لاب</w:t>
      </w:r>
      <w:r w:rsidRPr="0028477E">
        <w:rPr>
          <w:rFonts w:ascii="Simplified Arabic" w:hAnsi="Simplified Arabic" w:cs="Simplified Arabic" w:hint="cs"/>
          <w:rtl/>
        </w:rPr>
        <w:t xml:space="preserve"> قانون وحقوق في جميع الجامعات والكليات في الضفة الغربية </w:t>
      </w:r>
      <w:r w:rsidR="001459D8" w:rsidRPr="0028477E">
        <w:rPr>
          <w:rFonts w:ascii="Simplified Arabic" w:hAnsi="Simplified Arabic" w:cs="Simplified Arabic" w:hint="cs"/>
          <w:rtl/>
        </w:rPr>
        <w:t>والتي تمنح</w:t>
      </w:r>
      <w:r w:rsidRPr="0028477E">
        <w:rPr>
          <w:rFonts w:ascii="Simplified Arabic" w:hAnsi="Simplified Arabic" w:cs="Simplified Arabic" w:hint="cs"/>
          <w:rtl/>
        </w:rPr>
        <w:t xml:space="preserve"> شهادة قانون وحقوق استجاب منهم للمسح 406 ط</w:t>
      </w:r>
      <w:r w:rsidR="00DF580C">
        <w:rPr>
          <w:rFonts w:ascii="Simplified Arabic" w:hAnsi="Simplified Arabic" w:cs="Simplified Arabic" w:hint="cs"/>
          <w:rtl/>
        </w:rPr>
        <w:t>لاب</w:t>
      </w:r>
      <w:r w:rsidRPr="0028477E">
        <w:rPr>
          <w:rFonts w:ascii="Simplified Arabic" w:hAnsi="Simplified Arabic" w:cs="Simplified Arabic" w:hint="cs"/>
          <w:rtl/>
        </w:rPr>
        <w:t xml:space="preserve"> وحصر شامل لجميع اساتذة القانون والحقوق. </w:t>
      </w:r>
    </w:p>
    <w:p w14:paraId="515BFEC1" w14:textId="77777777" w:rsidR="00A702F2" w:rsidRPr="00CE30B8" w:rsidRDefault="00A702F2" w:rsidP="00BB738C">
      <w:pPr>
        <w:jc w:val="lowKashida"/>
        <w:rPr>
          <w:rFonts w:cs="Simplified Arabic"/>
          <w:highlight w:val="yellow"/>
          <w:rtl/>
        </w:rPr>
      </w:pPr>
    </w:p>
    <w:p w14:paraId="51490B47" w14:textId="77777777" w:rsidR="00A702F2" w:rsidRPr="003E7C6F" w:rsidRDefault="00A702F2" w:rsidP="00BB738C">
      <w:pPr>
        <w:rPr>
          <w:rFonts w:cs="Simplified Arabic"/>
          <w:b/>
          <w:bCs/>
          <w:rtl/>
          <w:lang w:eastAsia="en-US"/>
        </w:rPr>
      </w:pPr>
      <w:r w:rsidRPr="003E7C6F">
        <w:rPr>
          <w:rFonts w:cs="Simplified Arabic"/>
          <w:b/>
          <w:bCs/>
          <w:lang w:eastAsia="en-US"/>
        </w:rPr>
        <w:t>4.4.3.3</w:t>
      </w:r>
      <w:r w:rsidRPr="003E7C6F">
        <w:rPr>
          <w:rFonts w:cs="Simplified Arabic" w:hint="cs"/>
          <w:b/>
          <w:bCs/>
          <w:rtl/>
          <w:lang w:eastAsia="en-US"/>
        </w:rPr>
        <w:t xml:space="preserve"> </w:t>
      </w:r>
      <w:r w:rsidRPr="003E7C6F">
        <w:rPr>
          <w:rFonts w:cs="Simplified Arabic"/>
          <w:b/>
          <w:bCs/>
          <w:rtl/>
          <w:lang w:eastAsia="en-US"/>
        </w:rPr>
        <w:t>تصميم العينة</w:t>
      </w:r>
    </w:p>
    <w:p w14:paraId="5F07AC32" w14:textId="091F3B67" w:rsidR="00276096" w:rsidRDefault="00276096" w:rsidP="0028477E">
      <w:pPr>
        <w:numPr>
          <w:ilvl w:val="12"/>
          <w:numId w:val="0"/>
        </w:numPr>
        <w:jc w:val="both"/>
        <w:rPr>
          <w:rFonts w:ascii="Simplified Arabic" w:hAnsi="Simplified Arabic" w:cs="Simplified Arabic"/>
          <w:rtl/>
        </w:rPr>
      </w:pPr>
      <w:r w:rsidRPr="0028477E">
        <w:rPr>
          <w:rFonts w:ascii="Simplified Arabic" w:hAnsi="Simplified Arabic" w:cs="Simplified Arabic" w:hint="eastAsia"/>
          <w:rtl/>
        </w:rPr>
        <w:t>العينة</w:t>
      </w:r>
      <w:r w:rsidRPr="0028477E">
        <w:rPr>
          <w:rFonts w:ascii="Simplified Arabic" w:hAnsi="Simplified Arabic" w:cs="Simplified Arabic"/>
          <w:rtl/>
        </w:rPr>
        <w:t xml:space="preserve"> هي </w:t>
      </w:r>
      <w:r w:rsidRPr="0028477E">
        <w:rPr>
          <w:rFonts w:ascii="Simplified Arabic" w:hAnsi="Simplified Arabic" w:cs="Simplified Arabic" w:hint="eastAsia"/>
          <w:rtl/>
        </w:rPr>
        <w:t>عينة</w:t>
      </w:r>
      <w:r w:rsidRPr="0028477E">
        <w:rPr>
          <w:rFonts w:ascii="Simplified Arabic" w:hAnsi="Simplified Arabic" w:cs="Simplified Arabic"/>
          <w:rtl/>
        </w:rPr>
        <w:t xml:space="preserve"> </w:t>
      </w:r>
      <w:r w:rsidRPr="0028477E">
        <w:rPr>
          <w:rFonts w:ascii="Simplified Arabic" w:hAnsi="Simplified Arabic" w:cs="Simplified Arabic" w:hint="eastAsia"/>
          <w:rtl/>
        </w:rPr>
        <w:t>طبقية</w:t>
      </w:r>
      <w:r w:rsidRPr="0028477E">
        <w:rPr>
          <w:rFonts w:ascii="Simplified Arabic" w:hAnsi="Simplified Arabic" w:cs="Simplified Arabic"/>
          <w:rtl/>
        </w:rPr>
        <w:t xml:space="preserve"> عشوائية </w:t>
      </w:r>
      <w:r w:rsidRPr="0028477E">
        <w:rPr>
          <w:rFonts w:ascii="Simplified Arabic" w:hAnsi="Simplified Arabic" w:cs="Simplified Arabic" w:hint="cs"/>
          <w:rtl/>
        </w:rPr>
        <w:t xml:space="preserve">بسيطة ذات مرحلة واحدة للطلاب وحصر شامل لجميع </w:t>
      </w:r>
      <w:r w:rsidR="001459D8" w:rsidRPr="0028477E">
        <w:rPr>
          <w:rFonts w:ascii="Simplified Arabic" w:hAnsi="Simplified Arabic" w:cs="Simplified Arabic" w:hint="cs"/>
          <w:rtl/>
        </w:rPr>
        <w:t>الأساتذة.</w:t>
      </w:r>
    </w:p>
    <w:p w14:paraId="0B32D68A" w14:textId="76B37E13" w:rsidR="00CE30B8" w:rsidRPr="00CE30B8" w:rsidRDefault="00CE30B8">
      <w:pPr>
        <w:autoSpaceDE/>
        <w:autoSpaceDN/>
        <w:bidi w:val="0"/>
        <w:rPr>
          <w:rFonts w:cs="Simplified Arabic"/>
          <w:rtl/>
        </w:rPr>
      </w:pPr>
      <w:r w:rsidRPr="00CE30B8">
        <w:rPr>
          <w:rFonts w:cs="Simplified Arabic"/>
          <w:rtl/>
        </w:rPr>
        <w:br w:type="page"/>
      </w:r>
    </w:p>
    <w:p w14:paraId="2A5E458B" w14:textId="77777777" w:rsidR="00A702F2" w:rsidRPr="003E7C6F" w:rsidRDefault="00A520CE" w:rsidP="00BB738C">
      <w:pPr>
        <w:rPr>
          <w:rFonts w:cs="Simplified Arabic"/>
          <w:b/>
          <w:bCs/>
          <w:rtl/>
          <w:lang w:eastAsia="en-US"/>
        </w:rPr>
      </w:pPr>
      <w:r w:rsidRPr="003E7C6F">
        <w:rPr>
          <w:rFonts w:cs="Simplified Arabic"/>
          <w:b/>
          <w:bCs/>
          <w:lang w:eastAsia="en-US"/>
        </w:rPr>
        <w:lastRenderedPageBreak/>
        <w:t>5.4.3.3</w:t>
      </w:r>
      <w:r w:rsidRPr="003E7C6F">
        <w:rPr>
          <w:rFonts w:cs="Simplified Arabic" w:hint="cs"/>
          <w:b/>
          <w:bCs/>
          <w:rtl/>
          <w:lang w:eastAsia="en-US"/>
        </w:rPr>
        <w:t xml:space="preserve"> طبقات</w:t>
      </w:r>
      <w:r w:rsidR="00A702F2" w:rsidRPr="003E7C6F">
        <w:rPr>
          <w:rFonts w:cs="Simplified Arabic" w:hint="cs"/>
          <w:b/>
          <w:bCs/>
          <w:rtl/>
          <w:lang w:eastAsia="en-US"/>
        </w:rPr>
        <w:t xml:space="preserve"> العينة</w:t>
      </w:r>
    </w:p>
    <w:p w14:paraId="7D9EAA94" w14:textId="77777777" w:rsidR="00A702F2" w:rsidRPr="003E7C6F" w:rsidRDefault="00A702F2" w:rsidP="00BB738C">
      <w:pPr>
        <w:rPr>
          <w:rFonts w:cs="Simplified Arabic"/>
          <w:rtl/>
          <w:lang w:eastAsia="en-US"/>
        </w:rPr>
      </w:pPr>
      <w:r w:rsidRPr="003E7C6F">
        <w:rPr>
          <w:rFonts w:cs="Simplified Arabic" w:hint="eastAsia"/>
          <w:rtl/>
          <w:lang w:eastAsia="en-US"/>
        </w:rPr>
        <w:t>تم</w:t>
      </w:r>
      <w:r w:rsidRPr="003E7C6F">
        <w:rPr>
          <w:rFonts w:cs="Simplified Arabic"/>
          <w:rtl/>
          <w:lang w:eastAsia="en-US"/>
        </w:rPr>
        <w:t xml:space="preserve"> تقسيم المجتمع </w:t>
      </w:r>
      <w:r w:rsidRPr="003E7C6F">
        <w:rPr>
          <w:rFonts w:cs="Simplified Arabic" w:hint="cs"/>
          <w:rtl/>
          <w:lang w:eastAsia="en-US"/>
        </w:rPr>
        <w:t>إلى</w:t>
      </w:r>
      <w:r w:rsidRPr="003E7C6F">
        <w:rPr>
          <w:rFonts w:cs="Simplified Arabic"/>
          <w:rtl/>
          <w:lang w:eastAsia="en-US"/>
        </w:rPr>
        <w:t xml:space="preserve"> طبقات كما يلي:</w:t>
      </w:r>
    </w:p>
    <w:p w14:paraId="4B02DBBD" w14:textId="77777777" w:rsidR="00A702F2" w:rsidRPr="001459D8" w:rsidRDefault="00A702F2" w:rsidP="00BB738C">
      <w:pPr>
        <w:numPr>
          <w:ilvl w:val="0"/>
          <w:numId w:val="28"/>
        </w:numPr>
        <w:autoSpaceDE/>
        <w:autoSpaceDN/>
        <w:ind w:left="423" w:hanging="284"/>
        <w:rPr>
          <w:rFonts w:cs="Simplified Arabic"/>
        </w:rPr>
      </w:pPr>
      <w:r w:rsidRPr="001459D8">
        <w:rPr>
          <w:rFonts w:cs="Simplified Arabic" w:hint="cs"/>
          <w:rtl/>
        </w:rPr>
        <w:t>الجامعة أو الكلية وهي:</w:t>
      </w:r>
    </w:p>
    <w:p w14:paraId="1B1F314F" w14:textId="77777777" w:rsidR="00276096" w:rsidRPr="001459D8" w:rsidRDefault="00276096" w:rsidP="00276096">
      <w:pPr>
        <w:numPr>
          <w:ilvl w:val="0"/>
          <w:numId w:val="47"/>
        </w:numPr>
        <w:autoSpaceDE/>
        <w:autoSpaceDN/>
        <w:ind w:right="1276"/>
        <w:rPr>
          <w:rFonts w:cs="Simplified Arabic"/>
        </w:rPr>
      </w:pPr>
      <w:r w:rsidRPr="001459D8">
        <w:rPr>
          <w:rFonts w:cs="Simplified Arabic"/>
          <w:rtl/>
        </w:rPr>
        <w:t>الجامعة العربية الأمريكية</w:t>
      </w:r>
    </w:p>
    <w:p w14:paraId="16B35FDF" w14:textId="77777777" w:rsidR="00276096" w:rsidRPr="001459D8" w:rsidRDefault="00276096" w:rsidP="00276096">
      <w:pPr>
        <w:numPr>
          <w:ilvl w:val="0"/>
          <w:numId w:val="47"/>
        </w:numPr>
        <w:autoSpaceDE/>
        <w:autoSpaceDN/>
        <w:ind w:right="1276"/>
        <w:rPr>
          <w:rFonts w:cs="Simplified Arabic"/>
        </w:rPr>
      </w:pPr>
      <w:r w:rsidRPr="001459D8">
        <w:rPr>
          <w:rFonts w:cs="Simplified Arabic"/>
          <w:rtl/>
        </w:rPr>
        <w:t>الكلية العصرية الجامعية</w:t>
      </w:r>
    </w:p>
    <w:p w14:paraId="7A719C04" w14:textId="77777777" w:rsidR="00276096" w:rsidRPr="001459D8" w:rsidRDefault="00276096" w:rsidP="00276096">
      <w:pPr>
        <w:numPr>
          <w:ilvl w:val="0"/>
          <w:numId w:val="47"/>
        </w:numPr>
        <w:autoSpaceDE/>
        <w:autoSpaceDN/>
        <w:ind w:right="1276"/>
        <w:rPr>
          <w:rFonts w:cs="Simplified Arabic"/>
        </w:rPr>
      </w:pPr>
      <w:r w:rsidRPr="001459D8">
        <w:rPr>
          <w:rFonts w:cs="Simplified Arabic"/>
          <w:rtl/>
        </w:rPr>
        <w:t>جامعة الاستقلال</w:t>
      </w:r>
    </w:p>
    <w:p w14:paraId="737B3385" w14:textId="77777777" w:rsidR="00276096" w:rsidRPr="001459D8" w:rsidRDefault="00276096" w:rsidP="00276096">
      <w:pPr>
        <w:numPr>
          <w:ilvl w:val="0"/>
          <w:numId w:val="47"/>
        </w:numPr>
        <w:autoSpaceDE/>
        <w:autoSpaceDN/>
        <w:ind w:right="1276"/>
        <w:rPr>
          <w:rFonts w:cs="Simplified Arabic"/>
        </w:rPr>
      </w:pPr>
      <w:r w:rsidRPr="001459D8">
        <w:rPr>
          <w:rFonts w:cs="Simplified Arabic"/>
          <w:rtl/>
        </w:rPr>
        <w:t>جامعة الخليل</w:t>
      </w:r>
    </w:p>
    <w:p w14:paraId="58746F13" w14:textId="77777777" w:rsidR="00276096" w:rsidRPr="001459D8" w:rsidRDefault="00276096" w:rsidP="00276096">
      <w:pPr>
        <w:numPr>
          <w:ilvl w:val="0"/>
          <w:numId w:val="47"/>
        </w:numPr>
        <w:autoSpaceDE/>
        <w:autoSpaceDN/>
        <w:ind w:right="1276"/>
        <w:rPr>
          <w:rFonts w:cs="Simplified Arabic"/>
        </w:rPr>
      </w:pPr>
      <w:r w:rsidRPr="001459D8">
        <w:rPr>
          <w:rFonts w:cs="Simplified Arabic"/>
          <w:rtl/>
        </w:rPr>
        <w:t>جامعة القدس</w:t>
      </w:r>
    </w:p>
    <w:p w14:paraId="05D60C30" w14:textId="77777777" w:rsidR="00276096" w:rsidRPr="001459D8" w:rsidRDefault="00276096" w:rsidP="00276096">
      <w:pPr>
        <w:numPr>
          <w:ilvl w:val="0"/>
          <w:numId w:val="47"/>
        </w:numPr>
        <w:autoSpaceDE/>
        <w:autoSpaceDN/>
        <w:ind w:right="1276"/>
        <w:rPr>
          <w:rFonts w:cs="Simplified Arabic"/>
        </w:rPr>
      </w:pPr>
      <w:r w:rsidRPr="001459D8">
        <w:rPr>
          <w:rFonts w:cs="Simplified Arabic"/>
          <w:rtl/>
        </w:rPr>
        <w:t>جامعة النجاح الوطنية</w:t>
      </w:r>
    </w:p>
    <w:p w14:paraId="7F9E5092" w14:textId="77777777" w:rsidR="00276096" w:rsidRPr="001459D8" w:rsidRDefault="00276096" w:rsidP="00276096">
      <w:pPr>
        <w:numPr>
          <w:ilvl w:val="0"/>
          <w:numId w:val="47"/>
        </w:numPr>
        <w:autoSpaceDE/>
        <w:autoSpaceDN/>
        <w:ind w:right="1276"/>
        <w:rPr>
          <w:rFonts w:cs="Simplified Arabic"/>
        </w:rPr>
      </w:pPr>
      <w:r w:rsidRPr="001459D8">
        <w:rPr>
          <w:rFonts w:cs="Simplified Arabic"/>
          <w:rtl/>
        </w:rPr>
        <w:t>جامعة بيرزيت</w:t>
      </w:r>
    </w:p>
    <w:p w14:paraId="7785E7A6" w14:textId="77777777" w:rsidR="00276096" w:rsidRPr="001459D8" w:rsidRDefault="00276096" w:rsidP="00276096">
      <w:pPr>
        <w:numPr>
          <w:ilvl w:val="0"/>
          <w:numId w:val="47"/>
        </w:numPr>
        <w:autoSpaceDE/>
        <w:autoSpaceDN/>
        <w:ind w:right="1276"/>
        <w:rPr>
          <w:rFonts w:cs="Simplified Arabic"/>
        </w:rPr>
      </w:pPr>
      <w:r w:rsidRPr="001459D8">
        <w:rPr>
          <w:rFonts w:cs="Simplified Arabic"/>
          <w:rtl/>
        </w:rPr>
        <w:t>كلية فلسطين الأهلية الجامعية</w:t>
      </w:r>
    </w:p>
    <w:p w14:paraId="0D911088" w14:textId="77777777" w:rsidR="00A702F2" w:rsidRPr="003E7C6F" w:rsidRDefault="00A702F2" w:rsidP="00BB738C">
      <w:pPr>
        <w:tabs>
          <w:tab w:val="left" w:pos="1218"/>
        </w:tabs>
        <w:ind w:left="423" w:right="1276"/>
        <w:rPr>
          <w:rFonts w:cs="Simplified Arabic"/>
          <w:sz w:val="18"/>
          <w:szCs w:val="18"/>
        </w:rPr>
      </w:pPr>
    </w:p>
    <w:p w14:paraId="1133DB72" w14:textId="77777777" w:rsidR="00A702F2" w:rsidRPr="003E7C6F" w:rsidRDefault="00A702F2" w:rsidP="00BB738C">
      <w:pPr>
        <w:numPr>
          <w:ilvl w:val="0"/>
          <w:numId w:val="28"/>
        </w:numPr>
        <w:autoSpaceDE/>
        <w:autoSpaceDN/>
        <w:ind w:left="423"/>
        <w:rPr>
          <w:rFonts w:cs="Simplified Arabic"/>
        </w:rPr>
      </w:pPr>
      <w:r w:rsidRPr="003E7C6F">
        <w:rPr>
          <w:rFonts w:cs="Simplified Arabic" w:hint="cs"/>
          <w:rtl/>
        </w:rPr>
        <w:t>جنس الطالب (</w:t>
      </w:r>
      <w:r w:rsidR="00A520CE" w:rsidRPr="003E7C6F">
        <w:rPr>
          <w:rFonts w:cs="Simplified Arabic" w:hint="cs"/>
          <w:rtl/>
        </w:rPr>
        <w:t>ذكر،</w:t>
      </w:r>
      <w:r w:rsidRPr="003E7C6F">
        <w:rPr>
          <w:rFonts w:cs="Simplified Arabic" w:hint="cs"/>
          <w:rtl/>
        </w:rPr>
        <w:t xml:space="preserve"> أنثى).</w:t>
      </w:r>
    </w:p>
    <w:p w14:paraId="0D765412" w14:textId="77777777" w:rsidR="00A702F2" w:rsidRPr="00CE30B8" w:rsidRDefault="00A702F2" w:rsidP="00CE30B8">
      <w:pPr>
        <w:jc w:val="lowKashida"/>
        <w:rPr>
          <w:rFonts w:cs="Simplified Arabic"/>
          <w:highlight w:val="yellow"/>
          <w:rtl/>
        </w:rPr>
      </w:pPr>
    </w:p>
    <w:p w14:paraId="710F6EDA" w14:textId="1C1FEC0A" w:rsidR="00A702F2" w:rsidRPr="003E7C6F" w:rsidRDefault="00A702F2" w:rsidP="008D4ABC">
      <w:pPr>
        <w:rPr>
          <w:rFonts w:cs="Simplified Arabic"/>
          <w:b/>
          <w:bCs/>
          <w:lang w:eastAsia="en-US"/>
        </w:rPr>
      </w:pPr>
      <w:r w:rsidRPr="003E7C6F">
        <w:rPr>
          <w:rFonts w:cs="Simplified Arabic"/>
          <w:b/>
          <w:bCs/>
          <w:lang w:eastAsia="en-US"/>
        </w:rPr>
        <w:t xml:space="preserve"> 6.4.3.3</w:t>
      </w:r>
      <w:r w:rsidRPr="003E7C6F">
        <w:rPr>
          <w:rFonts w:cs="Simplified Arabic" w:hint="cs"/>
          <w:b/>
          <w:bCs/>
          <w:rtl/>
          <w:lang w:eastAsia="en-US"/>
        </w:rPr>
        <w:t xml:space="preserve">حساب الأوزان </w:t>
      </w:r>
    </w:p>
    <w:p w14:paraId="21E78C3E" w14:textId="77777777" w:rsidR="00276096" w:rsidRPr="001459D8" w:rsidRDefault="00276096" w:rsidP="001459D8">
      <w:pPr>
        <w:pStyle w:val="BodyText3"/>
        <w:jc w:val="both"/>
        <w:rPr>
          <w:rFonts w:ascii="Simplified Arabic" w:hAnsi="Simplified Arabic"/>
          <w:sz w:val="24"/>
          <w:szCs w:val="24"/>
          <w:rtl/>
          <w:lang w:eastAsia="en-US"/>
        </w:rPr>
      </w:pPr>
      <w:r w:rsidRPr="001459D8">
        <w:rPr>
          <w:rFonts w:ascii="Simplified Arabic" w:hAnsi="Simplified Arabic"/>
          <w:sz w:val="24"/>
          <w:szCs w:val="24"/>
          <w:rtl/>
          <w:lang w:eastAsia="en-US"/>
        </w:rPr>
        <w:t xml:space="preserve">يعرف </w:t>
      </w:r>
      <w:r w:rsidRPr="001459D8">
        <w:rPr>
          <w:rFonts w:ascii="Simplified Arabic" w:hAnsi="Simplified Arabic" w:hint="cs"/>
          <w:sz w:val="24"/>
          <w:szCs w:val="24"/>
          <w:rtl/>
          <w:lang w:eastAsia="en-US"/>
        </w:rPr>
        <w:t>وزن الوحدة الإحصائية (وحدة المعاينة) في العينة</w:t>
      </w:r>
      <w:r w:rsidRPr="001459D8">
        <w:rPr>
          <w:rFonts w:ascii="Simplified Arabic" w:hAnsi="Simplified Arabic"/>
          <w:sz w:val="24"/>
          <w:szCs w:val="24"/>
          <w:rtl/>
          <w:lang w:eastAsia="en-US"/>
        </w:rPr>
        <w:t xml:space="preserve"> </w:t>
      </w:r>
      <w:r w:rsidRPr="001459D8">
        <w:rPr>
          <w:rFonts w:ascii="Simplified Arabic" w:hAnsi="Simplified Arabic" w:hint="cs"/>
          <w:sz w:val="24"/>
          <w:szCs w:val="24"/>
          <w:rtl/>
          <w:lang w:eastAsia="en-US"/>
        </w:rPr>
        <w:t>بأنه المقلوب الرياضي لاحتمال اختيار الوحدة، وعينة المسح هي عينة طبقية عشوائية بسيطة ذات مرحلة واحدة حيث تم حساب وزن كل طالب بالاعتماد على احتمال اختيار كل طالب (عينة عشوائية بسيطة) وتم حساب الأوزان لأساتذة القانون للتعويض عن حالات عدم الاستجابة.</w:t>
      </w:r>
    </w:p>
    <w:p w14:paraId="7BA54C2D" w14:textId="77777777" w:rsidR="00A702F2" w:rsidRPr="00CE30B8" w:rsidRDefault="00A702F2" w:rsidP="00CE30B8">
      <w:pPr>
        <w:jc w:val="lowKashida"/>
        <w:rPr>
          <w:rFonts w:ascii="Simplified Arabic" w:hAnsi="Simplified Arabic" w:cs="Simplified Arabic"/>
          <w:highlight w:val="yellow"/>
        </w:rPr>
      </w:pPr>
    </w:p>
    <w:p w14:paraId="0F6862F2" w14:textId="77777777" w:rsidR="00A702F2" w:rsidRPr="003E7C6F" w:rsidRDefault="00A702F2" w:rsidP="00A702F2">
      <w:pPr>
        <w:jc w:val="lowKashida"/>
        <w:rPr>
          <w:rFonts w:cs="Simplified Arabic"/>
          <w:b/>
          <w:bCs/>
          <w:rtl/>
          <w:lang w:eastAsia="en-US"/>
        </w:rPr>
      </w:pPr>
      <w:r w:rsidRPr="003E7C6F">
        <w:rPr>
          <w:rFonts w:cs="Simplified Arabic" w:hint="cs"/>
          <w:b/>
          <w:bCs/>
          <w:rtl/>
          <w:lang w:eastAsia="en-US"/>
        </w:rPr>
        <w:t>4.3 العمليات الميدانية</w:t>
      </w:r>
    </w:p>
    <w:p w14:paraId="32A8967C" w14:textId="77777777" w:rsidR="00A702F2" w:rsidRPr="003E7C6F" w:rsidRDefault="00A702F2" w:rsidP="00A702F2">
      <w:pPr>
        <w:pStyle w:val="BodyText3"/>
        <w:jc w:val="both"/>
        <w:rPr>
          <w:rFonts w:ascii="Simplified Arabic" w:hAnsi="Simplified Arabic"/>
          <w:sz w:val="24"/>
          <w:szCs w:val="24"/>
          <w:rtl/>
          <w:lang w:eastAsia="en-US"/>
        </w:rPr>
      </w:pPr>
      <w:r w:rsidRPr="003E7C6F">
        <w:rPr>
          <w:rFonts w:ascii="Simplified Arabic" w:hAnsi="Simplified Arabic" w:hint="cs"/>
          <w:sz w:val="24"/>
          <w:szCs w:val="24"/>
          <w:rtl/>
          <w:lang w:eastAsia="en-US"/>
        </w:rPr>
        <w:t>تمثل العمليات الميدانية، أهم مراحل تنفيذ المسح لجمع البيانات المطلوبة من مصادرها الأولية.  لذلك فإن ضمان وجود مقومات النجاح في هذه المرحلة من القضايا الأساسية التي تم العمل عليها بشكل تفصيلي.  وقد اشتمل ذلك على توفير كل المستلزمات الفنية والإدارية بما في ذلك عمليات التعيين والتدريب وتوفير المستلزمات المادية اللازمة لأداء العمل بأفضل صورة.</w:t>
      </w:r>
    </w:p>
    <w:p w14:paraId="08A1F236" w14:textId="77777777" w:rsidR="00A702F2" w:rsidRPr="00CE30B8" w:rsidRDefault="00A702F2" w:rsidP="00A702F2">
      <w:pPr>
        <w:jc w:val="lowKashida"/>
        <w:rPr>
          <w:rFonts w:ascii="Simplified Arabic" w:hAnsi="Simplified Arabic" w:cs="Simplified Arabic"/>
          <w:highlight w:val="yellow"/>
          <w:rtl/>
        </w:rPr>
      </w:pPr>
    </w:p>
    <w:p w14:paraId="47D5A8F4" w14:textId="77777777" w:rsidR="00A702F2" w:rsidRPr="003E7C6F" w:rsidRDefault="00A702F2" w:rsidP="00A702F2">
      <w:pPr>
        <w:rPr>
          <w:rFonts w:cs="Simplified Arabic"/>
          <w:b/>
          <w:bCs/>
          <w:rtl/>
          <w:lang w:eastAsia="en-US"/>
        </w:rPr>
      </w:pPr>
      <w:r w:rsidRPr="003E7C6F">
        <w:rPr>
          <w:rFonts w:cs="Simplified Arabic" w:hint="cs"/>
          <w:b/>
          <w:bCs/>
          <w:rtl/>
          <w:lang w:eastAsia="en-US"/>
        </w:rPr>
        <w:t>1.4.3 التدريب والتعيين</w:t>
      </w:r>
    </w:p>
    <w:p w14:paraId="6ABF8057" w14:textId="77777777" w:rsidR="00A702F2" w:rsidRPr="003E7C6F" w:rsidRDefault="00A702F2" w:rsidP="0038109E">
      <w:pPr>
        <w:jc w:val="both"/>
        <w:rPr>
          <w:rFonts w:cs="Simplified Arabic"/>
          <w:rtl/>
          <w:lang w:eastAsia="en-US"/>
        </w:rPr>
      </w:pPr>
      <w:r w:rsidRPr="003E7C6F">
        <w:rPr>
          <w:rFonts w:cs="Simplified Arabic" w:hint="cs"/>
          <w:rtl/>
          <w:lang w:eastAsia="en-US"/>
        </w:rPr>
        <w:t xml:space="preserve">تم عقد دورتين تدريبيتين الأولى كانت للباحثين الميدانيين على مسح توجهات المواطنين والدورة الثانية للباحثين على مسوح الخبراء (قضاة، أعضاء نيابة، محامين، هيئة تدريسية وطلبة)، حيث </w:t>
      </w:r>
      <w:r w:rsidRPr="003E7C6F">
        <w:rPr>
          <w:rFonts w:cs="Simplified Arabic"/>
          <w:rtl/>
          <w:lang w:eastAsia="en-US"/>
        </w:rPr>
        <w:t xml:space="preserve">تم تدريب الباحثين الميدانيين على العمليات الميدانية المختلفة بشكل عام وذلك قبل بداية تنفيذ المسح. لقد </w:t>
      </w:r>
      <w:r w:rsidR="00A520CE" w:rsidRPr="003E7C6F">
        <w:rPr>
          <w:rFonts w:cs="Simplified Arabic" w:hint="cs"/>
          <w:rtl/>
          <w:lang w:eastAsia="en-US"/>
        </w:rPr>
        <w:t>اشتمل</w:t>
      </w:r>
      <w:r w:rsidRPr="003E7C6F">
        <w:rPr>
          <w:rFonts w:cs="Simplified Arabic"/>
          <w:rtl/>
          <w:lang w:eastAsia="en-US"/>
        </w:rPr>
        <w:t xml:space="preserve"> تدريب الباحثين الميدانين على عمليات جمع البيانات وأدبيات العمل الميداني بما في ذلك طرح الأسئلة وتسجيل الإجابات وأدبيات إجراء المقابلات</w:t>
      </w:r>
      <w:r w:rsidRPr="003E7C6F">
        <w:rPr>
          <w:rFonts w:cs="Simplified Arabic" w:hint="cs"/>
          <w:rtl/>
          <w:lang w:eastAsia="en-US"/>
        </w:rPr>
        <w:t xml:space="preserve"> باستخدام الأجهزة اللوحية</w:t>
      </w:r>
      <w:r w:rsidRPr="003E7C6F">
        <w:rPr>
          <w:rFonts w:cs="Simplified Arabic"/>
          <w:rtl/>
          <w:lang w:eastAsia="en-US"/>
        </w:rPr>
        <w:t xml:space="preserve">.  </w:t>
      </w:r>
    </w:p>
    <w:p w14:paraId="38EAB4D5" w14:textId="77777777" w:rsidR="001459D8" w:rsidRPr="00CE30B8" w:rsidRDefault="001459D8" w:rsidP="00CE30B8">
      <w:pPr>
        <w:jc w:val="lowKashida"/>
        <w:rPr>
          <w:rFonts w:ascii="Simplified Arabic" w:hAnsi="Simplified Arabic" w:cs="Simplified Arabic"/>
          <w:highlight w:val="yellow"/>
          <w:rtl/>
        </w:rPr>
      </w:pPr>
    </w:p>
    <w:p w14:paraId="7F51C438" w14:textId="77777777" w:rsidR="00A702F2" w:rsidRPr="00222690" w:rsidRDefault="00A702F2" w:rsidP="00A702F2">
      <w:pPr>
        <w:rPr>
          <w:rFonts w:cs="Simplified Arabic"/>
          <w:b/>
          <w:bCs/>
          <w:rtl/>
          <w:lang w:eastAsia="en-US"/>
        </w:rPr>
      </w:pPr>
      <w:r w:rsidRPr="003E7C6F">
        <w:rPr>
          <w:rFonts w:cs="Simplified Arabic" w:hint="cs"/>
          <w:b/>
          <w:bCs/>
          <w:rtl/>
          <w:lang w:eastAsia="en-US"/>
        </w:rPr>
        <w:t xml:space="preserve">2.4.3 </w:t>
      </w:r>
      <w:r w:rsidRPr="00222690">
        <w:rPr>
          <w:rFonts w:cs="Simplified Arabic" w:hint="cs"/>
          <w:b/>
          <w:bCs/>
          <w:rtl/>
          <w:lang w:eastAsia="en-US"/>
        </w:rPr>
        <w:t>جمع البيانات</w:t>
      </w:r>
    </w:p>
    <w:p w14:paraId="7EE18583" w14:textId="77777777" w:rsidR="00A702F2" w:rsidRPr="00222690" w:rsidRDefault="00A702F2" w:rsidP="00222690">
      <w:pPr>
        <w:jc w:val="both"/>
        <w:rPr>
          <w:rFonts w:cs="Simplified Arabic"/>
          <w:rtl/>
          <w:lang w:eastAsia="en-US"/>
        </w:rPr>
      </w:pPr>
      <w:r w:rsidRPr="00222690">
        <w:rPr>
          <w:rFonts w:cs="Simplified Arabic" w:hint="cs"/>
          <w:rtl/>
          <w:lang w:eastAsia="en-US"/>
        </w:rPr>
        <w:t>تم البدء بجمع</w:t>
      </w:r>
      <w:r w:rsidRPr="00222690">
        <w:rPr>
          <w:rFonts w:cs="Simplified Arabic"/>
          <w:rtl/>
          <w:lang w:eastAsia="en-US"/>
        </w:rPr>
        <w:t xml:space="preserve"> بيانات </w:t>
      </w:r>
      <w:r w:rsidRPr="00222690">
        <w:rPr>
          <w:rFonts w:cs="Simplified Arabic" w:hint="cs"/>
          <w:rtl/>
          <w:lang w:eastAsia="en-US"/>
        </w:rPr>
        <w:t>للمسح الأسري بتاريخ</w:t>
      </w:r>
      <w:r w:rsidR="00222690" w:rsidRPr="00222690">
        <w:rPr>
          <w:rFonts w:cs="Simplified Arabic" w:hint="cs"/>
          <w:rtl/>
          <w:lang w:eastAsia="en-US"/>
        </w:rPr>
        <w:t xml:space="preserve"> 04/08/2021 </w:t>
      </w:r>
      <w:r w:rsidRPr="00222690">
        <w:rPr>
          <w:rFonts w:cs="Simplified Arabic" w:hint="cs"/>
          <w:rtl/>
          <w:lang w:eastAsia="en-US"/>
        </w:rPr>
        <w:t xml:space="preserve">والانتهاء بتاريخ </w:t>
      </w:r>
      <w:r w:rsidR="00222690" w:rsidRPr="00222690">
        <w:rPr>
          <w:rFonts w:cs="Simplified Arabic" w:hint="cs"/>
          <w:rtl/>
          <w:lang w:eastAsia="en-US"/>
        </w:rPr>
        <w:t xml:space="preserve">09/09/2021 </w:t>
      </w:r>
      <w:r w:rsidRPr="00222690">
        <w:rPr>
          <w:rFonts w:cs="Simplified Arabic" w:hint="cs"/>
          <w:rtl/>
          <w:lang w:eastAsia="en-US"/>
        </w:rPr>
        <w:t>في الضفة الغربية وقطاع غزة، بينما تم الانتهاء من العمل في القدس (</w:t>
      </w:r>
      <w:r w:rsidRPr="00222690">
        <w:rPr>
          <w:rFonts w:cs="Simplified Arabic"/>
          <w:lang w:eastAsia="en-US"/>
        </w:rPr>
        <w:t>J1</w:t>
      </w:r>
      <w:r w:rsidRPr="00222690">
        <w:rPr>
          <w:rFonts w:cs="Simplified Arabic" w:hint="cs"/>
          <w:rtl/>
          <w:lang w:eastAsia="en-US"/>
        </w:rPr>
        <w:t>) بتاريخ</w:t>
      </w:r>
      <w:r w:rsidR="00222690" w:rsidRPr="00222690">
        <w:rPr>
          <w:rFonts w:cs="Simplified Arabic" w:hint="cs"/>
          <w:rtl/>
          <w:lang w:eastAsia="en-US"/>
        </w:rPr>
        <w:t xml:space="preserve"> 23/09/2021،</w:t>
      </w:r>
      <w:r w:rsidRPr="00222690">
        <w:rPr>
          <w:rFonts w:cs="Simplified Arabic" w:hint="cs"/>
          <w:rtl/>
          <w:lang w:eastAsia="en-US"/>
        </w:rPr>
        <w:t xml:space="preserve"> حيث تم جمع البيانات باستخدام الأجهزة اللوحية في </w:t>
      </w:r>
      <w:r w:rsidRPr="00222690">
        <w:rPr>
          <w:rFonts w:cs="Simplified Arabic" w:hint="cs"/>
          <w:rtl/>
          <w:lang w:eastAsia="en-US"/>
        </w:rPr>
        <w:lastRenderedPageBreak/>
        <w:t>الضفة الغربية وقطاع غزة، بينما تم استخدام الاستمارات الورقية في القدس (</w:t>
      </w:r>
      <w:r w:rsidRPr="00222690">
        <w:rPr>
          <w:rFonts w:cs="Simplified Arabic"/>
          <w:lang w:eastAsia="en-US"/>
        </w:rPr>
        <w:t>J1</w:t>
      </w:r>
      <w:r w:rsidRPr="00222690">
        <w:rPr>
          <w:rFonts w:cs="Simplified Arabic" w:hint="cs"/>
          <w:rtl/>
          <w:lang w:eastAsia="en-US"/>
        </w:rPr>
        <w:t xml:space="preserve">). أما فيما يخص الاستمارات الأخرى فقد تم البدء بالعمل بتاريخ </w:t>
      </w:r>
      <w:r w:rsidR="00222690" w:rsidRPr="00222690">
        <w:rPr>
          <w:rFonts w:cs="Simplified Arabic" w:hint="cs"/>
          <w:rtl/>
          <w:lang w:eastAsia="en-US"/>
        </w:rPr>
        <w:t>18/08/2021</w:t>
      </w:r>
      <w:r w:rsidRPr="00222690">
        <w:rPr>
          <w:rFonts w:cs="Simplified Arabic" w:hint="cs"/>
          <w:rtl/>
          <w:lang w:eastAsia="en-US"/>
        </w:rPr>
        <w:t xml:space="preserve"> والانتهاء بتاريخ </w:t>
      </w:r>
      <w:r w:rsidR="00222690" w:rsidRPr="00222690">
        <w:rPr>
          <w:rFonts w:cs="Simplified Arabic" w:hint="cs"/>
          <w:rtl/>
          <w:lang w:eastAsia="en-US"/>
        </w:rPr>
        <w:t>27/09/2021.</w:t>
      </w:r>
    </w:p>
    <w:p w14:paraId="7D8118A6" w14:textId="77777777" w:rsidR="00CE30B8" w:rsidRDefault="00CE30B8" w:rsidP="00A702F2">
      <w:pPr>
        <w:rPr>
          <w:rFonts w:cs="Simplified Arabic"/>
          <w:b/>
          <w:bCs/>
          <w:rtl/>
          <w:lang w:eastAsia="en-US"/>
        </w:rPr>
      </w:pPr>
    </w:p>
    <w:p w14:paraId="505F375D" w14:textId="6F1115E0" w:rsidR="00A702F2" w:rsidRPr="003E7C6F" w:rsidRDefault="00A702F2" w:rsidP="00A702F2">
      <w:pPr>
        <w:rPr>
          <w:rFonts w:cs="Simplified Arabic"/>
          <w:b/>
          <w:bCs/>
          <w:rtl/>
          <w:lang w:eastAsia="en-US"/>
        </w:rPr>
      </w:pPr>
      <w:r w:rsidRPr="003E7C6F">
        <w:rPr>
          <w:rFonts w:cs="Simplified Arabic" w:hint="cs"/>
          <w:b/>
          <w:bCs/>
          <w:rtl/>
          <w:lang w:eastAsia="en-US"/>
        </w:rPr>
        <w:t>3.4.3 الإشراف والتدقيق الميداني</w:t>
      </w:r>
    </w:p>
    <w:p w14:paraId="6FDBC3F2" w14:textId="77777777" w:rsidR="00A702F2" w:rsidRPr="003E7C6F" w:rsidRDefault="00A702F2" w:rsidP="00A702F2">
      <w:pPr>
        <w:pStyle w:val="ListParagraph"/>
        <w:numPr>
          <w:ilvl w:val="0"/>
          <w:numId w:val="32"/>
        </w:numPr>
        <w:autoSpaceDE/>
        <w:autoSpaceDN/>
        <w:ind w:left="423" w:hanging="284"/>
        <w:jc w:val="both"/>
        <w:rPr>
          <w:rFonts w:cs="Simplified Arabic"/>
          <w:lang w:eastAsia="en-US"/>
        </w:rPr>
      </w:pPr>
      <w:r w:rsidRPr="003E7C6F">
        <w:rPr>
          <w:rFonts w:cs="Simplified Arabic"/>
          <w:rtl/>
          <w:lang w:eastAsia="en-US"/>
        </w:rPr>
        <w:t>تم</w:t>
      </w:r>
      <w:r w:rsidRPr="003E7C6F">
        <w:rPr>
          <w:rFonts w:cs="Simplified Arabic"/>
          <w:lang w:eastAsia="en-US"/>
        </w:rPr>
        <w:t xml:space="preserve"> </w:t>
      </w:r>
      <w:r w:rsidRPr="003E7C6F">
        <w:rPr>
          <w:rFonts w:cs="Simplified Arabic"/>
          <w:rtl/>
          <w:lang w:eastAsia="en-US"/>
        </w:rPr>
        <w:t>تنفيذ</w:t>
      </w:r>
      <w:r w:rsidRPr="003E7C6F">
        <w:rPr>
          <w:rFonts w:cs="Simplified Arabic"/>
          <w:lang w:eastAsia="en-US"/>
        </w:rPr>
        <w:t xml:space="preserve"> </w:t>
      </w:r>
      <w:r w:rsidRPr="003E7C6F">
        <w:rPr>
          <w:rFonts w:cs="Simplified Arabic"/>
          <w:rtl/>
          <w:lang w:eastAsia="en-US"/>
        </w:rPr>
        <w:t>عملية</w:t>
      </w:r>
      <w:r w:rsidRPr="003E7C6F">
        <w:rPr>
          <w:rFonts w:cs="Simplified Arabic"/>
          <w:lang w:eastAsia="en-US"/>
        </w:rPr>
        <w:t xml:space="preserve"> </w:t>
      </w:r>
      <w:r w:rsidRPr="003E7C6F">
        <w:rPr>
          <w:rFonts w:cs="Simplified Arabic"/>
          <w:rtl/>
          <w:lang w:eastAsia="en-US"/>
        </w:rPr>
        <w:t>جمع</w:t>
      </w:r>
      <w:r w:rsidRPr="003E7C6F">
        <w:rPr>
          <w:rFonts w:cs="Simplified Arabic"/>
          <w:lang w:eastAsia="en-US"/>
        </w:rPr>
        <w:t xml:space="preserve"> </w:t>
      </w:r>
      <w:r w:rsidRPr="003E7C6F">
        <w:rPr>
          <w:rFonts w:cs="Simplified Arabic"/>
          <w:rtl/>
          <w:lang w:eastAsia="en-US"/>
        </w:rPr>
        <w:t>البيانات</w:t>
      </w:r>
      <w:r w:rsidRPr="003E7C6F">
        <w:rPr>
          <w:rFonts w:cs="Simplified Arabic"/>
          <w:lang w:eastAsia="en-US"/>
        </w:rPr>
        <w:t xml:space="preserve"> </w:t>
      </w:r>
      <w:r w:rsidRPr="003E7C6F">
        <w:rPr>
          <w:rFonts w:cs="Simplified Arabic"/>
          <w:rtl/>
          <w:lang w:eastAsia="en-US"/>
        </w:rPr>
        <w:t>والتنسيق</w:t>
      </w:r>
      <w:r w:rsidRPr="003E7C6F">
        <w:rPr>
          <w:rFonts w:cs="Simplified Arabic"/>
          <w:lang w:eastAsia="en-US"/>
        </w:rPr>
        <w:t xml:space="preserve"> </w:t>
      </w:r>
      <w:r w:rsidRPr="003E7C6F">
        <w:rPr>
          <w:rFonts w:cs="Simplified Arabic"/>
          <w:rtl/>
          <w:lang w:eastAsia="en-US"/>
        </w:rPr>
        <w:t>ميدانياً</w:t>
      </w:r>
      <w:r w:rsidRPr="003E7C6F">
        <w:rPr>
          <w:rFonts w:cs="Simplified Arabic"/>
          <w:lang w:eastAsia="en-US"/>
        </w:rPr>
        <w:t xml:space="preserve"> </w:t>
      </w:r>
      <w:r w:rsidRPr="003E7C6F">
        <w:rPr>
          <w:rFonts w:cs="Simplified Arabic"/>
          <w:rtl/>
          <w:lang w:eastAsia="en-US"/>
        </w:rPr>
        <w:t>وفق</w:t>
      </w:r>
      <w:r w:rsidRPr="003E7C6F">
        <w:rPr>
          <w:rFonts w:cs="Simplified Arabic"/>
          <w:lang w:eastAsia="en-US"/>
        </w:rPr>
        <w:t xml:space="preserve"> </w:t>
      </w:r>
      <w:r w:rsidRPr="003E7C6F">
        <w:rPr>
          <w:rFonts w:cs="Simplified Arabic"/>
          <w:rtl/>
          <w:lang w:eastAsia="en-US"/>
        </w:rPr>
        <w:t>الخطة</w:t>
      </w:r>
      <w:r w:rsidRPr="003E7C6F">
        <w:rPr>
          <w:rFonts w:cs="Simplified Arabic"/>
          <w:lang w:eastAsia="en-US"/>
        </w:rPr>
        <w:t xml:space="preserve"> </w:t>
      </w:r>
      <w:r w:rsidRPr="003E7C6F">
        <w:rPr>
          <w:rFonts w:cs="Simplified Arabic"/>
          <w:rtl/>
          <w:lang w:eastAsia="en-US"/>
        </w:rPr>
        <w:t>المعدة</w:t>
      </w:r>
      <w:r w:rsidRPr="003E7C6F">
        <w:rPr>
          <w:rFonts w:cs="Simplified Arabic"/>
          <w:lang w:eastAsia="en-US"/>
        </w:rPr>
        <w:t xml:space="preserve"> </w:t>
      </w:r>
      <w:r w:rsidRPr="003E7C6F">
        <w:rPr>
          <w:rFonts w:cs="Simplified Arabic"/>
          <w:rtl/>
          <w:lang w:eastAsia="en-US"/>
        </w:rPr>
        <w:t>مسب</w:t>
      </w:r>
      <w:r w:rsidRPr="003E7C6F">
        <w:rPr>
          <w:rFonts w:cs="Simplified Arabic" w:hint="cs"/>
          <w:rtl/>
          <w:lang w:eastAsia="en-US"/>
        </w:rPr>
        <w:t>قاً</w:t>
      </w:r>
      <w:r w:rsidRPr="003E7C6F">
        <w:rPr>
          <w:rFonts w:cs="Simplified Arabic"/>
          <w:rtl/>
          <w:lang w:eastAsia="en-US"/>
        </w:rPr>
        <w:t>،</w:t>
      </w:r>
      <w:r w:rsidRPr="003E7C6F">
        <w:rPr>
          <w:rFonts w:cs="Simplified Arabic"/>
          <w:lang w:eastAsia="en-US"/>
        </w:rPr>
        <w:t xml:space="preserve"> </w:t>
      </w:r>
      <w:r w:rsidRPr="003E7C6F">
        <w:rPr>
          <w:rFonts w:cs="Simplified Arabic"/>
          <w:rtl/>
          <w:lang w:eastAsia="en-US"/>
        </w:rPr>
        <w:t>حيث</w:t>
      </w:r>
      <w:r w:rsidRPr="003E7C6F">
        <w:rPr>
          <w:rFonts w:cs="Simplified Arabic"/>
          <w:lang w:eastAsia="en-US"/>
        </w:rPr>
        <w:t xml:space="preserve"> </w:t>
      </w:r>
      <w:r w:rsidRPr="003E7C6F">
        <w:rPr>
          <w:rFonts w:cs="Simplified Arabic"/>
          <w:rtl/>
          <w:lang w:eastAsia="en-US"/>
        </w:rPr>
        <w:t>تتوفر</w:t>
      </w:r>
      <w:r w:rsidRPr="003E7C6F">
        <w:rPr>
          <w:rFonts w:cs="Simplified Arabic"/>
          <w:lang w:eastAsia="en-US"/>
        </w:rPr>
        <w:t xml:space="preserve"> </w:t>
      </w:r>
      <w:r w:rsidRPr="003E7C6F">
        <w:rPr>
          <w:rFonts w:cs="Simplified Arabic"/>
          <w:rtl/>
          <w:lang w:eastAsia="en-US"/>
        </w:rPr>
        <w:t>التعليمات</w:t>
      </w:r>
      <w:r w:rsidRPr="003E7C6F">
        <w:rPr>
          <w:rFonts w:cs="Simplified Arabic"/>
          <w:lang w:eastAsia="en-US"/>
        </w:rPr>
        <w:t xml:space="preserve"> </w:t>
      </w:r>
      <w:r w:rsidRPr="003E7C6F">
        <w:rPr>
          <w:rFonts w:cs="Simplified Arabic"/>
          <w:rtl/>
          <w:lang w:eastAsia="en-US"/>
        </w:rPr>
        <w:t>والن</w:t>
      </w:r>
      <w:r w:rsidRPr="003E7C6F">
        <w:rPr>
          <w:rFonts w:cs="Simplified Arabic" w:hint="cs"/>
          <w:rtl/>
          <w:lang w:eastAsia="en-US"/>
        </w:rPr>
        <w:t>م</w:t>
      </w:r>
      <w:r w:rsidRPr="003E7C6F">
        <w:rPr>
          <w:rFonts w:cs="Simplified Arabic"/>
          <w:rtl/>
          <w:lang w:eastAsia="en-US"/>
        </w:rPr>
        <w:t>اذج</w:t>
      </w:r>
      <w:r w:rsidRPr="003E7C6F">
        <w:rPr>
          <w:rFonts w:cs="Simplified Arabic"/>
          <w:lang w:eastAsia="en-US"/>
        </w:rPr>
        <w:t xml:space="preserve"> </w:t>
      </w:r>
      <w:r w:rsidRPr="003E7C6F">
        <w:rPr>
          <w:rFonts w:cs="Simplified Arabic"/>
          <w:rtl/>
          <w:lang w:eastAsia="en-US"/>
        </w:rPr>
        <w:t>والأدوات</w:t>
      </w:r>
      <w:r w:rsidRPr="003E7C6F">
        <w:rPr>
          <w:rFonts w:cs="Simplified Arabic" w:hint="cs"/>
          <w:rtl/>
          <w:lang w:eastAsia="en-US"/>
        </w:rPr>
        <w:t xml:space="preserve"> </w:t>
      </w:r>
      <w:r w:rsidRPr="003E7C6F">
        <w:rPr>
          <w:rFonts w:cs="Simplified Arabic"/>
          <w:rtl/>
          <w:lang w:eastAsia="en-US"/>
        </w:rPr>
        <w:t>اللازمة</w:t>
      </w:r>
      <w:r w:rsidRPr="003E7C6F">
        <w:rPr>
          <w:rFonts w:cs="Simplified Arabic"/>
          <w:lang w:eastAsia="en-US"/>
        </w:rPr>
        <w:t xml:space="preserve"> </w:t>
      </w:r>
      <w:r w:rsidRPr="003E7C6F">
        <w:rPr>
          <w:rFonts w:cs="Simplified Arabic"/>
          <w:rtl/>
          <w:lang w:eastAsia="en-US"/>
        </w:rPr>
        <w:t>للعمل</w:t>
      </w:r>
      <w:r w:rsidRPr="003E7C6F">
        <w:rPr>
          <w:rFonts w:cs="Simplified Arabic"/>
          <w:lang w:eastAsia="en-US"/>
        </w:rPr>
        <w:t xml:space="preserve"> </w:t>
      </w:r>
      <w:r w:rsidRPr="003E7C6F">
        <w:rPr>
          <w:rFonts w:cs="Simplified Arabic"/>
          <w:rtl/>
          <w:lang w:eastAsia="en-US"/>
        </w:rPr>
        <w:t>الميداني</w:t>
      </w:r>
      <w:r w:rsidRPr="003E7C6F">
        <w:rPr>
          <w:rFonts w:cs="Simplified Arabic"/>
          <w:lang w:eastAsia="en-US"/>
        </w:rPr>
        <w:t>.</w:t>
      </w:r>
    </w:p>
    <w:p w14:paraId="5CF920F6" w14:textId="77777777" w:rsidR="00A702F2" w:rsidRPr="003E7C6F" w:rsidRDefault="00A702F2" w:rsidP="00A702F2">
      <w:pPr>
        <w:pStyle w:val="ListParagraph"/>
        <w:numPr>
          <w:ilvl w:val="0"/>
          <w:numId w:val="32"/>
        </w:numPr>
        <w:autoSpaceDE/>
        <w:autoSpaceDN/>
        <w:ind w:left="423" w:hanging="284"/>
        <w:jc w:val="both"/>
        <w:rPr>
          <w:rFonts w:cs="Simplified Arabic"/>
          <w:rtl/>
          <w:lang w:eastAsia="en-US"/>
        </w:rPr>
      </w:pPr>
      <w:r w:rsidRPr="003E7C6F">
        <w:rPr>
          <w:rFonts w:cs="Simplified Arabic" w:hint="cs"/>
          <w:rtl/>
          <w:lang w:eastAsia="en-US"/>
        </w:rPr>
        <w:t xml:space="preserve">فيما يخص العمل على أجهزة </w:t>
      </w:r>
      <w:proofErr w:type="spellStart"/>
      <w:r w:rsidRPr="003E7C6F">
        <w:rPr>
          <w:rFonts w:cs="Simplified Arabic" w:hint="cs"/>
          <w:rtl/>
          <w:lang w:eastAsia="en-US"/>
        </w:rPr>
        <w:t>التابلت</w:t>
      </w:r>
      <w:proofErr w:type="spellEnd"/>
      <w:r w:rsidRPr="003E7C6F">
        <w:rPr>
          <w:rFonts w:cs="Simplified Arabic" w:hint="cs"/>
          <w:rtl/>
          <w:lang w:eastAsia="en-US"/>
        </w:rPr>
        <w:t xml:space="preserve"> فإن عملية التدقيق تتم من خلال وضع كافة قواعد التدقيق الآلي والمكتبي على البرنامج مسبقا بحيث يغطي كافة الضوابط المطلوبة وفق المعايير التي تحددها </w:t>
      </w:r>
      <w:r w:rsidR="00222690" w:rsidRPr="003E7C6F">
        <w:rPr>
          <w:rFonts w:cs="Simplified Arabic" w:hint="cs"/>
          <w:rtl/>
          <w:lang w:eastAsia="en-US"/>
        </w:rPr>
        <w:t>الاستمارة</w:t>
      </w:r>
      <w:r w:rsidRPr="003E7C6F">
        <w:rPr>
          <w:rFonts w:cs="Simplified Arabic" w:hint="cs"/>
          <w:rtl/>
          <w:lang w:eastAsia="en-US"/>
        </w:rPr>
        <w:t>.</w:t>
      </w:r>
    </w:p>
    <w:p w14:paraId="5C72558E" w14:textId="551BAB49" w:rsidR="00A702F2" w:rsidRPr="003E7C6F" w:rsidRDefault="00A702F2" w:rsidP="008012AB">
      <w:pPr>
        <w:pStyle w:val="ListParagraph"/>
        <w:numPr>
          <w:ilvl w:val="0"/>
          <w:numId w:val="32"/>
        </w:numPr>
        <w:autoSpaceDE/>
        <w:autoSpaceDN/>
        <w:ind w:left="423" w:hanging="284"/>
        <w:jc w:val="both"/>
        <w:rPr>
          <w:rFonts w:cs="Simplified Arabic"/>
          <w:lang w:eastAsia="en-US"/>
        </w:rPr>
      </w:pPr>
      <w:r w:rsidRPr="003E7C6F">
        <w:rPr>
          <w:rFonts w:cs="Simplified Arabic" w:hint="cs"/>
          <w:rtl/>
          <w:lang w:eastAsia="en-US"/>
        </w:rPr>
        <w:t>لخصوصية استمارات القدس (</w:t>
      </w:r>
      <w:r w:rsidRPr="003E7C6F">
        <w:rPr>
          <w:rFonts w:cs="Simplified Arabic"/>
          <w:lang w:eastAsia="en-US"/>
        </w:rPr>
        <w:t>J1</w:t>
      </w:r>
      <w:r w:rsidRPr="003E7C6F">
        <w:rPr>
          <w:rFonts w:cs="Simplified Arabic" w:hint="cs"/>
          <w:rtl/>
          <w:lang w:eastAsia="en-US"/>
        </w:rPr>
        <w:t xml:space="preserve">) تم جمع البيانات ورقياً، حيث </w:t>
      </w:r>
      <w:r w:rsidR="008012AB">
        <w:rPr>
          <w:rFonts w:cs="Simplified Arabic" w:hint="cs"/>
          <w:rtl/>
          <w:lang w:eastAsia="en-US"/>
        </w:rPr>
        <w:t>قامت</w:t>
      </w:r>
      <w:r w:rsidRPr="003E7C6F">
        <w:rPr>
          <w:rFonts w:cs="Simplified Arabic"/>
          <w:lang w:eastAsia="en-US"/>
        </w:rPr>
        <w:t xml:space="preserve"> </w:t>
      </w:r>
      <w:r w:rsidRPr="003E7C6F">
        <w:rPr>
          <w:rFonts w:cs="Simplified Arabic"/>
          <w:rtl/>
          <w:lang w:eastAsia="en-US"/>
        </w:rPr>
        <w:t>المشرف</w:t>
      </w:r>
      <w:r w:rsidRPr="003E7C6F">
        <w:rPr>
          <w:rFonts w:cs="Simplified Arabic" w:hint="cs"/>
          <w:rtl/>
          <w:lang w:eastAsia="en-US"/>
        </w:rPr>
        <w:t>ة</w:t>
      </w:r>
      <w:r w:rsidRPr="003E7C6F">
        <w:rPr>
          <w:rFonts w:cs="Simplified Arabic"/>
          <w:lang w:eastAsia="en-US"/>
        </w:rPr>
        <w:t xml:space="preserve"> </w:t>
      </w:r>
      <w:r w:rsidRPr="003E7C6F">
        <w:rPr>
          <w:rFonts w:cs="Simplified Arabic"/>
          <w:rtl/>
          <w:lang w:eastAsia="en-US"/>
        </w:rPr>
        <w:t>بتد</w:t>
      </w:r>
      <w:r w:rsidRPr="003E7C6F">
        <w:rPr>
          <w:rFonts w:cs="Simplified Arabic" w:hint="cs"/>
          <w:rtl/>
          <w:lang w:eastAsia="en-US"/>
        </w:rPr>
        <w:t>ق</w:t>
      </w:r>
      <w:r w:rsidRPr="003E7C6F">
        <w:rPr>
          <w:rFonts w:cs="Simplified Arabic"/>
          <w:rtl/>
          <w:lang w:eastAsia="en-US"/>
        </w:rPr>
        <w:t>يق</w:t>
      </w:r>
      <w:r w:rsidRPr="003E7C6F">
        <w:rPr>
          <w:rFonts w:cs="Simplified Arabic"/>
          <w:lang w:eastAsia="en-US"/>
        </w:rPr>
        <w:t xml:space="preserve"> </w:t>
      </w:r>
      <w:r w:rsidRPr="003E7C6F">
        <w:rPr>
          <w:rFonts w:cs="Simplified Arabic" w:hint="cs"/>
          <w:rtl/>
          <w:lang w:eastAsia="en-US"/>
        </w:rPr>
        <w:t>الاستمارات</w:t>
      </w:r>
      <w:r w:rsidRPr="003E7C6F">
        <w:rPr>
          <w:rFonts w:cs="Simplified Arabic"/>
          <w:lang w:eastAsia="en-US"/>
        </w:rPr>
        <w:t xml:space="preserve"> </w:t>
      </w:r>
      <w:r w:rsidRPr="003E7C6F">
        <w:rPr>
          <w:rFonts w:cs="Simplified Arabic" w:hint="cs"/>
          <w:rtl/>
          <w:lang w:eastAsia="en-US"/>
        </w:rPr>
        <w:t>تدقيقاً شكلياً وفنياً حسب قواعد التدقيق المعدة مسبقاً.</w:t>
      </w:r>
    </w:p>
    <w:p w14:paraId="294920C6" w14:textId="4AE018DB" w:rsidR="00A702F2" w:rsidRPr="003E7C6F" w:rsidRDefault="00A702F2" w:rsidP="00A37AA2">
      <w:pPr>
        <w:pStyle w:val="ListParagraph"/>
        <w:numPr>
          <w:ilvl w:val="0"/>
          <w:numId w:val="32"/>
        </w:numPr>
        <w:autoSpaceDE/>
        <w:autoSpaceDN/>
        <w:ind w:left="423" w:hanging="284"/>
        <w:jc w:val="both"/>
        <w:rPr>
          <w:rFonts w:cs="Simplified Arabic"/>
          <w:rtl/>
          <w:lang w:eastAsia="en-US"/>
        </w:rPr>
      </w:pPr>
      <w:r w:rsidRPr="003E7C6F">
        <w:rPr>
          <w:rFonts w:cs="Simplified Arabic" w:hint="cs"/>
          <w:rtl/>
          <w:lang w:eastAsia="en-US"/>
        </w:rPr>
        <w:t>تم عمل زيار</w:t>
      </w:r>
      <w:r w:rsidR="00222690">
        <w:rPr>
          <w:rFonts w:cs="Simplified Arabic" w:hint="cs"/>
          <w:rtl/>
          <w:lang w:eastAsia="en-US"/>
        </w:rPr>
        <w:t>ا</w:t>
      </w:r>
      <w:r w:rsidRPr="003E7C6F">
        <w:rPr>
          <w:rFonts w:cs="Simplified Arabic" w:hint="cs"/>
          <w:rtl/>
          <w:lang w:eastAsia="en-US"/>
        </w:rPr>
        <w:t xml:space="preserve">ت ميدانياً من قبل إدارة </w:t>
      </w:r>
      <w:r w:rsidR="00A37AA2" w:rsidRPr="003E7C6F">
        <w:rPr>
          <w:rFonts w:cs="Simplified Arabic" w:hint="cs"/>
          <w:rtl/>
          <w:lang w:eastAsia="en-US"/>
        </w:rPr>
        <w:t xml:space="preserve">ومنسق </w:t>
      </w:r>
      <w:r w:rsidR="00A37AA2">
        <w:rPr>
          <w:rFonts w:cs="Simplified Arabic" w:hint="cs"/>
          <w:rtl/>
          <w:lang w:eastAsia="en-US"/>
        </w:rPr>
        <w:t>المسح</w:t>
      </w:r>
      <w:r w:rsidR="00A37AA2" w:rsidRPr="003E7C6F">
        <w:rPr>
          <w:rFonts w:cs="Simplified Arabic" w:hint="cs"/>
          <w:rtl/>
          <w:lang w:eastAsia="en-US"/>
        </w:rPr>
        <w:t xml:space="preserve"> </w:t>
      </w:r>
      <w:r w:rsidR="00222690" w:rsidRPr="003E7C6F">
        <w:rPr>
          <w:rFonts w:cs="Simplified Arabic" w:hint="cs"/>
          <w:rtl/>
          <w:lang w:eastAsia="en-US"/>
        </w:rPr>
        <w:t>والاطلاع</w:t>
      </w:r>
      <w:r w:rsidRPr="003E7C6F">
        <w:rPr>
          <w:rFonts w:cs="Simplified Arabic" w:hint="cs"/>
          <w:rtl/>
          <w:lang w:eastAsia="en-US"/>
        </w:rPr>
        <w:t xml:space="preserve"> على سير العمل والتأكد من </w:t>
      </w:r>
      <w:r w:rsidR="00222690" w:rsidRPr="003E7C6F">
        <w:rPr>
          <w:rFonts w:cs="Simplified Arabic" w:hint="cs"/>
          <w:rtl/>
          <w:lang w:eastAsia="en-US"/>
        </w:rPr>
        <w:t>الاستمارات</w:t>
      </w:r>
      <w:r w:rsidRPr="003E7C6F">
        <w:rPr>
          <w:rFonts w:cs="Simplified Arabic" w:hint="cs"/>
          <w:rtl/>
          <w:lang w:eastAsia="en-US"/>
        </w:rPr>
        <w:t xml:space="preserve"> ومن أداء الباحثين ميدانياً.</w:t>
      </w:r>
    </w:p>
    <w:p w14:paraId="757B0CE4" w14:textId="77777777" w:rsidR="00A702F2" w:rsidRPr="00CE30B8" w:rsidRDefault="00A702F2" w:rsidP="00CE30B8">
      <w:pPr>
        <w:jc w:val="lowKashida"/>
        <w:rPr>
          <w:rFonts w:ascii="Simplified Arabic" w:hAnsi="Simplified Arabic" w:cs="Simplified Arabic"/>
          <w:highlight w:val="yellow"/>
          <w:rtl/>
        </w:rPr>
      </w:pPr>
    </w:p>
    <w:p w14:paraId="0CAA732E" w14:textId="77777777" w:rsidR="00A702F2" w:rsidRPr="003E7C6F" w:rsidRDefault="00A702F2" w:rsidP="00A702F2">
      <w:pPr>
        <w:rPr>
          <w:rFonts w:cs="Simplified Arabic"/>
          <w:b/>
          <w:bCs/>
          <w:rtl/>
          <w:lang w:eastAsia="en-US"/>
        </w:rPr>
      </w:pPr>
      <w:r w:rsidRPr="003E7C6F">
        <w:rPr>
          <w:rFonts w:cs="Simplified Arabic" w:hint="cs"/>
          <w:b/>
          <w:bCs/>
          <w:rtl/>
          <w:lang w:eastAsia="en-US"/>
        </w:rPr>
        <w:t>4.4.3 التدقيق المكتبي والترميز</w:t>
      </w:r>
    </w:p>
    <w:p w14:paraId="02115201" w14:textId="77777777" w:rsidR="00A702F2" w:rsidRPr="003E7C6F" w:rsidRDefault="00A702F2" w:rsidP="00A702F2">
      <w:pPr>
        <w:jc w:val="both"/>
        <w:rPr>
          <w:rFonts w:cs="Simplified Arabic"/>
          <w:rtl/>
          <w:lang w:eastAsia="en-US"/>
        </w:rPr>
      </w:pPr>
      <w:r w:rsidRPr="003E7C6F">
        <w:rPr>
          <w:rFonts w:cs="Simplified Arabic" w:hint="cs"/>
          <w:rtl/>
          <w:lang w:eastAsia="en-US"/>
        </w:rPr>
        <w:t>تم التدقيق المكتبي فقط للقدس (</w:t>
      </w:r>
      <w:r w:rsidRPr="003E7C6F">
        <w:rPr>
          <w:rFonts w:cs="Simplified Arabic"/>
          <w:lang w:eastAsia="en-US"/>
        </w:rPr>
        <w:t>J1</w:t>
      </w:r>
      <w:r w:rsidRPr="003E7C6F">
        <w:rPr>
          <w:rFonts w:cs="Simplified Arabic" w:hint="cs"/>
          <w:rtl/>
          <w:lang w:eastAsia="en-US"/>
        </w:rPr>
        <w:t>)، بسبب استخدام الاستمارات الورقية. أما باقي الاستمارات فكان التدقيق متوازي مع جمع البيانات من خلال الفحص المستمر لقاعدة البيانات على الأجهزة اللوحية.</w:t>
      </w:r>
    </w:p>
    <w:p w14:paraId="6D839CDE" w14:textId="77777777" w:rsidR="00A702F2" w:rsidRPr="00CE30B8" w:rsidRDefault="00A702F2" w:rsidP="00A702F2">
      <w:pPr>
        <w:jc w:val="lowKashida"/>
        <w:rPr>
          <w:rFonts w:ascii="Simplified Arabic" w:hAnsi="Simplified Arabic" w:cs="Simplified Arabic"/>
          <w:highlight w:val="yellow"/>
        </w:rPr>
      </w:pPr>
    </w:p>
    <w:p w14:paraId="6D25ECCE" w14:textId="77777777" w:rsidR="00A702F2" w:rsidRPr="003E7C6F" w:rsidRDefault="00A702F2" w:rsidP="00A702F2">
      <w:pPr>
        <w:ind w:hanging="1"/>
        <w:jc w:val="lowKashida"/>
        <w:rPr>
          <w:rFonts w:cs="Simplified Arabic"/>
          <w:b/>
          <w:bCs/>
          <w:rtl/>
          <w:lang w:eastAsia="en-US"/>
        </w:rPr>
      </w:pPr>
      <w:r w:rsidRPr="003E7C6F">
        <w:rPr>
          <w:rFonts w:cs="Simplified Arabic" w:hint="cs"/>
          <w:b/>
          <w:bCs/>
          <w:rtl/>
          <w:lang w:eastAsia="en-US"/>
        </w:rPr>
        <w:t xml:space="preserve">5.3 </w:t>
      </w:r>
      <w:r w:rsidRPr="003E7C6F">
        <w:rPr>
          <w:rFonts w:cs="Simplified Arabic"/>
          <w:b/>
          <w:bCs/>
          <w:rtl/>
          <w:lang w:eastAsia="en-US"/>
        </w:rPr>
        <w:t>معالجة البيانات</w:t>
      </w:r>
      <w:r w:rsidRPr="003E7C6F">
        <w:rPr>
          <w:rFonts w:cs="Simplified Arabic" w:hint="cs"/>
          <w:b/>
          <w:bCs/>
          <w:rtl/>
          <w:lang w:eastAsia="en-US"/>
        </w:rPr>
        <w:t xml:space="preserve"> </w:t>
      </w:r>
    </w:p>
    <w:p w14:paraId="62FA8ADA" w14:textId="12E6F130" w:rsidR="00A702F2" w:rsidRPr="003E7C6F" w:rsidRDefault="00A702F2" w:rsidP="008012AB">
      <w:pPr>
        <w:jc w:val="lowKashida"/>
        <w:rPr>
          <w:rFonts w:cs="Simplified Arabic"/>
          <w:rtl/>
          <w:lang w:eastAsia="en-US"/>
        </w:rPr>
      </w:pPr>
      <w:r w:rsidRPr="003E7C6F">
        <w:rPr>
          <w:rFonts w:cs="Simplified Arabic" w:hint="cs"/>
          <w:rtl/>
          <w:lang w:eastAsia="en-US"/>
        </w:rPr>
        <w:t>تم برمجة الاستمارة على الأجهزة اللوحية بهدف جمع البيانات وتخزينها وبهذا تُختصر عدة مراحل حيث تم جمع وتدقيق وإدخال البيانات في مرحلة واحدة، وتتطلب هذه التقنية مهارة عالية في استخدام الأجهزة وفهم للاستمارة لمعرفة كافة الخيارات المتوفرة للحصول على بيانات صحيحة ودقيقة من المصدر، حيث تم استخدامها في جمع البيانات في قطاع غزة والضفة الغربية باستثناء القدس (</w:t>
      </w:r>
      <w:r w:rsidRPr="003E7C6F">
        <w:rPr>
          <w:rFonts w:cs="Simplified Arabic"/>
          <w:lang w:eastAsia="en-US"/>
        </w:rPr>
        <w:t>J1</w:t>
      </w:r>
      <w:r w:rsidRPr="003E7C6F">
        <w:rPr>
          <w:rFonts w:cs="Simplified Arabic" w:hint="cs"/>
          <w:rtl/>
          <w:lang w:eastAsia="en-US"/>
        </w:rPr>
        <w:t>).</w:t>
      </w:r>
    </w:p>
    <w:p w14:paraId="40ADBC50" w14:textId="77777777" w:rsidR="00A702F2" w:rsidRPr="00CE30B8" w:rsidRDefault="00A702F2" w:rsidP="00CE30B8">
      <w:pPr>
        <w:jc w:val="lowKashida"/>
        <w:rPr>
          <w:rFonts w:ascii="Simplified Arabic" w:hAnsi="Simplified Arabic" w:cs="Simplified Arabic"/>
          <w:highlight w:val="yellow"/>
          <w:rtl/>
        </w:rPr>
      </w:pPr>
    </w:p>
    <w:p w14:paraId="641E3136" w14:textId="77777777" w:rsidR="00A702F2" w:rsidRPr="003E7C6F" w:rsidRDefault="00A702F2" w:rsidP="00A702F2">
      <w:pPr>
        <w:rPr>
          <w:rFonts w:cs="Simplified Arabic"/>
          <w:b/>
          <w:bCs/>
          <w:rtl/>
          <w:lang w:eastAsia="en-US"/>
        </w:rPr>
      </w:pPr>
      <w:r w:rsidRPr="003E7C6F">
        <w:rPr>
          <w:rFonts w:cs="Simplified Arabic"/>
          <w:b/>
          <w:bCs/>
          <w:rtl/>
          <w:lang w:eastAsia="en-US"/>
        </w:rPr>
        <w:t>1.</w:t>
      </w:r>
      <w:r w:rsidRPr="003E7C6F">
        <w:rPr>
          <w:rFonts w:cs="Simplified Arabic" w:hint="cs"/>
          <w:b/>
          <w:bCs/>
          <w:rtl/>
          <w:lang w:eastAsia="en-US"/>
        </w:rPr>
        <w:t>5</w:t>
      </w:r>
      <w:r w:rsidRPr="003E7C6F">
        <w:rPr>
          <w:rFonts w:cs="Simplified Arabic"/>
          <w:b/>
          <w:bCs/>
          <w:rtl/>
          <w:lang w:eastAsia="en-US"/>
        </w:rPr>
        <w:t>.3</w:t>
      </w:r>
      <w:r w:rsidRPr="003E7C6F">
        <w:rPr>
          <w:rFonts w:cs="Simplified Arabic" w:hint="cs"/>
          <w:b/>
          <w:bCs/>
          <w:rtl/>
          <w:lang w:eastAsia="en-US"/>
        </w:rPr>
        <w:t xml:space="preserve"> برنامج الادخال وقواعد التدقيق</w:t>
      </w:r>
    </w:p>
    <w:p w14:paraId="7552D0E3" w14:textId="070F91C9" w:rsidR="00A702F2" w:rsidRPr="003E7C6F" w:rsidRDefault="00A702F2" w:rsidP="00A702F2">
      <w:pPr>
        <w:jc w:val="both"/>
        <w:rPr>
          <w:rFonts w:cs="Simplified Arabic"/>
          <w:rtl/>
          <w:lang w:eastAsia="en-US"/>
        </w:rPr>
      </w:pPr>
      <w:r w:rsidRPr="003E7C6F">
        <w:rPr>
          <w:rFonts w:cs="Simplified Arabic"/>
          <w:rtl/>
          <w:lang w:eastAsia="en-US"/>
        </w:rPr>
        <w:t>بدأ العمل</w:t>
      </w:r>
      <w:r w:rsidRPr="003E7C6F">
        <w:rPr>
          <w:rFonts w:cs="Simplified Arabic" w:hint="cs"/>
          <w:rtl/>
          <w:lang w:eastAsia="en-US"/>
        </w:rPr>
        <w:t xml:space="preserve"> على جمع بيانات مسح سيادة القانون والوصول إلى العدالة باستخدام الأجهزة اللوحية في كل من الضفة الغربية وقطاع غزة عدا القدس </w:t>
      </w:r>
      <w:r w:rsidRPr="003E7C6F">
        <w:rPr>
          <w:rFonts w:cs="Simplified Arabic"/>
          <w:lang w:eastAsia="en-US"/>
        </w:rPr>
        <w:t>J1</w:t>
      </w:r>
      <w:r w:rsidRPr="003E7C6F">
        <w:rPr>
          <w:rFonts w:cs="Simplified Arabic" w:hint="cs"/>
          <w:rtl/>
          <w:lang w:eastAsia="en-US"/>
        </w:rPr>
        <w:t xml:space="preserve">، </w:t>
      </w:r>
      <w:r w:rsidRPr="003E7C6F">
        <w:rPr>
          <w:rFonts w:cs="Simplified Arabic"/>
          <w:rtl/>
          <w:lang w:eastAsia="en-US"/>
        </w:rPr>
        <w:t xml:space="preserve">حيث تم تحميل التطبيق على الأجهزة من قبل موظفي متخصصين بالدعم الفني، احتوى </w:t>
      </w:r>
      <w:r w:rsidRPr="003E7C6F">
        <w:rPr>
          <w:rFonts w:cs="Simplified Arabic" w:hint="cs"/>
          <w:rtl/>
          <w:lang w:eastAsia="en-US"/>
        </w:rPr>
        <w:t>ال</w:t>
      </w:r>
      <w:r w:rsidRPr="003E7C6F">
        <w:rPr>
          <w:rFonts w:cs="Simplified Arabic"/>
          <w:rtl/>
          <w:lang w:eastAsia="en-US"/>
        </w:rPr>
        <w:t xml:space="preserve">تطبيق </w:t>
      </w:r>
      <w:r w:rsidR="00222690" w:rsidRPr="003E7C6F">
        <w:rPr>
          <w:rFonts w:cs="Simplified Arabic" w:hint="cs"/>
          <w:rtl/>
          <w:lang w:eastAsia="en-US"/>
        </w:rPr>
        <w:t>بالإضافة</w:t>
      </w:r>
      <w:r w:rsidR="008012AB">
        <w:rPr>
          <w:rFonts w:cs="Simplified Arabic" w:hint="cs"/>
          <w:rtl/>
          <w:lang w:eastAsia="en-US"/>
        </w:rPr>
        <w:t xml:space="preserve"> ل</w:t>
      </w:r>
      <w:r w:rsidRPr="003E7C6F">
        <w:rPr>
          <w:rFonts w:cs="Simplified Arabic" w:hint="cs"/>
          <w:rtl/>
          <w:lang w:eastAsia="en-US"/>
        </w:rPr>
        <w:t>استمارة المسح،</w:t>
      </w:r>
      <w:r w:rsidR="00AE3E8D">
        <w:rPr>
          <w:rFonts w:cs="Simplified Arabic"/>
          <w:rtl/>
          <w:lang w:eastAsia="en-US"/>
        </w:rPr>
        <w:t xml:space="preserve"> على خرائط جوية مقسم</w:t>
      </w:r>
      <w:r w:rsidR="00AE3E8D">
        <w:rPr>
          <w:rFonts w:cs="Simplified Arabic" w:hint="cs"/>
          <w:rtl/>
          <w:lang w:eastAsia="en-US"/>
        </w:rPr>
        <w:t>ة</w:t>
      </w:r>
      <w:r w:rsidRPr="003E7C6F">
        <w:rPr>
          <w:rFonts w:cs="Simplified Arabic"/>
          <w:rtl/>
          <w:lang w:eastAsia="en-US"/>
        </w:rPr>
        <w:t xml:space="preserve"> حسب محافظات الوطن وتم استخدام نظام الملاحة </w:t>
      </w:r>
      <w:r w:rsidRPr="003E7C6F">
        <w:rPr>
          <w:rFonts w:cs="Simplified Arabic"/>
          <w:lang w:eastAsia="en-US"/>
        </w:rPr>
        <w:t>GPS</w:t>
      </w:r>
      <w:r w:rsidRPr="003E7C6F">
        <w:rPr>
          <w:rFonts w:cs="Simplified Arabic" w:hint="cs"/>
          <w:rtl/>
          <w:lang w:eastAsia="en-US"/>
        </w:rPr>
        <w:t>.</w:t>
      </w:r>
    </w:p>
    <w:p w14:paraId="0524805E" w14:textId="77777777" w:rsidR="00A702F2" w:rsidRPr="00CE30B8" w:rsidRDefault="00A702F2" w:rsidP="00A702F2">
      <w:pPr>
        <w:jc w:val="both"/>
        <w:rPr>
          <w:rFonts w:cs="Simplified Arabic"/>
          <w:sz w:val="22"/>
          <w:szCs w:val="22"/>
          <w:lang w:eastAsia="en-US"/>
        </w:rPr>
      </w:pPr>
    </w:p>
    <w:p w14:paraId="645D38D7" w14:textId="77777777" w:rsidR="00A702F2" w:rsidRPr="003E7C6F" w:rsidRDefault="00A702F2" w:rsidP="00A702F2">
      <w:pPr>
        <w:jc w:val="both"/>
        <w:rPr>
          <w:rFonts w:cs="Simplified Arabic"/>
          <w:rtl/>
          <w:lang w:eastAsia="en-US"/>
        </w:rPr>
      </w:pPr>
      <w:r w:rsidRPr="003E7C6F">
        <w:rPr>
          <w:rFonts w:cs="Simplified Arabic"/>
          <w:rtl/>
          <w:lang w:eastAsia="en-US"/>
        </w:rPr>
        <w:t xml:space="preserve">لغة البرمجة المستخدمة في التطبيق كانت هي </w:t>
      </w:r>
      <w:proofErr w:type="spellStart"/>
      <w:r w:rsidRPr="003E7C6F">
        <w:rPr>
          <w:rFonts w:cs="Simplified Arabic"/>
          <w:lang w:eastAsia="en-US"/>
        </w:rPr>
        <w:t>Sql</w:t>
      </w:r>
      <w:proofErr w:type="spellEnd"/>
      <w:r w:rsidRPr="003E7C6F">
        <w:rPr>
          <w:rFonts w:cs="Simplified Arabic"/>
          <w:lang w:eastAsia="en-US"/>
        </w:rPr>
        <w:t xml:space="preserve"> Server and Microsoft dot Net</w:t>
      </w:r>
      <w:r w:rsidRPr="003E7C6F">
        <w:rPr>
          <w:rFonts w:cs="Simplified Arabic" w:hint="cs"/>
          <w:rtl/>
          <w:lang w:eastAsia="en-US"/>
        </w:rPr>
        <w:t>،</w:t>
      </w:r>
      <w:r w:rsidRPr="003E7C6F">
        <w:rPr>
          <w:rFonts w:cs="Simplified Arabic"/>
          <w:rtl/>
          <w:lang w:eastAsia="en-US"/>
        </w:rPr>
        <w:t xml:space="preserve"> </w:t>
      </w:r>
      <w:r w:rsidRPr="003E7C6F">
        <w:rPr>
          <w:rFonts w:cs="Simplified Arabic" w:hint="cs"/>
          <w:rtl/>
          <w:lang w:eastAsia="en-US"/>
        </w:rPr>
        <w:t xml:space="preserve">تم </w:t>
      </w:r>
      <w:r w:rsidRPr="003E7C6F">
        <w:rPr>
          <w:rFonts w:cs="Simplified Arabic"/>
          <w:rtl/>
          <w:lang w:eastAsia="en-US"/>
        </w:rPr>
        <w:t>نقل البيانات باستخدام خاصية ال</w:t>
      </w:r>
      <w:r w:rsidRPr="003E7C6F">
        <w:rPr>
          <w:rFonts w:cs="Simplified Arabic" w:hint="cs"/>
          <w:rtl/>
          <w:lang w:eastAsia="en-US"/>
        </w:rPr>
        <w:t>ـ</w:t>
      </w:r>
      <w:r w:rsidRPr="003E7C6F">
        <w:rPr>
          <w:rFonts w:cs="Simplified Arabic"/>
          <w:rtl/>
          <w:lang w:eastAsia="en-US"/>
        </w:rPr>
        <w:t xml:space="preserve"> </w:t>
      </w:r>
      <w:r w:rsidRPr="003E7C6F">
        <w:rPr>
          <w:rFonts w:cs="Simplified Arabic"/>
          <w:lang w:eastAsia="en-US"/>
        </w:rPr>
        <w:t>WIFI</w:t>
      </w:r>
      <w:r w:rsidRPr="003E7C6F">
        <w:rPr>
          <w:rFonts w:cs="Simplified Arabic"/>
          <w:rtl/>
          <w:lang w:eastAsia="en-US"/>
        </w:rPr>
        <w:t xml:space="preserve"> وكان هنالك ممر </w:t>
      </w:r>
      <w:r w:rsidRPr="003E7C6F">
        <w:rPr>
          <w:rFonts w:cs="Simplified Arabic" w:hint="cs"/>
          <w:rtl/>
          <w:lang w:eastAsia="en-US"/>
        </w:rPr>
        <w:t>آ</w:t>
      </w:r>
      <w:r w:rsidRPr="003E7C6F">
        <w:rPr>
          <w:rFonts w:cs="Simplified Arabic"/>
          <w:rtl/>
          <w:lang w:eastAsia="en-US"/>
        </w:rPr>
        <w:t>من لنقل البيانات وهو استخدام ال</w:t>
      </w:r>
      <w:r w:rsidRPr="003E7C6F">
        <w:rPr>
          <w:rFonts w:cs="Simplified Arabic" w:hint="cs"/>
          <w:rtl/>
          <w:lang w:eastAsia="en-US"/>
        </w:rPr>
        <w:t>ـ</w:t>
      </w:r>
      <w:r w:rsidRPr="003E7C6F">
        <w:rPr>
          <w:rFonts w:cs="Simplified Arabic"/>
          <w:rtl/>
          <w:lang w:eastAsia="en-US"/>
        </w:rPr>
        <w:t xml:space="preserve"> </w:t>
      </w:r>
      <w:r w:rsidRPr="003E7C6F">
        <w:rPr>
          <w:rFonts w:cs="Simplified Arabic"/>
          <w:lang w:eastAsia="en-US"/>
        </w:rPr>
        <w:t>VPN</w:t>
      </w:r>
      <w:r w:rsidRPr="003E7C6F">
        <w:rPr>
          <w:rFonts w:cs="Simplified Arabic"/>
          <w:rtl/>
          <w:lang w:eastAsia="en-US"/>
        </w:rPr>
        <w:t xml:space="preserve"> وهي خاصية لحماية البيانات ونقلها بكل سهولة ووصولها إلى السيرفر الرئيسي دون أي عقبات</w:t>
      </w:r>
      <w:r w:rsidRPr="003E7C6F">
        <w:rPr>
          <w:rFonts w:cs="Simplified Arabic" w:hint="cs"/>
          <w:rtl/>
          <w:lang w:eastAsia="en-US"/>
        </w:rPr>
        <w:t>.</w:t>
      </w:r>
      <w:r w:rsidRPr="003E7C6F">
        <w:rPr>
          <w:rFonts w:cs="Simplified Arabic"/>
          <w:rtl/>
          <w:lang w:eastAsia="en-US"/>
        </w:rPr>
        <w:t xml:space="preserve"> </w:t>
      </w:r>
    </w:p>
    <w:p w14:paraId="675A6DC4" w14:textId="77777777" w:rsidR="00A702F2" w:rsidRPr="00CE30B8" w:rsidRDefault="00A702F2" w:rsidP="00A702F2">
      <w:pPr>
        <w:jc w:val="both"/>
        <w:rPr>
          <w:rFonts w:cs="Simplified Arabic"/>
          <w:sz w:val="22"/>
          <w:szCs w:val="22"/>
          <w:lang w:eastAsia="en-US"/>
        </w:rPr>
      </w:pPr>
    </w:p>
    <w:p w14:paraId="1331D3FE" w14:textId="3A6992B3" w:rsidR="00A702F2" w:rsidRDefault="00A702F2" w:rsidP="00A702F2">
      <w:pPr>
        <w:jc w:val="both"/>
        <w:rPr>
          <w:rFonts w:cs="Simplified Arabic"/>
          <w:rtl/>
          <w:lang w:eastAsia="en-US"/>
        </w:rPr>
      </w:pPr>
      <w:r w:rsidRPr="003E7C6F">
        <w:rPr>
          <w:rFonts w:cs="Simplified Arabic"/>
          <w:rtl/>
          <w:lang w:eastAsia="en-US"/>
        </w:rPr>
        <w:t>تم تصميم نظام متابعة وسحب بيانات خاص بإدارة المسح والعمل الميداني حيث من خلال هذا النظام تستطيع ادارة المسح متابعة الميدان واستخراج تقارير المتابعة</w:t>
      </w:r>
      <w:r w:rsidRPr="003E7C6F">
        <w:rPr>
          <w:rFonts w:cs="Simplified Arabic" w:hint="cs"/>
          <w:rtl/>
          <w:lang w:eastAsia="en-US"/>
        </w:rPr>
        <w:t>.</w:t>
      </w:r>
    </w:p>
    <w:p w14:paraId="7F2D9F2F" w14:textId="77777777" w:rsidR="008D4ABC" w:rsidRPr="00CE30B8" w:rsidRDefault="008D4ABC" w:rsidP="00CE30B8">
      <w:pPr>
        <w:jc w:val="lowKashida"/>
        <w:rPr>
          <w:rFonts w:ascii="Simplified Arabic" w:hAnsi="Simplified Arabic" w:cs="Simplified Arabic"/>
          <w:highlight w:val="yellow"/>
          <w:rtl/>
        </w:rPr>
      </w:pPr>
    </w:p>
    <w:p w14:paraId="1B10132A" w14:textId="77777777" w:rsidR="00A702F2" w:rsidRPr="003E7C6F" w:rsidRDefault="00A702F2" w:rsidP="00A702F2">
      <w:pPr>
        <w:rPr>
          <w:rFonts w:cs="Simplified Arabic"/>
          <w:b/>
          <w:bCs/>
          <w:rtl/>
          <w:lang w:eastAsia="en-US"/>
        </w:rPr>
      </w:pPr>
      <w:r w:rsidRPr="003E7C6F">
        <w:rPr>
          <w:rFonts w:cs="Simplified Arabic"/>
          <w:b/>
          <w:bCs/>
          <w:rtl/>
          <w:lang w:eastAsia="en-US"/>
        </w:rPr>
        <w:lastRenderedPageBreak/>
        <w:t>2.</w:t>
      </w:r>
      <w:r w:rsidRPr="003E7C6F">
        <w:rPr>
          <w:rFonts w:cs="Simplified Arabic" w:hint="cs"/>
          <w:b/>
          <w:bCs/>
          <w:rtl/>
          <w:lang w:eastAsia="en-US"/>
        </w:rPr>
        <w:t>5</w:t>
      </w:r>
      <w:r w:rsidRPr="003E7C6F">
        <w:rPr>
          <w:rFonts w:cs="Simplified Arabic"/>
          <w:b/>
          <w:bCs/>
          <w:rtl/>
          <w:lang w:eastAsia="en-US"/>
        </w:rPr>
        <w:t>.3</w:t>
      </w:r>
      <w:r w:rsidRPr="003E7C6F">
        <w:rPr>
          <w:rFonts w:cs="Simplified Arabic" w:hint="cs"/>
          <w:b/>
          <w:bCs/>
          <w:rtl/>
          <w:lang w:eastAsia="en-US"/>
        </w:rPr>
        <w:t xml:space="preserve"> تنظيف البيانات</w:t>
      </w:r>
    </w:p>
    <w:p w14:paraId="52BBF624" w14:textId="52902508" w:rsidR="00A702F2" w:rsidRDefault="00A702F2" w:rsidP="008012AB">
      <w:pPr>
        <w:jc w:val="both"/>
        <w:rPr>
          <w:rFonts w:cs="Simplified Arabic"/>
          <w:rtl/>
          <w:lang w:eastAsia="en-US"/>
        </w:rPr>
      </w:pPr>
      <w:r w:rsidRPr="003E7C6F">
        <w:rPr>
          <w:rFonts w:cs="Simplified Arabic"/>
          <w:rtl/>
          <w:lang w:eastAsia="en-US"/>
        </w:rPr>
        <w:t xml:space="preserve">بعد استكمال مرحلة </w:t>
      </w:r>
      <w:r w:rsidR="008012AB">
        <w:rPr>
          <w:rFonts w:cs="Simplified Arabic" w:hint="cs"/>
          <w:rtl/>
          <w:lang w:eastAsia="en-US"/>
        </w:rPr>
        <w:t>الجمع</w:t>
      </w:r>
      <w:r w:rsidRPr="003E7C6F">
        <w:rPr>
          <w:rFonts w:cs="Simplified Arabic"/>
          <w:rtl/>
          <w:lang w:eastAsia="en-US"/>
        </w:rPr>
        <w:t xml:space="preserve"> والتدقيق يتم </w:t>
      </w:r>
      <w:r w:rsidRPr="003E7C6F">
        <w:rPr>
          <w:rFonts w:cs="Simplified Arabic" w:hint="cs"/>
          <w:rtl/>
          <w:lang w:eastAsia="en-US"/>
        </w:rPr>
        <w:t>تنظيف البيانات</w:t>
      </w:r>
      <w:r w:rsidRPr="003E7C6F">
        <w:rPr>
          <w:rFonts w:cs="Simplified Arabic"/>
          <w:rtl/>
          <w:lang w:eastAsia="en-US"/>
        </w:rPr>
        <w:t xml:space="preserve"> من خلال </w:t>
      </w:r>
      <w:r w:rsidRPr="003E7C6F">
        <w:rPr>
          <w:rFonts w:cs="Simplified Arabic" w:hint="cs"/>
          <w:rtl/>
          <w:lang w:eastAsia="en-US"/>
        </w:rPr>
        <w:t>إجراء</w:t>
      </w:r>
      <w:r w:rsidRPr="003E7C6F">
        <w:rPr>
          <w:rFonts w:cs="Simplified Arabic"/>
          <w:rtl/>
          <w:lang w:eastAsia="en-US"/>
        </w:rPr>
        <w:t xml:space="preserve"> فحوص</w:t>
      </w:r>
      <w:r w:rsidRPr="003E7C6F">
        <w:rPr>
          <w:rFonts w:cs="Simplified Arabic" w:hint="cs"/>
          <w:rtl/>
          <w:lang w:eastAsia="en-US"/>
        </w:rPr>
        <w:t>ات</w:t>
      </w:r>
      <w:r w:rsidRPr="003E7C6F">
        <w:rPr>
          <w:rFonts w:cs="Simplified Arabic"/>
          <w:rtl/>
          <w:lang w:eastAsia="en-US"/>
        </w:rPr>
        <w:t xml:space="preserve"> داخلية </w:t>
      </w:r>
      <w:r w:rsidRPr="003E7C6F">
        <w:rPr>
          <w:rFonts w:cs="Simplified Arabic" w:hint="cs"/>
          <w:rtl/>
          <w:lang w:eastAsia="en-US"/>
        </w:rPr>
        <w:t xml:space="preserve">للإجابات </w:t>
      </w:r>
      <w:r w:rsidR="007C43FE" w:rsidRPr="003E7C6F">
        <w:rPr>
          <w:rFonts w:cs="Simplified Arabic" w:hint="cs"/>
          <w:rtl/>
          <w:lang w:eastAsia="en-US"/>
        </w:rPr>
        <w:t>التي</w:t>
      </w:r>
      <w:r w:rsidRPr="003E7C6F">
        <w:rPr>
          <w:rFonts w:cs="Simplified Arabic" w:hint="cs"/>
          <w:rtl/>
          <w:lang w:eastAsia="en-US"/>
        </w:rPr>
        <w:t xml:space="preserve"> تكون</w:t>
      </w:r>
      <w:r w:rsidRPr="003E7C6F">
        <w:rPr>
          <w:rFonts w:cs="Simplified Arabic"/>
          <w:rtl/>
          <w:lang w:eastAsia="en-US"/>
        </w:rPr>
        <w:t xml:space="preserve"> خارج المدى و</w:t>
      </w:r>
      <w:r w:rsidRPr="003E7C6F">
        <w:rPr>
          <w:rFonts w:cs="Simplified Arabic" w:hint="cs"/>
          <w:rtl/>
          <w:lang w:eastAsia="en-US"/>
        </w:rPr>
        <w:t xml:space="preserve">إجراء </w:t>
      </w:r>
      <w:r w:rsidRPr="003E7C6F">
        <w:rPr>
          <w:rFonts w:cs="Simplified Arabic"/>
          <w:rtl/>
          <w:lang w:eastAsia="en-US"/>
        </w:rPr>
        <w:t>قواعد تدقيق شاملة من خلال</w:t>
      </w:r>
      <w:r w:rsidRPr="003E7C6F">
        <w:rPr>
          <w:rFonts w:cs="Simplified Arabic" w:hint="cs"/>
          <w:rtl/>
          <w:lang w:eastAsia="en-US"/>
        </w:rPr>
        <w:t xml:space="preserve"> استخدام</w:t>
      </w:r>
      <w:r w:rsidRPr="003E7C6F">
        <w:rPr>
          <w:rFonts w:cs="Simplified Arabic"/>
          <w:rtl/>
          <w:lang w:eastAsia="en-US"/>
        </w:rPr>
        <w:t xml:space="preserve"> برنامج</w:t>
      </w:r>
      <w:r w:rsidRPr="003E7C6F">
        <w:rPr>
          <w:rFonts w:cs="Simplified Arabic" w:hint="cs"/>
          <w:rtl/>
          <w:lang w:eastAsia="en-US"/>
        </w:rPr>
        <w:t xml:space="preserve"> (</w:t>
      </w:r>
      <w:r w:rsidRPr="003E7C6F">
        <w:rPr>
          <w:rFonts w:cs="Simplified Arabic"/>
          <w:lang w:eastAsia="en-US"/>
        </w:rPr>
        <w:t>SPSS</w:t>
      </w:r>
      <w:r w:rsidRPr="003E7C6F">
        <w:rPr>
          <w:rFonts w:cs="Simplified Arabic" w:hint="cs"/>
          <w:rtl/>
          <w:lang w:eastAsia="en-US"/>
        </w:rPr>
        <w:t>)، ليتم</w:t>
      </w:r>
      <w:r w:rsidRPr="003E7C6F">
        <w:rPr>
          <w:rFonts w:cs="Simplified Arabic"/>
          <w:rtl/>
          <w:lang w:eastAsia="en-US"/>
        </w:rPr>
        <w:t xml:space="preserve"> تجهيز بيانات نظيفة ودقيقة جاهزة للجدولة والنشر.</w:t>
      </w:r>
    </w:p>
    <w:p w14:paraId="7EE98AB4" w14:textId="77777777" w:rsidR="00CE30B8" w:rsidRPr="003E7C6F" w:rsidRDefault="00CE30B8" w:rsidP="008012AB">
      <w:pPr>
        <w:jc w:val="both"/>
        <w:rPr>
          <w:rFonts w:cs="Simplified Arabic"/>
          <w:rtl/>
          <w:lang w:eastAsia="en-US"/>
        </w:rPr>
      </w:pPr>
    </w:p>
    <w:p w14:paraId="6D784F89" w14:textId="77777777" w:rsidR="00A702F2" w:rsidRPr="003E7C6F" w:rsidRDefault="00A702F2" w:rsidP="00A702F2">
      <w:pPr>
        <w:rPr>
          <w:rFonts w:cs="Simplified Arabic"/>
          <w:b/>
          <w:bCs/>
          <w:rtl/>
          <w:lang w:eastAsia="en-US"/>
        </w:rPr>
      </w:pPr>
      <w:r w:rsidRPr="003E7C6F">
        <w:rPr>
          <w:rFonts w:cs="Simplified Arabic" w:hint="cs"/>
          <w:b/>
          <w:bCs/>
          <w:rtl/>
          <w:lang w:eastAsia="en-US"/>
        </w:rPr>
        <w:t>3.5.3 الجدولة</w:t>
      </w:r>
    </w:p>
    <w:p w14:paraId="3B9034AE" w14:textId="0E121F4C" w:rsidR="00A702F2" w:rsidRPr="003E7C6F" w:rsidRDefault="00A702F2" w:rsidP="008012AB">
      <w:pPr>
        <w:jc w:val="both"/>
        <w:rPr>
          <w:rFonts w:cs="Simplified Arabic"/>
          <w:rtl/>
          <w:lang w:eastAsia="en-US"/>
        </w:rPr>
      </w:pPr>
      <w:r w:rsidRPr="003E7C6F">
        <w:rPr>
          <w:rFonts w:cs="Simplified Arabic" w:hint="cs"/>
          <w:rtl/>
          <w:lang w:eastAsia="en-US"/>
        </w:rPr>
        <w:t xml:space="preserve">بعد </w:t>
      </w:r>
      <w:r w:rsidR="00222690" w:rsidRPr="003E7C6F">
        <w:rPr>
          <w:rFonts w:cs="Simplified Arabic" w:hint="cs"/>
          <w:rtl/>
          <w:lang w:eastAsia="en-US"/>
        </w:rPr>
        <w:t>الانتهاء</w:t>
      </w:r>
      <w:r w:rsidRPr="003E7C6F">
        <w:rPr>
          <w:rFonts w:cs="Simplified Arabic" w:hint="cs"/>
          <w:rtl/>
          <w:lang w:eastAsia="en-US"/>
        </w:rPr>
        <w:t xml:space="preserve"> من </w:t>
      </w:r>
      <w:r w:rsidR="008012AB">
        <w:rPr>
          <w:rFonts w:cs="Simplified Arabic" w:hint="cs"/>
          <w:rtl/>
          <w:lang w:eastAsia="en-US"/>
        </w:rPr>
        <w:t>جمع</w:t>
      </w:r>
      <w:r w:rsidRPr="003E7C6F">
        <w:rPr>
          <w:rFonts w:cs="Simplified Arabic" w:hint="cs"/>
          <w:rtl/>
          <w:lang w:eastAsia="en-US"/>
        </w:rPr>
        <w:t xml:space="preserve"> البيانات وتدقيقها وتنظيفها من أية أخطاء، تم استخراج جداول نتائج المسح وذلك وفق قائمة الجدولة التي أعدت مسبقا لهذا الغرض.</w:t>
      </w:r>
    </w:p>
    <w:p w14:paraId="2641BF12" w14:textId="77777777" w:rsidR="00A702F2" w:rsidRPr="00014267" w:rsidRDefault="00A702F2" w:rsidP="00A702F2">
      <w:pPr>
        <w:pStyle w:val="Header"/>
        <w:tabs>
          <w:tab w:val="clear" w:pos="4153"/>
          <w:tab w:val="clear" w:pos="8306"/>
        </w:tabs>
        <w:ind w:left="139"/>
        <w:jc w:val="both"/>
        <w:rPr>
          <w:rFonts w:cs="Simplified Arabic"/>
          <w:sz w:val="16"/>
          <w:szCs w:val="16"/>
          <w:rtl/>
        </w:rPr>
      </w:pPr>
    </w:p>
    <w:p w14:paraId="434BD06F" w14:textId="77777777" w:rsidR="00A702F2" w:rsidRDefault="00A702F2" w:rsidP="00A702F2">
      <w:pPr>
        <w:jc w:val="both"/>
        <w:rPr>
          <w:sz w:val="22"/>
          <w:szCs w:val="22"/>
          <w:rtl/>
        </w:rPr>
      </w:pPr>
    </w:p>
    <w:p w14:paraId="4E880352" w14:textId="77777777" w:rsidR="00A702F2" w:rsidRDefault="00A702F2" w:rsidP="00A702F2">
      <w:pPr>
        <w:jc w:val="both"/>
        <w:rPr>
          <w:sz w:val="22"/>
          <w:szCs w:val="22"/>
          <w:rtl/>
        </w:rPr>
      </w:pPr>
    </w:p>
    <w:p w14:paraId="52F44830" w14:textId="77777777" w:rsidR="00A702F2" w:rsidRDefault="00A702F2" w:rsidP="00A702F2">
      <w:pPr>
        <w:jc w:val="both"/>
        <w:rPr>
          <w:sz w:val="22"/>
          <w:szCs w:val="22"/>
          <w:rtl/>
        </w:rPr>
      </w:pPr>
    </w:p>
    <w:p w14:paraId="00824CC2" w14:textId="77777777" w:rsidR="00A702F2" w:rsidRDefault="00A702F2" w:rsidP="00A702F2">
      <w:pPr>
        <w:jc w:val="both"/>
        <w:rPr>
          <w:sz w:val="22"/>
          <w:szCs w:val="22"/>
          <w:rtl/>
        </w:rPr>
      </w:pPr>
    </w:p>
    <w:p w14:paraId="21C7507F" w14:textId="77777777" w:rsidR="00A702F2" w:rsidRDefault="00A702F2" w:rsidP="00A702F2">
      <w:pPr>
        <w:jc w:val="both"/>
        <w:rPr>
          <w:sz w:val="22"/>
          <w:szCs w:val="22"/>
          <w:rtl/>
        </w:rPr>
      </w:pPr>
    </w:p>
    <w:p w14:paraId="7667DD72" w14:textId="77777777" w:rsidR="00A702F2" w:rsidRDefault="00A702F2" w:rsidP="00A702F2">
      <w:pPr>
        <w:jc w:val="both"/>
        <w:rPr>
          <w:sz w:val="22"/>
          <w:szCs w:val="22"/>
          <w:rtl/>
        </w:rPr>
      </w:pPr>
    </w:p>
    <w:p w14:paraId="09A7446F" w14:textId="77777777" w:rsidR="00A702F2" w:rsidRDefault="00A702F2" w:rsidP="00A702F2">
      <w:pPr>
        <w:jc w:val="both"/>
        <w:rPr>
          <w:sz w:val="22"/>
          <w:szCs w:val="22"/>
          <w:rtl/>
        </w:rPr>
      </w:pPr>
    </w:p>
    <w:p w14:paraId="70F9024E" w14:textId="77777777" w:rsidR="00A702F2" w:rsidRDefault="00A702F2" w:rsidP="00A702F2">
      <w:pPr>
        <w:jc w:val="both"/>
        <w:rPr>
          <w:sz w:val="22"/>
          <w:szCs w:val="22"/>
          <w:rtl/>
        </w:rPr>
      </w:pPr>
    </w:p>
    <w:p w14:paraId="1BDA5C14" w14:textId="77777777" w:rsidR="00A702F2" w:rsidRDefault="00A702F2" w:rsidP="00A702F2">
      <w:pPr>
        <w:rPr>
          <w:rFonts w:cs="Simplified Arabic"/>
          <w:rtl/>
          <w:lang w:eastAsia="en-US"/>
        </w:rPr>
      </w:pPr>
      <w:r>
        <w:rPr>
          <w:rtl/>
        </w:rPr>
        <w:br w:type="page"/>
      </w:r>
    </w:p>
    <w:p w14:paraId="230B3AEB" w14:textId="77777777" w:rsidR="00A702F2" w:rsidRDefault="00A702F2" w:rsidP="00A702F2">
      <w:pPr>
        <w:rPr>
          <w:rFonts w:cs="Simplified Arabic"/>
          <w:rtl/>
          <w:lang w:eastAsia="en-US"/>
        </w:rPr>
      </w:pPr>
      <w:r>
        <w:rPr>
          <w:rtl/>
        </w:rPr>
        <w:lastRenderedPageBreak/>
        <w:br w:type="page"/>
      </w:r>
    </w:p>
    <w:p w14:paraId="00E00013" w14:textId="77777777" w:rsidR="00A702F2" w:rsidRPr="00CE30B8" w:rsidRDefault="00A702F2" w:rsidP="00A702F2">
      <w:pPr>
        <w:pStyle w:val="Title"/>
        <w:rPr>
          <w:rFonts w:ascii="Simplified Arabic" w:hAnsi="Simplified Arabic" w:cs="Simplified Arabic"/>
          <w:b w:val="0"/>
          <w:bCs w:val="0"/>
          <w:rtl/>
        </w:rPr>
      </w:pPr>
      <w:r w:rsidRPr="00CE30B8">
        <w:rPr>
          <w:rFonts w:ascii="Simplified Arabic" w:hAnsi="Simplified Arabic" w:cs="Simplified Arabic"/>
          <w:b w:val="0"/>
          <w:bCs w:val="0"/>
          <w:rtl/>
        </w:rPr>
        <w:lastRenderedPageBreak/>
        <w:t>الفصل الرابع</w:t>
      </w:r>
    </w:p>
    <w:p w14:paraId="2C6F7CF2" w14:textId="77777777" w:rsidR="00A702F2" w:rsidRPr="004B2857" w:rsidRDefault="00A702F2" w:rsidP="00A702F2">
      <w:pPr>
        <w:pStyle w:val="Subtitle"/>
        <w:rPr>
          <w:sz w:val="24"/>
          <w:szCs w:val="24"/>
          <w:rtl/>
        </w:rPr>
      </w:pPr>
    </w:p>
    <w:p w14:paraId="4C19118D" w14:textId="77777777" w:rsidR="00A702F2" w:rsidRPr="00876A7B" w:rsidRDefault="00A702F2" w:rsidP="00A702F2">
      <w:pPr>
        <w:pStyle w:val="Subtitle"/>
        <w:rPr>
          <w:rtl/>
        </w:rPr>
      </w:pPr>
      <w:r w:rsidRPr="00876A7B">
        <w:rPr>
          <w:rFonts w:hint="cs"/>
          <w:rtl/>
        </w:rPr>
        <w:t>الجودة</w:t>
      </w:r>
    </w:p>
    <w:p w14:paraId="78C3380E" w14:textId="77777777" w:rsidR="00A702F2" w:rsidRPr="00A51F72" w:rsidRDefault="00A702F2" w:rsidP="00A702F2">
      <w:pPr>
        <w:ind w:left="-1"/>
        <w:jc w:val="lowKashida"/>
        <w:rPr>
          <w:rFonts w:cs="Simplified Arabic"/>
        </w:rPr>
      </w:pPr>
    </w:p>
    <w:p w14:paraId="744A73E8" w14:textId="77777777" w:rsidR="00A702F2" w:rsidRPr="00A51F72" w:rsidRDefault="00A702F2" w:rsidP="00AE3E8D">
      <w:pPr>
        <w:jc w:val="both"/>
        <w:rPr>
          <w:rFonts w:cs="Simplified Arabic"/>
          <w:color w:val="000000" w:themeColor="text1"/>
          <w:rtl/>
        </w:rPr>
      </w:pPr>
      <w:r w:rsidRPr="00876A7B">
        <w:rPr>
          <w:rFonts w:cs="Simplified Arabic" w:hint="cs"/>
          <w:color w:val="000000" w:themeColor="text1"/>
          <w:rtl/>
        </w:rPr>
        <w:t>يتطرق هذا الفصل لجودة بيانات المسح وتقييمها من خلال عرض الآليات التي تضمن دقة البيانات، والحد من الأخطاء الممكن حدوثها سواء كانت اخطا</w:t>
      </w:r>
      <w:r w:rsidRPr="00876A7B">
        <w:rPr>
          <w:rFonts w:cs="Simplified Arabic" w:hint="eastAsia"/>
          <w:color w:val="000000" w:themeColor="text1"/>
          <w:rtl/>
        </w:rPr>
        <w:t>ء</w:t>
      </w:r>
      <w:r w:rsidRPr="00876A7B">
        <w:rPr>
          <w:rFonts w:cs="Simplified Arabic" w:hint="cs"/>
          <w:color w:val="000000" w:themeColor="text1"/>
          <w:rtl/>
        </w:rPr>
        <w:t xml:space="preserve"> معاينة أو غير معاينة.</w:t>
      </w:r>
      <w:r w:rsidRPr="00A51F72">
        <w:rPr>
          <w:rFonts w:cs="Simplified Arabic" w:hint="cs"/>
          <w:color w:val="000000" w:themeColor="text1"/>
          <w:rtl/>
        </w:rPr>
        <w:t xml:space="preserve">  </w:t>
      </w:r>
    </w:p>
    <w:p w14:paraId="674D912D" w14:textId="77777777" w:rsidR="00A702F2" w:rsidRPr="0091309A" w:rsidRDefault="00A702F2" w:rsidP="00AE3E8D">
      <w:pPr>
        <w:ind w:left="-1"/>
        <w:jc w:val="both"/>
        <w:rPr>
          <w:rFonts w:ascii="Simplified Arabic" w:hAnsi="Simplified Arabic" w:cs="Simplified Arabic"/>
          <w:sz w:val="18"/>
          <w:szCs w:val="18"/>
          <w:rtl/>
        </w:rPr>
      </w:pPr>
    </w:p>
    <w:p w14:paraId="25C75BF8" w14:textId="77777777" w:rsidR="00A702F2" w:rsidRPr="00B965F5" w:rsidRDefault="00A702F2" w:rsidP="00AE3E8D">
      <w:pPr>
        <w:tabs>
          <w:tab w:val="center" w:pos="4152"/>
        </w:tabs>
        <w:ind w:left="-1"/>
        <w:jc w:val="both"/>
        <w:rPr>
          <w:rFonts w:cs="Simplified Arabic"/>
          <w:b/>
          <w:bCs/>
          <w:rtl/>
        </w:rPr>
      </w:pPr>
      <w:r w:rsidRPr="00B965F5">
        <w:rPr>
          <w:rFonts w:cs="Simplified Arabic" w:hint="cs"/>
          <w:b/>
          <w:bCs/>
          <w:rtl/>
        </w:rPr>
        <w:t>1.4 الدقة</w:t>
      </w:r>
    </w:p>
    <w:p w14:paraId="6C1FECCB" w14:textId="77777777" w:rsidR="00A702F2" w:rsidRPr="003E7C6F" w:rsidRDefault="00A702F2" w:rsidP="00AE3E8D">
      <w:pPr>
        <w:ind w:right="44"/>
        <w:jc w:val="both"/>
        <w:rPr>
          <w:rFonts w:cs="Simplified Arabic"/>
        </w:rPr>
      </w:pPr>
      <w:r w:rsidRPr="00876A7B">
        <w:rPr>
          <w:rFonts w:cs="Simplified Arabic"/>
          <w:rtl/>
        </w:rPr>
        <w:t xml:space="preserve">يشمل فحص دقة البيانات جوانب </w:t>
      </w:r>
      <w:r w:rsidRPr="003E7C6F">
        <w:rPr>
          <w:rFonts w:cs="Simplified Arabic"/>
          <w:rtl/>
        </w:rPr>
        <w:t xml:space="preserve">متعددة في المسح من أبرزها </w:t>
      </w:r>
      <w:r w:rsidRPr="003E7C6F">
        <w:rPr>
          <w:rFonts w:cs="Simplified Arabic" w:hint="cs"/>
          <w:rtl/>
        </w:rPr>
        <w:t>أخطاء المعاينة</w:t>
      </w:r>
      <w:r w:rsidRPr="003E7C6F">
        <w:rPr>
          <w:rFonts w:cs="Simplified Arabic"/>
          <w:rtl/>
        </w:rPr>
        <w:t xml:space="preserve"> </w:t>
      </w:r>
      <w:r w:rsidRPr="003E7C6F">
        <w:rPr>
          <w:rFonts w:cs="Simplified Arabic" w:hint="cs"/>
          <w:rtl/>
        </w:rPr>
        <w:t>و</w:t>
      </w:r>
      <w:r w:rsidRPr="003E7C6F">
        <w:rPr>
          <w:rFonts w:cs="Simplified Arabic"/>
          <w:rtl/>
        </w:rPr>
        <w:t xml:space="preserve">أخطاء غير </w:t>
      </w:r>
      <w:r w:rsidRPr="003E7C6F">
        <w:rPr>
          <w:rFonts w:cs="Simplified Arabic" w:hint="cs"/>
          <w:rtl/>
        </w:rPr>
        <w:t>المعاينة</w:t>
      </w:r>
      <w:r w:rsidRPr="003E7C6F">
        <w:rPr>
          <w:rFonts w:cs="Simplified Arabic"/>
          <w:rtl/>
        </w:rPr>
        <w:t xml:space="preserve"> </w:t>
      </w:r>
      <w:r w:rsidRPr="003E7C6F">
        <w:rPr>
          <w:rFonts w:cs="Simplified Arabic" w:hint="cs"/>
          <w:rtl/>
        </w:rPr>
        <w:t xml:space="preserve">التي </w:t>
      </w:r>
      <w:r w:rsidRPr="003E7C6F">
        <w:rPr>
          <w:rFonts w:cs="Simplified Arabic"/>
          <w:rtl/>
        </w:rPr>
        <w:t>ترجع إلى طاقم العمل وأدوات المسح، بالإضافة إلى معدلات الاستجابة في المسح و</w:t>
      </w:r>
      <w:r w:rsidRPr="003E7C6F">
        <w:rPr>
          <w:rFonts w:cs="Simplified Arabic" w:hint="cs"/>
          <w:rtl/>
        </w:rPr>
        <w:t>أ</w:t>
      </w:r>
      <w:r w:rsidRPr="003E7C6F">
        <w:rPr>
          <w:rFonts w:cs="Simplified Arabic"/>
          <w:rtl/>
        </w:rPr>
        <w:t>هم آثارها على التقديرات. ويشمل هذا القسم على الآتي:</w:t>
      </w:r>
    </w:p>
    <w:p w14:paraId="1FCC0E53" w14:textId="77777777" w:rsidR="00A702F2" w:rsidRPr="003E7C6F" w:rsidRDefault="00A702F2" w:rsidP="00AE3E8D">
      <w:pPr>
        <w:jc w:val="both"/>
        <w:rPr>
          <w:rFonts w:cs="Simplified Arabic"/>
          <w:sz w:val="18"/>
          <w:szCs w:val="18"/>
          <w:rtl/>
        </w:rPr>
      </w:pPr>
    </w:p>
    <w:p w14:paraId="724E5340" w14:textId="0E0D5717" w:rsidR="00A702F2" w:rsidRDefault="00222690" w:rsidP="00AE3E8D">
      <w:pPr>
        <w:tabs>
          <w:tab w:val="center" w:pos="4152"/>
        </w:tabs>
        <w:ind w:left="-1"/>
        <w:jc w:val="both"/>
        <w:rPr>
          <w:rFonts w:cs="Simplified Arabic"/>
          <w:b/>
          <w:bCs/>
          <w:rtl/>
        </w:rPr>
      </w:pPr>
      <w:r w:rsidRPr="003E7C6F">
        <w:rPr>
          <w:rFonts w:cs="Simplified Arabic" w:hint="cs"/>
          <w:b/>
          <w:bCs/>
          <w:rtl/>
        </w:rPr>
        <w:t>1.1.4 أخطاء</w:t>
      </w:r>
      <w:r w:rsidR="00A702F2" w:rsidRPr="003E7C6F">
        <w:rPr>
          <w:rFonts w:cs="Simplified Arabic" w:hint="cs"/>
          <w:b/>
          <w:bCs/>
          <w:rtl/>
        </w:rPr>
        <w:t xml:space="preserve"> المعاينة  </w:t>
      </w:r>
    </w:p>
    <w:p w14:paraId="295320B4" w14:textId="0FC0707A" w:rsidR="00276096" w:rsidRPr="00C20F84" w:rsidRDefault="00276096" w:rsidP="00754F2D">
      <w:pPr>
        <w:ind w:right="44"/>
        <w:jc w:val="both"/>
        <w:rPr>
          <w:rFonts w:cs="Simplified Arabic"/>
          <w:rtl/>
        </w:rPr>
      </w:pPr>
      <w:r w:rsidRPr="00C20F84">
        <w:rPr>
          <w:rFonts w:cs="Simplified Arabic"/>
          <w:rtl/>
        </w:rPr>
        <w:t xml:space="preserve">إن بيانات هذا المسح تتأثر </w:t>
      </w:r>
      <w:r w:rsidRPr="00C20F84">
        <w:rPr>
          <w:rFonts w:cs="Simplified Arabic" w:hint="cs"/>
          <w:rtl/>
        </w:rPr>
        <w:t>بأخطاء المعاينة</w:t>
      </w:r>
      <w:r w:rsidRPr="00C20F84">
        <w:rPr>
          <w:rFonts w:cs="Simplified Arabic"/>
          <w:rtl/>
        </w:rPr>
        <w:t xml:space="preserve"> </w:t>
      </w:r>
      <w:r w:rsidRPr="00C20F84">
        <w:rPr>
          <w:rFonts w:cs="Simplified Arabic" w:hint="cs"/>
          <w:rtl/>
        </w:rPr>
        <w:t>و</w:t>
      </w:r>
      <w:r w:rsidRPr="00C20F84">
        <w:rPr>
          <w:rFonts w:cs="Simplified Arabic"/>
          <w:rtl/>
        </w:rPr>
        <w:t>هي الأخطاء الناتجة عن دراسة جزء (عينة) من المجتمع وليس كل وحدات المجتمع، وبما أن مسح</w:t>
      </w:r>
      <w:r w:rsidRPr="00C20F84">
        <w:rPr>
          <w:rFonts w:cs="Simplified Arabic" w:hint="cs"/>
          <w:rtl/>
        </w:rPr>
        <w:t xml:space="preserve"> سيادة القانون والوصول إلى العدالة في فلسطين 2021، </w:t>
      </w:r>
      <w:r w:rsidRPr="00C20F84">
        <w:rPr>
          <w:rFonts w:cs="Simplified Arabic"/>
          <w:rtl/>
        </w:rPr>
        <w:t xml:space="preserve">تم إجراؤه بالعينة فلا بد من وجود أخطاء </w:t>
      </w:r>
      <w:r w:rsidRPr="00C20F84">
        <w:rPr>
          <w:rFonts w:cs="Simplified Arabic" w:hint="cs"/>
          <w:rtl/>
        </w:rPr>
        <w:t>معاينة</w:t>
      </w:r>
      <w:r w:rsidRPr="00C20F84">
        <w:rPr>
          <w:rFonts w:cs="Simplified Arabic"/>
          <w:rtl/>
        </w:rPr>
        <w:t xml:space="preserve">، وللتقليل من </w:t>
      </w:r>
      <w:r w:rsidRPr="00C20F84">
        <w:rPr>
          <w:rFonts w:cs="Simplified Arabic" w:hint="cs"/>
          <w:rtl/>
        </w:rPr>
        <w:t>أخطاء المعاينة</w:t>
      </w:r>
      <w:r w:rsidRPr="00C20F84">
        <w:rPr>
          <w:rFonts w:cs="Simplified Arabic"/>
          <w:rtl/>
        </w:rPr>
        <w:t xml:space="preserve"> لا بد من استخدام عينة احتمالية ذات تصميم ملائم لحساب الأخطاء على الدوام وهذا يعني أن يوجد لكل وحدة في المجتمع فرصة اختيار في العينة</w:t>
      </w:r>
      <w:r w:rsidRPr="00C20F84">
        <w:rPr>
          <w:rFonts w:cs="Simplified Arabic" w:hint="cs"/>
          <w:rtl/>
        </w:rPr>
        <w:t xml:space="preserve">، وقد تم احتساب التباين وتأثير تصميم العينة لأبرز مؤشرات المسح </w:t>
      </w:r>
      <w:r w:rsidR="00E776CD">
        <w:rPr>
          <w:rFonts w:cs="Simplified Arabic" w:hint="cs"/>
          <w:rtl/>
        </w:rPr>
        <w:t xml:space="preserve">الأسري </w:t>
      </w:r>
      <w:r w:rsidRPr="00C20F84">
        <w:rPr>
          <w:rFonts w:cs="Simplified Arabic" w:hint="cs"/>
          <w:rtl/>
        </w:rPr>
        <w:t>على مستوى فلسطين.</w:t>
      </w:r>
      <w:r w:rsidR="00E776CD">
        <w:rPr>
          <w:rFonts w:cs="Simplified Arabic" w:hint="cs"/>
          <w:rtl/>
        </w:rPr>
        <w:t xml:space="preserve"> </w:t>
      </w:r>
      <w:r w:rsidR="00754F2D">
        <w:rPr>
          <w:rFonts w:cs="Simplified Arabic" w:hint="cs"/>
          <w:rtl/>
        </w:rPr>
        <w:t xml:space="preserve">وكذلك </w:t>
      </w:r>
      <w:r w:rsidR="00E776CD" w:rsidRPr="00E776CD">
        <w:rPr>
          <w:rFonts w:cs="Simplified Arabic" w:hint="cs"/>
          <w:rtl/>
        </w:rPr>
        <w:t xml:space="preserve">فقد تم احتساب التباين وتأثير تصميم العينة لأبرز مؤشرات </w:t>
      </w:r>
      <w:r w:rsidR="00754F2D">
        <w:rPr>
          <w:rFonts w:cs="Simplified Arabic" w:hint="cs"/>
          <w:rtl/>
        </w:rPr>
        <w:t>مسوح الخبراء</w:t>
      </w:r>
      <w:r w:rsidR="00E776CD" w:rsidRPr="00E776CD">
        <w:rPr>
          <w:rFonts w:cs="Simplified Arabic" w:hint="cs"/>
          <w:rtl/>
        </w:rPr>
        <w:t xml:space="preserve"> على مستوى الضفة الغربية</w:t>
      </w:r>
      <w:r w:rsidR="00754F2D">
        <w:rPr>
          <w:rFonts w:cs="Simplified Arabic" w:hint="cs"/>
          <w:rtl/>
        </w:rPr>
        <w:t xml:space="preserve">، </w:t>
      </w:r>
      <w:r w:rsidR="00E776CD" w:rsidRPr="00E776CD">
        <w:rPr>
          <w:rFonts w:cs="Simplified Arabic" w:hint="cs"/>
          <w:rtl/>
        </w:rPr>
        <w:t>أما ما يخص مسوح القضاة الشرعيي</w:t>
      </w:r>
      <w:r w:rsidR="00E776CD" w:rsidRPr="00E776CD">
        <w:rPr>
          <w:rFonts w:cs="Simplified Arabic" w:hint="eastAsia"/>
          <w:rtl/>
        </w:rPr>
        <w:t>ن</w:t>
      </w:r>
      <w:r w:rsidR="00E776CD" w:rsidRPr="00E776CD">
        <w:rPr>
          <w:rFonts w:cs="Simplified Arabic" w:hint="cs"/>
          <w:rtl/>
        </w:rPr>
        <w:t xml:space="preserve"> والنظامين واعضاء النيابة واساتذة القانون فأنها لا تتأثر بأخطاء المعاينة لأنها حصر شامل</w:t>
      </w:r>
      <w:r w:rsidR="00E776CD">
        <w:rPr>
          <w:rFonts w:cs="Simplified Arabic" w:hint="cs"/>
          <w:rtl/>
        </w:rPr>
        <w:t>.</w:t>
      </w:r>
    </w:p>
    <w:p w14:paraId="4BFC1FE4" w14:textId="77777777" w:rsidR="00A702F2" w:rsidRPr="003E7C6F" w:rsidRDefault="00A702F2" w:rsidP="00A702F2">
      <w:pPr>
        <w:jc w:val="right"/>
        <w:rPr>
          <w:rFonts w:ascii="Arial" w:hAnsi="Arial" w:cs="Simplified Arabic"/>
          <w:sz w:val="18"/>
          <w:szCs w:val="18"/>
          <w:rtl/>
        </w:rPr>
      </w:pPr>
    </w:p>
    <w:p w14:paraId="22604918" w14:textId="763D8F42" w:rsidR="00A702F2" w:rsidRDefault="00A702F2" w:rsidP="00A702F2">
      <w:pPr>
        <w:jc w:val="center"/>
        <w:rPr>
          <w:rFonts w:ascii="Arial" w:hAnsi="Arial" w:cs="Simplified Arabic"/>
          <w:b/>
          <w:bCs/>
          <w:sz w:val="22"/>
          <w:szCs w:val="22"/>
          <w:rtl/>
        </w:rPr>
      </w:pPr>
      <w:r w:rsidRPr="003E7C6F">
        <w:rPr>
          <w:rFonts w:ascii="Arial" w:hAnsi="Arial" w:cs="Simplified Arabic"/>
          <w:b/>
          <w:bCs/>
          <w:sz w:val="22"/>
          <w:szCs w:val="22"/>
          <w:rtl/>
        </w:rPr>
        <w:t xml:space="preserve">نسبة الأفراد (18 سنة فأكثر) في فلسطين الذين </w:t>
      </w:r>
      <w:r w:rsidRPr="003E7C6F">
        <w:rPr>
          <w:rFonts w:ascii="Arial" w:hAnsi="Arial" w:cs="Simplified Arabic" w:hint="cs"/>
          <w:b/>
          <w:bCs/>
          <w:sz w:val="22"/>
          <w:szCs w:val="22"/>
          <w:rtl/>
        </w:rPr>
        <w:t>لجأوا</w:t>
      </w:r>
      <w:r w:rsidRPr="003E7C6F">
        <w:rPr>
          <w:rFonts w:ascii="Arial" w:hAnsi="Arial" w:cs="Simplified Arabic"/>
          <w:b/>
          <w:bCs/>
          <w:sz w:val="22"/>
          <w:szCs w:val="22"/>
          <w:rtl/>
        </w:rPr>
        <w:t xml:space="preserve"> أو استدعوا أو تواصلوا مع مؤسسات قطاعي </w:t>
      </w:r>
      <w:r w:rsidRPr="003E7C6F">
        <w:rPr>
          <w:rFonts w:ascii="Arial" w:hAnsi="Arial" w:cs="Simplified Arabic" w:hint="cs"/>
          <w:b/>
          <w:bCs/>
          <w:sz w:val="22"/>
          <w:szCs w:val="22"/>
          <w:rtl/>
        </w:rPr>
        <w:t xml:space="preserve">الأمن والعدالة </w:t>
      </w:r>
      <w:r w:rsidRPr="003E7C6F">
        <w:rPr>
          <w:rFonts w:ascii="Arial" w:hAnsi="Arial" w:cs="Simplified Arabic"/>
          <w:b/>
          <w:bCs/>
          <w:sz w:val="22"/>
          <w:szCs w:val="22"/>
          <w:rtl/>
        </w:rPr>
        <w:t>الفلسطيني</w:t>
      </w:r>
      <w:r w:rsidRPr="003E7C6F">
        <w:rPr>
          <w:rFonts w:ascii="Arial" w:hAnsi="Arial" w:cs="Simplified Arabic" w:hint="cs"/>
          <w:b/>
          <w:bCs/>
          <w:sz w:val="22"/>
          <w:szCs w:val="22"/>
          <w:rtl/>
        </w:rPr>
        <w:t>ة</w:t>
      </w:r>
      <w:r w:rsidRPr="003E7C6F">
        <w:rPr>
          <w:rFonts w:ascii="Arial" w:hAnsi="Arial" w:cs="Simplified Arabic"/>
          <w:b/>
          <w:bCs/>
          <w:sz w:val="22"/>
          <w:szCs w:val="22"/>
          <w:rtl/>
        </w:rPr>
        <w:t xml:space="preserve"> خلال 12 شهرا</w:t>
      </w:r>
      <w:r w:rsidRPr="003E7C6F">
        <w:rPr>
          <w:rFonts w:ascii="Arial" w:hAnsi="Arial" w:cs="Simplified Arabic" w:hint="cs"/>
          <w:b/>
          <w:bCs/>
          <w:sz w:val="22"/>
          <w:szCs w:val="22"/>
          <w:rtl/>
        </w:rPr>
        <w:t>ً</w:t>
      </w:r>
      <w:r w:rsidRPr="003E7C6F">
        <w:rPr>
          <w:rFonts w:ascii="Arial" w:hAnsi="Arial" w:cs="Simplified Arabic"/>
          <w:b/>
          <w:bCs/>
          <w:sz w:val="22"/>
          <w:szCs w:val="22"/>
          <w:rtl/>
        </w:rPr>
        <w:t xml:space="preserve"> الماضية حسب </w:t>
      </w:r>
      <w:r w:rsidR="00222690" w:rsidRPr="003E7C6F">
        <w:rPr>
          <w:rFonts w:ascii="Arial" w:hAnsi="Arial" w:cs="Simplified Arabic" w:hint="cs"/>
          <w:b/>
          <w:bCs/>
          <w:sz w:val="22"/>
          <w:szCs w:val="22"/>
          <w:rtl/>
        </w:rPr>
        <w:t>المؤسسة</w:t>
      </w:r>
      <w:r w:rsidR="00C20F84">
        <w:rPr>
          <w:rFonts w:ascii="Arial" w:hAnsi="Arial" w:cs="Simplified Arabic" w:hint="cs"/>
          <w:b/>
          <w:bCs/>
          <w:sz w:val="22"/>
          <w:szCs w:val="22"/>
          <w:rtl/>
        </w:rPr>
        <w:t xml:space="preserve"> والمنطقة</w:t>
      </w:r>
      <w:r w:rsidR="00222690" w:rsidRPr="003E7C6F">
        <w:rPr>
          <w:rFonts w:ascii="Arial" w:hAnsi="Arial" w:cs="Simplified Arabic" w:hint="cs"/>
          <w:b/>
          <w:bCs/>
          <w:sz w:val="22"/>
          <w:szCs w:val="22"/>
          <w:rtl/>
        </w:rPr>
        <w:t>،</w:t>
      </w:r>
      <w:r w:rsidRPr="003E7C6F">
        <w:rPr>
          <w:rFonts w:ascii="Arial" w:hAnsi="Arial" w:cs="Simplified Arabic" w:hint="cs"/>
          <w:b/>
          <w:bCs/>
          <w:sz w:val="22"/>
          <w:szCs w:val="22"/>
          <w:rtl/>
        </w:rPr>
        <w:t xml:space="preserve"> </w:t>
      </w:r>
      <w:r w:rsidR="00F02165" w:rsidRPr="003E7C6F">
        <w:rPr>
          <w:rFonts w:ascii="Arial" w:hAnsi="Arial" w:cs="Simplified Arabic" w:hint="cs"/>
          <w:b/>
          <w:bCs/>
          <w:sz w:val="22"/>
          <w:szCs w:val="22"/>
          <w:rtl/>
        </w:rPr>
        <w:t>آب</w:t>
      </w:r>
      <w:r w:rsidRPr="003E7C6F">
        <w:rPr>
          <w:rFonts w:ascii="Arial" w:hAnsi="Arial" w:cs="Simplified Arabic" w:hint="cs"/>
          <w:b/>
          <w:bCs/>
          <w:sz w:val="22"/>
          <w:szCs w:val="22"/>
          <w:rtl/>
        </w:rPr>
        <w:t>- أيلول 2021</w:t>
      </w:r>
    </w:p>
    <w:tbl>
      <w:tblPr>
        <w:tblpPr w:leftFromText="180" w:rightFromText="180" w:vertAnchor="text" w:tblpXSpec="center" w:tblpY="1"/>
        <w:tblOverlap w:val="never"/>
        <w:bidiVisual/>
        <w:tblW w:w="8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22"/>
        <w:gridCol w:w="1182"/>
        <w:gridCol w:w="887"/>
        <w:gridCol w:w="886"/>
        <w:gridCol w:w="1035"/>
        <w:gridCol w:w="1182"/>
        <w:gridCol w:w="886"/>
        <w:gridCol w:w="879"/>
      </w:tblGrid>
      <w:tr w:rsidR="00E776CD" w:rsidRPr="009A14F6" w14:paraId="4587EA93" w14:textId="77777777" w:rsidTr="00CE30B8">
        <w:trPr>
          <w:trHeight w:val="284"/>
        </w:trPr>
        <w:tc>
          <w:tcPr>
            <w:tcW w:w="1938" w:type="dxa"/>
            <w:vMerge w:val="restart"/>
            <w:shd w:val="clear" w:color="auto" w:fill="D9D9D9" w:themeFill="background1" w:themeFillShade="D9"/>
            <w:vAlign w:val="center"/>
            <w:hideMark/>
          </w:tcPr>
          <w:p w14:paraId="59702A55" w14:textId="77777777" w:rsidR="00276096" w:rsidRPr="009A14F6" w:rsidRDefault="00276096" w:rsidP="00C20F84">
            <w:pPr>
              <w:jc w:val="center"/>
              <w:rPr>
                <w:rFonts w:ascii="Simplified Arabic" w:hAnsi="Simplified Arabic" w:cs="Simplified Arabic"/>
                <w:b/>
                <w:bCs/>
                <w:color w:val="000000"/>
                <w:sz w:val="18"/>
                <w:szCs w:val="18"/>
                <w:lang w:eastAsia="en-US"/>
              </w:rPr>
            </w:pPr>
            <w:r w:rsidRPr="009A14F6">
              <w:rPr>
                <w:rFonts w:ascii="Simplified Arabic" w:hAnsi="Simplified Arabic" w:cs="Simplified Arabic" w:hint="cs"/>
                <w:b/>
                <w:bCs/>
                <w:color w:val="000000"/>
                <w:sz w:val="18"/>
                <w:szCs w:val="18"/>
                <w:rtl/>
                <w:lang w:eastAsia="en-US"/>
              </w:rPr>
              <w:t>مؤسسات قطاعي الأمن والعدالة الفلسطينية</w:t>
            </w:r>
          </w:p>
        </w:tc>
        <w:tc>
          <w:tcPr>
            <w:tcW w:w="1134" w:type="dxa"/>
            <w:vMerge w:val="restart"/>
            <w:shd w:val="clear" w:color="auto" w:fill="D9D9D9" w:themeFill="background1" w:themeFillShade="D9"/>
            <w:vAlign w:val="center"/>
            <w:hideMark/>
          </w:tcPr>
          <w:p w14:paraId="3F14DAF7" w14:textId="77777777" w:rsidR="00276096" w:rsidRPr="009A14F6" w:rsidRDefault="00276096" w:rsidP="00C20F84">
            <w:pPr>
              <w:jc w:val="center"/>
              <w:rPr>
                <w:rFonts w:ascii="Simplified Arabic" w:hAnsi="Simplified Arabic" w:cs="Simplified Arabic"/>
                <w:b/>
                <w:bCs/>
                <w:color w:val="000000"/>
                <w:sz w:val="18"/>
                <w:szCs w:val="18"/>
                <w:lang w:eastAsia="en-US"/>
              </w:rPr>
            </w:pPr>
            <w:r w:rsidRPr="009A14F6">
              <w:rPr>
                <w:rFonts w:ascii="Simplified Arabic" w:hAnsi="Simplified Arabic" w:cs="Simplified Arabic" w:hint="cs"/>
                <w:b/>
                <w:bCs/>
                <w:color w:val="000000"/>
                <w:sz w:val="18"/>
                <w:szCs w:val="18"/>
                <w:rtl/>
                <w:lang w:eastAsia="en-US"/>
              </w:rPr>
              <w:t>المنطقة</w:t>
            </w:r>
          </w:p>
        </w:tc>
        <w:tc>
          <w:tcPr>
            <w:tcW w:w="851" w:type="dxa"/>
            <w:vMerge w:val="restart"/>
            <w:shd w:val="clear" w:color="auto" w:fill="D9D9D9" w:themeFill="background1" w:themeFillShade="D9"/>
            <w:vAlign w:val="center"/>
            <w:hideMark/>
          </w:tcPr>
          <w:p w14:paraId="1E2118A3" w14:textId="77777777" w:rsidR="00276096" w:rsidRPr="009A14F6" w:rsidRDefault="00276096" w:rsidP="00C20F84">
            <w:pPr>
              <w:jc w:val="center"/>
              <w:rPr>
                <w:rFonts w:ascii="Simplified Arabic" w:hAnsi="Simplified Arabic" w:cs="Simplified Arabic"/>
                <w:b/>
                <w:bCs/>
                <w:color w:val="000000"/>
                <w:sz w:val="18"/>
                <w:szCs w:val="18"/>
                <w:rtl/>
                <w:lang w:eastAsia="en-US"/>
              </w:rPr>
            </w:pPr>
            <w:r w:rsidRPr="009A14F6">
              <w:rPr>
                <w:rFonts w:ascii="Simplified Arabic" w:hAnsi="Simplified Arabic" w:cs="Simplified Arabic" w:hint="cs"/>
                <w:b/>
                <w:bCs/>
                <w:color w:val="000000"/>
                <w:sz w:val="18"/>
                <w:szCs w:val="18"/>
                <w:rtl/>
                <w:lang w:eastAsia="en-US"/>
              </w:rPr>
              <w:t>قيمة التقدير</w:t>
            </w:r>
            <w:r>
              <w:rPr>
                <w:rFonts w:ascii="Simplified Arabic" w:hAnsi="Simplified Arabic" w:cs="Simplified Arabic" w:hint="cs"/>
                <w:b/>
                <w:bCs/>
                <w:color w:val="000000"/>
                <w:sz w:val="18"/>
                <w:szCs w:val="18"/>
                <w:rtl/>
                <w:lang w:eastAsia="en-US"/>
              </w:rPr>
              <w:t>%</w:t>
            </w:r>
          </w:p>
        </w:tc>
        <w:tc>
          <w:tcPr>
            <w:tcW w:w="850" w:type="dxa"/>
            <w:vMerge w:val="restart"/>
            <w:shd w:val="clear" w:color="auto" w:fill="D9D9D9" w:themeFill="background1" w:themeFillShade="D9"/>
            <w:vAlign w:val="center"/>
            <w:hideMark/>
          </w:tcPr>
          <w:p w14:paraId="76BAF60F" w14:textId="77777777" w:rsidR="00276096" w:rsidRPr="009A14F6" w:rsidRDefault="00276096" w:rsidP="00C20F84">
            <w:pPr>
              <w:jc w:val="center"/>
              <w:rPr>
                <w:rFonts w:ascii="Simplified Arabic" w:hAnsi="Simplified Arabic" w:cs="Simplified Arabic"/>
                <w:b/>
                <w:bCs/>
                <w:color w:val="000000"/>
                <w:sz w:val="18"/>
                <w:szCs w:val="18"/>
                <w:lang w:eastAsia="en-US"/>
              </w:rPr>
            </w:pPr>
            <w:r w:rsidRPr="009A14F6">
              <w:rPr>
                <w:rFonts w:ascii="Simplified Arabic" w:hAnsi="Simplified Arabic" w:cs="Simplified Arabic" w:hint="cs"/>
                <w:b/>
                <w:bCs/>
                <w:color w:val="000000"/>
                <w:sz w:val="18"/>
                <w:szCs w:val="18"/>
                <w:rtl/>
                <w:lang w:eastAsia="en-US"/>
              </w:rPr>
              <w:t>الخطأ المعياري</w:t>
            </w:r>
            <w:r>
              <w:rPr>
                <w:rFonts w:ascii="Simplified Arabic" w:hAnsi="Simplified Arabic" w:cs="Simplified Arabic" w:hint="cs"/>
                <w:b/>
                <w:bCs/>
                <w:color w:val="000000"/>
                <w:sz w:val="18"/>
                <w:szCs w:val="18"/>
                <w:rtl/>
                <w:lang w:eastAsia="en-US"/>
              </w:rPr>
              <w:t>%</w:t>
            </w:r>
          </w:p>
        </w:tc>
        <w:tc>
          <w:tcPr>
            <w:tcW w:w="2127" w:type="dxa"/>
            <w:gridSpan w:val="2"/>
            <w:shd w:val="clear" w:color="auto" w:fill="D9D9D9" w:themeFill="background1" w:themeFillShade="D9"/>
            <w:vAlign w:val="center"/>
            <w:hideMark/>
          </w:tcPr>
          <w:p w14:paraId="7D7E9D46" w14:textId="77777777" w:rsidR="00276096" w:rsidRPr="009A14F6" w:rsidRDefault="00276096" w:rsidP="00C20F84">
            <w:pPr>
              <w:jc w:val="center"/>
              <w:rPr>
                <w:rFonts w:ascii="Simplified Arabic" w:hAnsi="Simplified Arabic" w:cs="Simplified Arabic"/>
                <w:b/>
                <w:bCs/>
                <w:color w:val="000000"/>
                <w:sz w:val="18"/>
                <w:szCs w:val="18"/>
                <w:lang w:eastAsia="en-US"/>
              </w:rPr>
            </w:pPr>
            <w:r w:rsidRPr="009A14F6">
              <w:rPr>
                <w:rFonts w:ascii="Simplified Arabic" w:hAnsi="Simplified Arabic" w:cs="Simplified Arabic" w:hint="cs"/>
                <w:b/>
                <w:bCs/>
                <w:color w:val="000000"/>
                <w:sz w:val="18"/>
                <w:szCs w:val="18"/>
                <w:rtl/>
                <w:lang w:eastAsia="en-US"/>
              </w:rPr>
              <w:t>فئة الثقة 95%</w:t>
            </w:r>
          </w:p>
        </w:tc>
        <w:tc>
          <w:tcPr>
            <w:tcW w:w="850" w:type="dxa"/>
            <w:vMerge w:val="restart"/>
            <w:shd w:val="clear" w:color="auto" w:fill="D9D9D9" w:themeFill="background1" w:themeFillShade="D9"/>
            <w:vAlign w:val="center"/>
            <w:hideMark/>
          </w:tcPr>
          <w:p w14:paraId="7D648222" w14:textId="77777777" w:rsidR="00276096" w:rsidRPr="009A14F6" w:rsidRDefault="00276096" w:rsidP="00C20F84">
            <w:pPr>
              <w:jc w:val="center"/>
              <w:rPr>
                <w:rFonts w:ascii="Simplified Arabic" w:hAnsi="Simplified Arabic" w:cs="Simplified Arabic"/>
                <w:b/>
                <w:bCs/>
                <w:color w:val="000000"/>
                <w:sz w:val="18"/>
                <w:szCs w:val="18"/>
                <w:lang w:eastAsia="en-US"/>
              </w:rPr>
            </w:pPr>
            <w:r w:rsidRPr="009A14F6">
              <w:rPr>
                <w:rFonts w:ascii="Simplified Arabic" w:hAnsi="Simplified Arabic" w:cs="Simplified Arabic" w:hint="cs"/>
                <w:b/>
                <w:bCs/>
                <w:color w:val="000000"/>
                <w:sz w:val="18"/>
                <w:szCs w:val="18"/>
                <w:rtl/>
                <w:lang w:eastAsia="en-US"/>
              </w:rPr>
              <w:t>الخطأ النسبي%</w:t>
            </w:r>
          </w:p>
        </w:tc>
        <w:tc>
          <w:tcPr>
            <w:tcW w:w="843" w:type="dxa"/>
            <w:vMerge w:val="restart"/>
            <w:shd w:val="clear" w:color="auto" w:fill="D9D9D9" w:themeFill="background1" w:themeFillShade="D9"/>
            <w:vAlign w:val="center"/>
            <w:hideMark/>
          </w:tcPr>
          <w:p w14:paraId="13E14E5C" w14:textId="77777777" w:rsidR="00276096" w:rsidRPr="009A14F6" w:rsidRDefault="00276096" w:rsidP="00C20F84">
            <w:pPr>
              <w:jc w:val="center"/>
              <w:rPr>
                <w:rFonts w:ascii="Simplified Arabic" w:hAnsi="Simplified Arabic" w:cs="Simplified Arabic"/>
                <w:b/>
                <w:bCs/>
                <w:color w:val="000000"/>
                <w:sz w:val="18"/>
                <w:szCs w:val="18"/>
                <w:lang w:eastAsia="en-US"/>
              </w:rPr>
            </w:pPr>
            <w:r w:rsidRPr="009A14F6">
              <w:rPr>
                <w:rFonts w:ascii="Simplified Arabic" w:hAnsi="Simplified Arabic" w:cs="Simplified Arabic" w:hint="cs"/>
                <w:b/>
                <w:bCs/>
                <w:color w:val="000000"/>
                <w:sz w:val="18"/>
                <w:szCs w:val="18"/>
                <w:rtl/>
                <w:lang w:eastAsia="en-US"/>
              </w:rPr>
              <w:t>عدد المشاهدات</w:t>
            </w:r>
          </w:p>
        </w:tc>
      </w:tr>
      <w:tr w:rsidR="002C2F31" w:rsidRPr="009A14F6" w14:paraId="02FC1C95" w14:textId="77777777" w:rsidTr="001553A7">
        <w:trPr>
          <w:trHeight w:val="284"/>
        </w:trPr>
        <w:tc>
          <w:tcPr>
            <w:tcW w:w="1938" w:type="dxa"/>
            <w:vMerge/>
            <w:tcBorders>
              <w:bottom w:val="single" w:sz="4" w:space="0" w:color="auto"/>
            </w:tcBorders>
            <w:vAlign w:val="center"/>
            <w:hideMark/>
          </w:tcPr>
          <w:p w14:paraId="0A3EEA5D" w14:textId="77777777" w:rsidR="00276096" w:rsidRPr="009A14F6" w:rsidRDefault="00276096" w:rsidP="00C20F84">
            <w:pPr>
              <w:rPr>
                <w:rFonts w:ascii="Simplified Arabic" w:hAnsi="Simplified Arabic" w:cs="Simplified Arabic"/>
                <w:b/>
                <w:bCs/>
                <w:color w:val="000000"/>
                <w:sz w:val="18"/>
                <w:szCs w:val="18"/>
                <w:lang w:eastAsia="en-US"/>
              </w:rPr>
            </w:pPr>
          </w:p>
        </w:tc>
        <w:tc>
          <w:tcPr>
            <w:tcW w:w="1134" w:type="dxa"/>
            <w:vMerge/>
            <w:tcBorders>
              <w:bottom w:val="single" w:sz="4" w:space="0" w:color="auto"/>
            </w:tcBorders>
            <w:vAlign w:val="center"/>
            <w:hideMark/>
          </w:tcPr>
          <w:p w14:paraId="2AB1A6E9" w14:textId="77777777" w:rsidR="00276096" w:rsidRPr="009A14F6" w:rsidRDefault="00276096" w:rsidP="00C20F84">
            <w:pPr>
              <w:rPr>
                <w:rFonts w:ascii="Simplified Arabic" w:hAnsi="Simplified Arabic" w:cs="Simplified Arabic"/>
                <w:b/>
                <w:bCs/>
                <w:color w:val="000000"/>
                <w:sz w:val="18"/>
                <w:szCs w:val="18"/>
                <w:lang w:eastAsia="en-US"/>
              </w:rPr>
            </w:pPr>
          </w:p>
        </w:tc>
        <w:tc>
          <w:tcPr>
            <w:tcW w:w="851" w:type="dxa"/>
            <w:vMerge/>
            <w:tcBorders>
              <w:bottom w:val="single" w:sz="4" w:space="0" w:color="auto"/>
            </w:tcBorders>
            <w:vAlign w:val="center"/>
            <w:hideMark/>
          </w:tcPr>
          <w:p w14:paraId="7C5D0A2A" w14:textId="77777777" w:rsidR="00276096" w:rsidRPr="009A14F6" w:rsidRDefault="00276096" w:rsidP="00C20F84">
            <w:pPr>
              <w:rPr>
                <w:rFonts w:ascii="Simplified Arabic" w:hAnsi="Simplified Arabic" w:cs="Simplified Arabic"/>
                <w:b/>
                <w:bCs/>
                <w:color w:val="000000"/>
                <w:sz w:val="18"/>
                <w:szCs w:val="18"/>
                <w:lang w:eastAsia="en-US"/>
              </w:rPr>
            </w:pPr>
          </w:p>
        </w:tc>
        <w:tc>
          <w:tcPr>
            <w:tcW w:w="850" w:type="dxa"/>
            <w:vMerge/>
            <w:tcBorders>
              <w:bottom w:val="single" w:sz="4" w:space="0" w:color="auto"/>
            </w:tcBorders>
            <w:vAlign w:val="center"/>
            <w:hideMark/>
          </w:tcPr>
          <w:p w14:paraId="185BDF14" w14:textId="77777777" w:rsidR="00276096" w:rsidRPr="009A14F6" w:rsidRDefault="00276096" w:rsidP="00C20F84">
            <w:pPr>
              <w:rPr>
                <w:rFonts w:ascii="Simplified Arabic" w:hAnsi="Simplified Arabic" w:cs="Simplified Arabic"/>
                <w:b/>
                <w:bCs/>
                <w:color w:val="000000"/>
                <w:sz w:val="18"/>
                <w:szCs w:val="18"/>
                <w:lang w:eastAsia="en-US"/>
              </w:rPr>
            </w:pPr>
          </w:p>
        </w:tc>
        <w:tc>
          <w:tcPr>
            <w:tcW w:w="993" w:type="dxa"/>
            <w:tcBorders>
              <w:bottom w:val="single" w:sz="4" w:space="0" w:color="auto"/>
            </w:tcBorders>
            <w:shd w:val="clear" w:color="auto" w:fill="D9D9D9" w:themeFill="background1" w:themeFillShade="D9"/>
            <w:vAlign w:val="center"/>
            <w:hideMark/>
          </w:tcPr>
          <w:p w14:paraId="1789B273" w14:textId="77777777" w:rsidR="00276096" w:rsidRPr="009A14F6" w:rsidRDefault="00276096" w:rsidP="00C20F84">
            <w:pPr>
              <w:jc w:val="center"/>
              <w:rPr>
                <w:rFonts w:ascii="Simplified Arabic" w:hAnsi="Simplified Arabic" w:cs="Simplified Arabic"/>
                <w:b/>
                <w:bCs/>
                <w:color w:val="000000"/>
                <w:sz w:val="18"/>
                <w:szCs w:val="18"/>
                <w:rtl/>
                <w:lang w:eastAsia="en-US"/>
              </w:rPr>
            </w:pPr>
            <w:r w:rsidRPr="009A14F6">
              <w:rPr>
                <w:rFonts w:ascii="Simplified Arabic" w:hAnsi="Simplified Arabic" w:cs="Simplified Arabic" w:hint="cs"/>
                <w:b/>
                <w:bCs/>
                <w:color w:val="000000"/>
                <w:sz w:val="18"/>
                <w:szCs w:val="18"/>
                <w:rtl/>
                <w:lang w:eastAsia="en-US"/>
              </w:rPr>
              <w:t>الحد الأدنى</w:t>
            </w:r>
            <w:r>
              <w:rPr>
                <w:rFonts w:ascii="Simplified Arabic" w:hAnsi="Simplified Arabic" w:cs="Simplified Arabic" w:hint="cs"/>
                <w:b/>
                <w:bCs/>
                <w:color w:val="000000"/>
                <w:sz w:val="18"/>
                <w:szCs w:val="18"/>
                <w:rtl/>
                <w:lang w:eastAsia="en-US"/>
              </w:rPr>
              <w:t>%</w:t>
            </w:r>
          </w:p>
        </w:tc>
        <w:tc>
          <w:tcPr>
            <w:tcW w:w="1134" w:type="dxa"/>
            <w:tcBorders>
              <w:bottom w:val="single" w:sz="4" w:space="0" w:color="auto"/>
            </w:tcBorders>
            <w:shd w:val="clear" w:color="auto" w:fill="D9D9D9" w:themeFill="background1" w:themeFillShade="D9"/>
            <w:vAlign w:val="center"/>
            <w:hideMark/>
          </w:tcPr>
          <w:p w14:paraId="188F9163" w14:textId="77777777" w:rsidR="00276096" w:rsidRPr="009A14F6" w:rsidRDefault="00276096" w:rsidP="00C20F84">
            <w:pPr>
              <w:jc w:val="center"/>
              <w:rPr>
                <w:rFonts w:ascii="Simplified Arabic" w:hAnsi="Simplified Arabic" w:cs="Simplified Arabic"/>
                <w:b/>
                <w:bCs/>
                <w:color w:val="000000"/>
                <w:sz w:val="18"/>
                <w:szCs w:val="18"/>
                <w:lang w:eastAsia="en-US"/>
              </w:rPr>
            </w:pPr>
            <w:r w:rsidRPr="009A14F6">
              <w:rPr>
                <w:rFonts w:ascii="Simplified Arabic" w:hAnsi="Simplified Arabic" w:cs="Simplified Arabic" w:hint="cs"/>
                <w:b/>
                <w:bCs/>
                <w:color w:val="000000"/>
                <w:sz w:val="18"/>
                <w:szCs w:val="18"/>
                <w:rtl/>
                <w:lang w:eastAsia="en-US"/>
              </w:rPr>
              <w:t>الحد الأعلى</w:t>
            </w:r>
            <w:r>
              <w:rPr>
                <w:rFonts w:ascii="Simplified Arabic" w:hAnsi="Simplified Arabic" w:cs="Simplified Arabic" w:hint="cs"/>
                <w:b/>
                <w:bCs/>
                <w:color w:val="000000"/>
                <w:sz w:val="18"/>
                <w:szCs w:val="18"/>
                <w:rtl/>
                <w:lang w:eastAsia="en-US"/>
              </w:rPr>
              <w:t>%</w:t>
            </w:r>
          </w:p>
        </w:tc>
        <w:tc>
          <w:tcPr>
            <w:tcW w:w="850" w:type="dxa"/>
            <w:vMerge/>
            <w:tcBorders>
              <w:bottom w:val="single" w:sz="4" w:space="0" w:color="auto"/>
            </w:tcBorders>
            <w:vAlign w:val="center"/>
            <w:hideMark/>
          </w:tcPr>
          <w:p w14:paraId="56C951DD" w14:textId="77777777" w:rsidR="00276096" w:rsidRPr="009A14F6" w:rsidRDefault="00276096" w:rsidP="00C20F84">
            <w:pPr>
              <w:rPr>
                <w:rFonts w:ascii="Simplified Arabic" w:hAnsi="Simplified Arabic" w:cs="Simplified Arabic"/>
                <w:b/>
                <w:bCs/>
                <w:color w:val="000000"/>
                <w:sz w:val="18"/>
                <w:szCs w:val="18"/>
                <w:lang w:eastAsia="en-US"/>
              </w:rPr>
            </w:pPr>
          </w:p>
        </w:tc>
        <w:tc>
          <w:tcPr>
            <w:tcW w:w="843" w:type="dxa"/>
            <w:vMerge/>
            <w:tcBorders>
              <w:bottom w:val="single" w:sz="4" w:space="0" w:color="auto"/>
            </w:tcBorders>
            <w:vAlign w:val="center"/>
            <w:hideMark/>
          </w:tcPr>
          <w:p w14:paraId="04566F65" w14:textId="77777777" w:rsidR="00276096" w:rsidRPr="009A14F6" w:rsidRDefault="00276096" w:rsidP="00C20F84">
            <w:pPr>
              <w:rPr>
                <w:rFonts w:ascii="Simplified Arabic" w:hAnsi="Simplified Arabic" w:cs="Simplified Arabic"/>
                <w:b/>
                <w:bCs/>
                <w:color w:val="000000"/>
                <w:sz w:val="18"/>
                <w:szCs w:val="18"/>
                <w:lang w:eastAsia="en-US"/>
              </w:rPr>
            </w:pPr>
          </w:p>
        </w:tc>
      </w:tr>
      <w:tr w:rsidR="002C2F31" w:rsidRPr="009A14F6" w14:paraId="16FFF051" w14:textId="77777777" w:rsidTr="001553A7">
        <w:trPr>
          <w:trHeight w:val="284"/>
        </w:trPr>
        <w:tc>
          <w:tcPr>
            <w:tcW w:w="1938" w:type="dxa"/>
            <w:vMerge w:val="restart"/>
            <w:tcBorders>
              <w:top w:val="single" w:sz="4" w:space="0" w:color="auto"/>
              <w:left w:val="single" w:sz="4" w:space="0" w:color="auto"/>
              <w:bottom w:val="nil"/>
              <w:right w:val="single" w:sz="4" w:space="0" w:color="auto"/>
            </w:tcBorders>
            <w:shd w:val="clear" w:color="auto" w:fill="auto"/>
            <w:hideMark/>
          </w:tcPr>
          <w:p w14:paraId="1CE13E06" w14:textId="77777777" w:rsidR="00276096" w:rsidRPr="009A14F6" w:rsidRDefault="00276096" w:rsidP="00C20F84">
            <w:pPr>
              <w:rPr>
                <w:rFonts w:ascii="Simplified Arabic" w:hAnsi="Simplified Arabic" w:cs="Simplified Arabic"/>
                <w:color w:val="000000"/>
                <w:sz w:val="18"/>
                <w:szCs w:val="18"/>
                <w:lang w:eastAsia="en-US"/>
              </w:rPr>
            </w:pPr>
            <w:r w:rsidRPr="009A14F6">
              <w:rPr>
                <w:rFonts w:ascii="Simplified Arabic" w:hAnsi="Simplified Arabic" w:cs="Simplified Arabic" w:hint="cs"/>
                <w:color w:val="000000"/>
                <w:sz w:val="18"/>
                <w:szCs w:val="18"/>
                <w:rtl/>
                <w:lang w:eastAsia="en-US"/>
              </w:rPr>
              <w:t>الشرطة المدنية الفلسطينية</w:t>
            </w:r>
          </w:p>
        </w:tc>
        <w:tc>
          <w:tcPr>
            <w:tcW w:w="1134" w:type="dxa"/>
            <w:tcBorders>
              <w:top w:val="single" w:sz="4" w:space="0" w:color="auto"/>
              <w:left w:val="single" w:sz="4" w:space="0" w:color="auto"/>
              <w:bottom w:val="nil"/>
              <w:right w:val="nil"/>
            </w:tcBorders>
            <w:shd w:val="clear" w:color="auto" w:fill="auto"/>
            <w:noWrap/>
            <w:vAlign w:val="center"/>
            <w:hideMark/>
          </w:tcPr>
          <w:p w14:paraId="08152103" w14:textId="77777777" w:rsidR="00276096" w:rsidRPr="009A14F6" w:rsidRDefault="00276096" w:rsidP="002C2F31">
            <w:pPr>
              <w:rPr>
                <w:rFonts w:ascii="Simplified Arabic" w:hAnsi="Simplified Arabic" w:cs="Simplified Arabic"/>
                <w:color w:val="000000"/>
                <w:sz w:val="18"/>
                <w:szCs w:val="18"/>
                <w:lang w:eastAsia="en-US"/>
              </w:rPr>
            </w:pPr>
            <w:r w:rsidRPr="009A14F6">
              <w:rPr>
                <w:rFonts w:ascii="Simplified Arabic" w:hAnsi="Simplified Arabic" w:cs="Simplified Arabic" w:hint="cs"/>
                <w:color w:val="000000"/>
                <w:sz w:val="18"/>
                <w:szCs w:val="18"/>
                <w:rtl/>
                <w:lang w:eastAsia="en-US"/>
              </w:rPr>
              <w:t>الضفة الغربية</w:t>
            </w:r>
          </w:p>
        </w:tc>
        <w:tc>
          <w:tcPr>
            <w:tcW w:w="851" w:type="dxa"/>
            <w:tcBorders>
              <w:top w:val="single" w:sz="4" w:space="0" w:color="auto"/>
              <w:left w:val="nil"/>
              <w:bottom w:val="nil"/>
              <w:right w:val="nil"/>
            </w:tcBorders>
            <w:shd w:val="clear" w:color="auto" w:fill="auto"/>
            <w:noWrap/>
            <w:vAlign w:val="center"/>
            <w:hideMark/>
          </w:tcPr>
          <w:p w14:paraId="2DA01661" w14:textId="77777777" w:rsidR="00276096" w:rsidRPr="002C2F31" w:rsidRDefault="00276096" w:rsidP="00CE30B8">
            <w:pPr>
              <w:rPr>
                <w:rFonts w:asciiTheme="minorBidi" w:hAnsiTheme="minorBidi" w:cstheme="minorBidi"/>
                <w:color w:val="000000"/>
                <w:sz w:val="18"/>
                <w:szCs w:val="18"/>
                <w:lang w:eastAsia="en-US"/>
              </w:rPr>
            </w:pPr>
            <w:r w:rsidRPr="002C2F31">
              <w:rPr>
                <w:rFonts w:asciiTheme="minorBidi" w:hAnsiTheme="minorBidi" w:cstheme="minorBidi"/>
                <w:color w:val="000000"/>
                <w:sz w:val="18"/>
                <w:szCs w:val="18"/>
                <w:lang w:eastAsia="en-US"/>
              </w:rPr>
              <w:t>4.7</w:t>
            </w:r>
          </w:p>
        </w:tc>
        <w:tc>
          <w:tcPr>
            <w:tcW w:w="850" w:type="dxa"/>
            <w:tcBorders>
              <w:top w:val="single" w:sz="4" w:space="0" w:color="auto"/>
              <w:left w:val="nil"/>
              <w:bottom w:val="nil"/>
              <w:right w:val="nil"/>
            </w:tcBorders>
            <w:shd w:val="clear" w:color="auto" w:fill="auto"/>
            <w:noWrap/>
            <w:vAlign w:val="center"/>
            <w:hideMark/>
          </w:tcPr>
          <w:p w14:paraId="71875A1B" w14:textId="0C22E6A9" w:rsidR="00276096" w:rsidRPr="002C2F31" w:rsidRDefault="00C20F84" w:rsidP="00CE30B8">
            <w:pPr>
              <w:rPr>
                <w:rFonts w:asciiTheme="minorBidi" w:hAnsiTheme="minorBidi" w:cstheme="minorBidi"/>
                <w:color w:val="000000"/>
                <w:sz w:val="18"/>
                <w:szCs w:val="18"/>
                <w:rtl/>
                <w:lang w:eastAsia="en-US"/>
              </w:rPr>
            </w:pPr>
            <w:r w:rsidRPr="002C2F31">
              <w:rPr>
                <w:rFonts w:asciiTheme="minorBidi" w:hAnsiTheme="minorBidi" w:cstheme="minorBidi"/>
                <w:color w:val="000000"/>
                <w:sz w:val="18"/>
                <w:szCs w:val="18"/>
                <w:rtl/>
                <w:lang w:eastAsia="en-US"/>
              </w:rPr>
              <w:t>0.4</w:t>
            </w:r>
          </w:p>
        </w:tc>
        <w:tc>
          <w:tcPr>
            <w:tcW w:w="993" w:type="dxa"/>
            <w:tcBorders>
              <w:top w:val="single" w:sz="4" w:space="0" w:color="auto"/>
              <w:left w:val="nil"/>
              <w:bottom w:val="nil"/>
              <w:right w:val="nil"/>
            </w:tcBorders>
            <w:shd w:val="clear" w:color="auto" w:fill="auto"/>
            <w:noWrap/>
            <w:vAlign w:val="center"/>
            <w:hideMark/>
          </w:tcPr>
          <w:p w14:paraId="7098B9F6" w14:textId="77777777" w:rsidR="00276096" w:rsidRPr="002C2F31" w:rsidRDefault="00276096" w:rsidP="00CE30B8">
            <w:pPr>
              <w:rPr>
                <w:rFonts w:asciiTheme="minorBidi" w:hAnsiTheme="minorBidi" w:cstheme="minorBidi"/>
                <w:color w:val="000000"/>
                <w:sz w:val="18"/>
                <w:szCs w:val="18"/>
                <w:lang w:eastAsia="en-US"/>
              </w:rPr>
            </w:pPr>
            <w:r w:rsidRPr="002C2F31">
              <w:rPr>
                <w:rFonts w:asciiTheme="minorBidi" w:hAnsiTheme="minorBidi" w:cstheme="minorBidi"/>
                <w:color w:val="000000"/>
                <w:sz w:val="18"/>
                <w:szCs w:val="18"/>
                <w:lang w:eastAsia="en-US"/>
              </w:rPr>
              <w:t>3.9</w:t>
            </w:r>
          </w:p>
        </w:tc>
        <w:tc>
          <w:tcPr>
            <w:tcW w:w="1134" w:type="dxa"/>
            <w:tcBorders>
              <w:top w:val="single" w:sz="4" w:space="0" w:color="auto"/>
              <w:left w:val="nil"/>
              <w:bottom w:val="nil"/>
              <w:right w:val="nil"/>
            </w:tcBorders>
            <w:shd w:val="clear" w:color="auto" w:fill="auto"/>
            <w:noWrap/>
            <w:vAlign w:val="center"/>
            <w:hideMark/>
          </w:tcPr>
          <w:p w14:paraId="2E2311D2" w14:textId="77777777" w:rsidR="00276096" w:rsidRPr="002C2F31" w:rsidRDefault="00276096" w:rsidP="00CE30B8">
            <w:pPr>
              <w:rPr>
                <w:rFonts w:asciiTheme="minorBidi" w:hAnsiTheme="minorBidi" w:cstheme="minorBidi"/>
                <w:color w:val="000000"/>
                <w:sz w:val="18"/>
                <w:szCs w:val="18"/>
                <w:lang w:eastAsia="en-US"/>
              </w:rPr>
            </w:pPr>
            <w:r w:rsidRPr="002C2F31">
              <w:rPr>
                <w:rFonts w:asciiTheme="minorBidi" w:hAnsiTheme="minorBidi" w:cstheme="minorBidi"/>
                <w:color w:val="000000"/>
                <w:sz w:val="18"/>
                <w:szCs w:val="18"/>
                <w:lang w:eastAsia="en-US"/>
              </w:rPr>
              <w:t>5.5</w:t>
            </w:r>
          </w:p>
        </w:tc>
        <w:tc>
          <w:tcPr>
            <w:tcW w:w="850" w:type="dxa"/>
            <w:tcBorders>
              <w:top w:val="single" w:sz="4" w:space="0" w:color="auto"/>
              <w:left w:val="nil"/>
              <w:bottom w:val="nil"/>
              <w:right w:val="nil"/>
            </w:tcBorders>
            <w:shd w:val="clear" w:color="auto" w:fill="auto"/>
            <w:noWrap/>
            <w:vAlign w:val="center"/>
            <w:hideMark/>
          </w:tcPr>
          <w:p w14:paraId="126F7E15" w14:textId="77777777" w:rsidR="00276096" w:rsidRPr="002C2F31" w:rsidRDefault="00276096" w:rsidP="00CE30B8">
            <w:pPr>
              <w:rPr>
                <w:rFonts w:asciiTheme="minorBidi" w:hAnsiTheme="minorBidi" w:cstheme="minorBidi"/>
                <w:color w:val="000000"/>
                <w:sz w:val="18"/>
                <w:szCs w:val="18"/>
              </w:rPr>
            </w:pPr>
            <w:r w:rsidRPr="002C2F31">
              <w:rPr>
                <w:rFonts w:asciiTheme="minorBidi" w:hAnsiTheme="minorBidi" w:cstheme="minorBidi"/>
                <w:color w:val="000000"/>
                <w:sz w:val="18"/>
                <w:szCs w:val="18"/>
              </w:rPr>
              <w:t>8.5</w:t>
            </w:r>
          </w:p>
        </w:tc>
        <w:tc>
          <w:tcPr>
            <w:tcW w:w="843" w:type="dxa"/>
            <w:tcBorders>
              <w:top w:val="single" w:sz="4" w:space="0" w:color="auto"/>
              <w:left w:val="nil"/>
              <w:bottom w:val="nil"/>
              <w:right w:val="single" w:sz="4" w:space="0" w:color="auto"/>
            </w:tcBorders>
            <w:shd w:val="clear" w:color="auto" w:fill="auto"/>
            <w:noWrap/>
            <w:vAlign w:val="center"/>
            <w:hideMark/>
          </w:tcPr>
          <w:p w14:paraId="5A44A878" w14:textId="77777777" w:rsidR="00276096" w:rsidRPr="002C2F31" w:rsidRDefault="00276096" w:rsidP="00CE30B8">
            <w:pPr>
              <w:rPr>
                <w:rFonts w:asciiTheme="minorBidi" w:hAnsiTheme="minorBidi" w:cstheme="minorBidi"/>
                <w:color w:val="000000"/>
                <w:sz w:val="18"/>
                <w:szCs w:val="18"/>
                <w:lang w:eastAsia="en-US"/>
              </w:rPr>
            </w:pPr>
            <w:r w:rsidRPr="002C2F31">
              <w:rPr>
                <w:rFonts w:asciiTheme="minorBidi" w:hAnsiTheme="minorBidi" w:cstheme="minorBidi"/>
                <w:color w:val="000000"/>
                <w:sz w:val="18"/>
                <w:szCs w:val="18"/>
                <w:lang w:eastAsia="en-US"/>
              </w:rPr>
              <w:t>290</w:t>
            </w:r>
          </w:p>
        </w:tc>
      </w:tr>
      <w:tr w:rsidR="002C2F31" w:rsidRPr="009A14F6" w14:paraId="468E177C" w14:textId="77777777" w:rsidTr="001553A7">
        <w:trPr>
          <w:trHeight w:val="284"/>
        </w:trPr>
        <w:tc>
          <w:tcPr>
            <w:tcW w:w="1938" w:type="dxa"/>
            <w:vMerge/>
            <w:tcBorders>
              <w:top w:val="nil"/>
              <w:left w:val="single" w:sz="4" w:space="0" w:color="auto"/>
              <w:bottom w:val="nil"/>
              <w:right w:val="single" w:sz="4" w:space="0" w:color="auto"/>
            </w:tcBorders>
            <w:vAlign w:val="center"/>
            <w:hideMark/>
          </w:tcPr>
          <w:p w14:paraId="73B31C67" w14:textId="77777777" w:rsidR="00276096" w:rsidRPr="009A14F6" w:rsidRDefault="00276096" w:rsidP="00C20F84">
            <w:pPr>
              <w:rPr>
                <w:rFonts w:ascii="Simplified Arabic" w:hAnsi="Simplified Arabic" w:cs="Simplified Arabic"/>
                <w:color w:val="000000"/>
                <w:sz w:val="18"/>
                <w:szCs w:val="18"/>
                <w:lang w:eastAsia="en-US"/>
              </w:rPr>
            </w:pPr>
          </w:p>
        </w:tc>
        <w:tc>
          <w:tcPr>
            <w:tcW w:w="1134" w:type="dxa"/>
            <w:tcBorders>
              <w:top w:val="nil"/>
              <w:left w:val="single" w:sz="4" w:space="0" w:color="auto"/>
              <w:bottom w:val="nil"/>
              <w:right w:val="nil"/>
            </w:tcBorders>
            <w:shd w:val="clear" w:color="auto" w:fill="auto"/>
            <w:noWrap/>
            <w:vAlign w:val="center"/>
            <w:hideMark/>
          </w:tcPr>
          <w:p w14:paraId="39559879" w14:textId="77777777" w:rsidR="00276096" w:rsidRPr="009A14F6" w:rsidRDefault="00276096" w:rsidP="002C2F31">
            <w:pPr>
              <w:rPr>
                <w:rFonts w:ascii="Simplified Arabic" w:hAnsi="Simplified Arabic" w:cs="Simplified Arabic"/>
                <w:color w:val="000000"/>
                <w:sz w:val="18"/>
                <w:szCs w:val="18"/>
                <w:lang w:eastAsia="en-US"/>
              </w:rPr>
            </w:pPr>
            <w:r w:rsidRPr="009A14F6">
              <w:rPr>
                <w:rFonts w:ascii="Simplified Arabic" w:hAnsi="Simplified Arabic" w:cs="Simplified Arabic" w:hint="cs"/>
                <w:color w:val="000000"/>
                <w:sz w:val="18"/>
                <w:szCs w:val="18"/>
                <w:rtl/>
                <w:lang w:eastAsia="en-US"/>
              </w:rPr>
              <w:t>قطاع غزة</w:t>
            </w:r>
          </w:p>
        </w:tc>
        <w:tc>
          <w:tcPr>
            <w:tcW w:w="851" w:type="dxa"/>
            <w:tcBorders>
              <w:top w:val="nil"/>
              <w:left w:val="nil"/>
              <w:bottom w:val="nil"/>
              <w:right w:val="nil"/>
            </w:tcBorders>
            <w:shd w:val="clear" w:color="auto" w:fill="auto"/>
            <w:noWrap/>
            <w:vAlign w:val="center"/>
            <w:hideMark/>
          </w:tcPr>
          <w:p w14:paraId="23C739F1" w14:textId="77777777" w:rsidR="00276096" w:rsidRPr="002C2F31" w:rsidRDefault="00276096" w:rsidP="00CE30B8">
            <w:pPr>
              <w:rPr>
                <w:rFonts w:asciiTheme="minorBidi" w:hAnsiTheme="minorBidi" w:cstheme="minorBidi"/>
                <w:color w:val="000000"/>
                <w:sz w:val="18"/>
                <w:szCs w:val="18"/>
                <w:lang w:eastAsia="en-US"/>
              </w:rPr>
            </w:pPr>
            <w:r w:rsidRPr="002C2F31">
              <w:rPr>
                <w:rFonts w:asciiTheme="minorBidi" w:hAnsiTheme="minorBidi" w:cstheme="minorBidi"/>
                <w:color w:val="000000"/>
                <w:sz w:val="18"/>
                <w:szCs w:val="18"/>
                <w:lang w:eastAsia="en-US"/>
              </w:rPr>
              <w:t>6.1</w:t>
            </w:r>
          </w:p>
        </w:tc>
        <w:tc>
          <w:tcPr>
            <w:tcW w:w="850" w:type="dxa"/>
            <w:tcBorders>
              <w:top w:val="nil"/>
              <w:left w:val="nil"/>
              <w:bottom w:val="nil"/>
              <w:right w:val="nil"/>
            </w:tcBorders>
            <w:shd w:val="clear" w:color="auto" w:fill="auto"/>
            <w:noWrap/>
            <w:vAlign w:val="center"/>
            <w:hideMark/>
          </w:tcPr>
          <w:p w14:paraId="2D06A02E" w14:textId="35FABB00" w:rsidR="00276096" w:rsidRPr="002C2F31" w:rsidRDefault="00C20F84" w:rsidP="00CE30B8">
            <w:pPr>
              <w:rPr>
                <w:rFonts w:asciiTheme="minorBidi" w:hAnsiTheme="minorBidi" w:cstheme="minorBidi"/>
                <w:color w:val="000000"/>
                <w:sz w:val="18"/>
                <w:szCs w:val="18"/>
                <w:lang w:eastAsia="en-US"/>
              </w:rPr>
            </w:pPr>
            <w:r w:rsidRPr="002C2F31">
              <w:rPr>
                <w:rFonts w:asciiTheme="minorBidi" w:hAnsiTheme="minorBidi" w:cstheme="minorBidi"/>
                <w:color w:val="000000"/>
                <w:sz w:val="18"/>
                <w:szCs w:val="18"/>
                <w:lang w:eastAsia="en-US"/>
              </w:rPr>
              <w:t>0.6</w:t>
            </w:r>
          </w:p>
        </w:tc>
        <w:tc>
          <w:tcPr>
            <w:tcW w:w="993" w:type="dxa"/>
            <w:tcBorders>
              <w:top w:val="nil"/>
              <w:left w:val="nil"/>
              <w:bottom w:val="nil"/>
              <w:right w:val="nil"/>
            </w:tcBorders>
            <w:shd w:val="clear" w:color="auto" w:fill="auto"/>
            <w:noWrap/>
            <w:vAlign w:val="center"/>
            <w:hideMark/>
          </w:tcPr>
          <w:p w14:paraId="723BBF14" w14:textId="77777777" w:rsidR="00276096" w:rsidRPr="002C2F31" w:rsidRDefault="00276096" w:rsidP="00CE30B8">
            <w:pPr>
              <w:rPr>
                <w:rFonts w:asciiTheme="minorBidi" w:hAnsiTheme="minorBidi" w:cstheme="minorBidi"/>
                <w:color w:val="000000"/>
                <w:sz w:val="18"/>
                <w:szCs w:val="18"/>
                <w:lang w:eastAsia="en-US"/>
              </w:rPr>
            </w:pPr>
            <w:r w:rsidRPr="002C2F31">
              <w:rPr>
                <w:rFonts w:asciiTheme="minorBidi" w:hAnsiTheme="minorBidi" w:cstheme="minorBidi"/>
                <w:color w:val="000000"/>
                <w:sz w:val="18"/>
                <w:szCs w:val="18"/>
                <w:lang w:eastAsia="en-US"/>
              </w:rPr>
              <w:t>5.1</w:t>
            </w:r>
          </w:p>
        </w:tc>
        <w:tc>
          <w:tcPr>
            <w:tcW w:w="1134" w:type="dxa"/>
            <w:tcBorders>
              <w:top w:val="nil"/>
              <w:left w:val="nil"/>
              <w:bottom w:val="nil"/>
              <w:right w:val="nil"/>
            </w:tcBorders>
            <w:shd w:val="clear" w:color="auto" w:fill="auto"/>
            <w:noWrap/>
            <w:vAlign w:val="center"/>
            <w:hideMark/>
          </w:tcPr>
          <w:p w14:paraId="791E4F35" w14:textId="77777777" w:rsidR="00276096" w:rsidRPr="002C2F31" w:rsidRDefault="00276096" w:rsidP="00CE30B8">
            <w:pPr>
              <w:rPr>
                <w:rFonts w:asciiTheme="minorBidi" w:hAnsiTheme="minorBidi" w:cstheme="minorBidi"/>
                <w:color w:val="000000"/>
                <w:sz w:val="18"/>
                <w:szCs w:val="18"/>
                <w:lang w:eastAsia="en-US"/>
              </w:rPr>
            </w:pPr>
            <w:r w:rsidRPr="002C2F31">
              <w:rPr>
                <w:rFonts w:asciiTheme="minorBidi" w:hAnsiTheme="minorBidi" w:cstheme="minorBidi"/>
                <w:color w:val="000000"/>
                <w:sz w:val="18"/>
                <w:szCs w:val="18"/>
                <w:lang w:eastAsia="en-US"/>
              </w:rPr>
              <w:t>7.3</w:t>
            </w:r>
          </w:p>
        </w:tc>
        <w:tc>
          <w:tcPr>
            <w:tcW w:w="850" w:type="dxa"/>
            <w:tcBorders>
              <w:top w:val="nil"/>
              <w:left w:val="nil"/>
              <w:bottom w:val="nil"/>
              <w:right w:val="nil"/>
            </w:tcBorders>
            <w:shd w:val="clear" w:color="auto" w:fill="auto"/>
            <w:noWrap/>
            <w:vAlign w:val="center"/>
            <w:hideMark/>
          </w:tcPr>
          <w:p w14:paraId="1AD1A8A8" w14:textId="77777777" w:rsidR="00276096" w:rsidRPr="002C2F31" w:rsidRDefault="00276096" w:rsidP="00CE30B8">
            <w:pPr>
              <w:rPr>
                <w:rFonts w:asciiTheme="minorBidi" w:hAnsiTheme="minorBidi" w:cstheme="minorBidi"/>
                <w:color w:val="000000"/>
                <w:sz w:val="18"/>
                <w:szCs w:val="18"/>
              </w:rPr>
            </w:pPr>
            <w:r w:rsidRPr="002C2F31">
              <w:rPr>
                <w:rFonts w:asciiTheme="minorBidi" w:hAnsiTheme="minorBidi" w:cstheme="minorBidi"/>
                <w:color w:val="000000"/>
                <w:sz w:val="18"/>
                <w:szCs w:val="18"/>
              </w:rPr>
              <w:t>9.1</w:t>
            </w:r>
          </w:p>
        </w:tc>
        <w:tc>
          <w:tcPr>
            <w:tcW w:w="843" w:type="dxa"/>
            <w:tcBorders>
              <w:top w:val="nil"/>
              <w:left w:val="nil"/>
              <w:bottom w:val="nil"/>
              <w:right w:val="single" w:sz="4" w:space="0" w:color="auto"/>
            </w:tcBorders>
            <w:shd w:val="clear" w:color="auto" w:fill="auto"/>
            <w:noWrap/>
            <w:vAlign w:val="center"/>
            <w:hideMark/>
          </w:tcPr>
          <w:p w14:paraId="783FE701" w14:textId="77777777" w:rsidR="00276096" w:rsidRPr="002C2F31" w:rsidRDefault="00276096" w:rsidP="00CE30B8">
            <w:pPr>
              <w:rPr>
                <w:rFonts w:asciiTheme="minorBidi" w:hAnsiTheme="minorBidi" w:cstheme="minorBidi"/>
                <w:color w:val="000000"/>
                <w:sz w:val="18"/>
                <w:szCs w:val="18"/>
                <w:lang w:eastAsia="en-US"/>
              </w:rPr>
            </w:pPr>
            <w:r w:rsidRPr="002C2F31">
              <w:rPr>
                <w:rFonts w:asciiTheme="minorBidi" w:hAnsiTheme="minorBidi" w:cstheme="minorBidi"/>
                <w:color w:val="000000"/>
                <w:sz w:val="18"/>
                <w:szCs w:val="18"/>
                <w:lang w:eastAsia="en-US"/>
              </w:rPr>
              <w:t>203</w:t>
            </w:r>
          </w:p>
        </w:tc>
      </w:tr>
      <w:tr w:rsidR="002C2F31" w:rsidRPr="009A14F6" w14:paraId="7473E5A0" w14:textId="77777777" w:rsidTr="001553A7">
        <w:trPr>
          <w:trHeight w:val="284"/>
        </w:trPr>
        <w:tc>
          <w:tcPr>
            <w:tcW w:w="1938" w:type="dxa"/>
            <w:vMerge w:val="restart"/>
            <w:tcBorders>
              <w:top w:val="nil"/>
              <w:left w:val="single" w:sz="4" w:space="0" w:color="auto"/>
              <w:bottom w:val="nil"/>
              <w:right w:val="single" w:sz="4" w:space="0" w:color="auto"/>
            </w:tcBorders>
            <w:shd w:val="clear" w:color="auto" w:fill="auto"/>
            <w:hideMark/>
          </w:tcPr>
          <w:p w14:paraId="5427CF48" w14:textId="77777777" w:rsidR="00276096" w:rsidRPr="009A14F6" w:rsidRDefault="00276096" w:rsidP="00C20F84">
            <w:pPr>
              <w:rPr>
                <w:rFonts w:ascii="Simplified Arabic" w:hAnsi="Simplified Arabic" w:cs="Simplified Arabic"/>
                <w:color w:val="000000"/>
                <w:sz w:val="18"/>
                <w:szCs w:val="18"/>
                <w:lang w:eastAsia="en-US"/>
              </w:rPr>
            </w:pPr>
            <w:r w:rsidRPr="009A14F6">
              <w:rPr>
                <w:rFonts w:ascii="Simplified Arabic" w:hAnsi="Simplified Arabic" w:cs="Simplified Arabic" w:hint="cs"/>
                <w:color w:val="000000"/>
                <w:sz w:val="18"/>
                <w:szCs w:val="18"/>
                <w:rtl/>
                <w:lang w:eastAsia="en-US"/>
              </w:rPr>
              <w:t>المحاكم النظامية</w:t>
            </w:r>
          </w:p>
        </w:tc>
        <w:tc>
          <w:tcPr>
            <w:tcW w:w="1134" w:type="dxa"/>
            <w:tcBorders>
              <w:top w:val="nil"/>
              <w:left w:val="single" w:sz="4" w:space="0" w:color="auto"/>
              <w:bottom w:val="nil"/>
              <w:right w:val="nil"/>
            </w:tcBorders>
            <w:shd w:val="clear" w:color="auto" w:fill="auto"/>
            <w:noWrap/>
            <w:vAlign w:val="center"/>
            <w:hideMark/>
          </w:tcPr>
          <w:p w14:paraId="1647D1D4" w14:textId="77777777" w:rsidR="00276096" w:rsidRPr="009A14F6" w:rsidRDefault="00276096" w:rsidP="002C2F31">
            <w:pPr>
              <w:rPr>
                <w:rFonts w:ascii="Simplified Arabic" w:hAnsi="Simplified Arabic" w:cs="Simplified Arabic"/>
                <w:color w:val="000000"/>
                <w:sz w:val="18"/>
                <w:szCs w:val="18"/>
                <w:lang w:eastAsia="en-US"/>
              </w:rPr>
            </w:pPr>
            <w:r w:rsidRPr="009A14F6">
              <w:rPr>
                <w:rFonts w:ascii="Simplified Arabic" w:hAnsi="Simplified Arabic" w:cs="Simplified Arabic" w:hint="cs"/>
                <w:color w:val="000000"/>
                <w:sz w:val="18"/>
                <w:szCs w:val="18"/>
                <w:rtl/>
                <w:lang w:eastAsia="en-US"/>
              </w:rPr>
              <w:t>الضفة الغربية</w:t>
            </w:r>
          </w:p>
        </w:tc>
        <w:tc>
          <w:tcPr>
            <w:tcW w:w="851" w:type="dxa"/>
            <w:tcBorders>
              <w:top w:val="nil"/>
              <w:left w:val="nil"/>
              <w:bottom w:val="nil"/>
              <w:right w:val="nil"/>
            </w:tcBorders>
            <w:shd w:val="clear" w:color="auto" w:fill="auto"/>
            <w:noWrap/>
            <w:vAlign w:val="center"/>
            <w:hideMark/>
          </w:tcPr>
          <w:p w14:paraId="5C496F3B" w14:textId="77777777" w:rsidR="00276096" w:rsidRPr="002C2F31" w:rsidRDefault="00276096" w:rsidP="00CE30B8">
            <w:pPr>
              <w:rPr>
                <w:rFonts w:asciiTheme="minorBidi" w:hAnsiTheme="minorBidi" w:cstheme="minorBidi"/>
                <w:color w:val="000000"/>
                <w:sz w:val="18"/>
                <w:szCs w:val="18"/>
                <w:lang w:eastAsia="en-US"/>
              </w:rPr>
            </w:pPr>
            <w:r w:rsidRPr="002C2F31">
              <w:rPr>
                <w:rFonts w:asciiTheme="minorBidi" w:hAnsiTheme="minorBidi" w:cstheme="minorBidi"/>
                <w:color w:val="000000"/>
                <w:sz w:val="18"/>
                <w:szCs w:val="18"/>
                <w:lang w:eastAsia="en-US"/>
              </w:rPr>
              <w:t>3.9</w:t>
            </w:r>
          </w:p>
        </w:tc>
        <w:tc>
          <w:tcPr>
            <w:tcW w:w="850" w:type="dxa"/>
            <w:tcBorders>
              <w:top w:val="nil"/>
              <w:left w:val="nil"/>
              <w:bottom w:val="nil"/>
              <w:right w:val="nil"/>
            </w:tcBorders>
            <w:shd w:val="clear" w:color="auto" w:fill="auto"/>
            <w:noWrap/>
            <w:vAlign w:val="center"/>
            <w:hideMark/>
          </w:tcPr>
          <w:p w14:paraId="083D13A3" w14:textId="57C07670" w:rsidR="00276096" w:rsidRPr="002C2F31" w:rsidRDefault="00C20F84" w:rsidP="00CE30B8">
            <w:pPr>
              <w:rPr>
                <w:rFonts w:asciiTheme="minorBidi" w:hAnsiTheme="minorBidi" w:cstheme="minorBidi"/>
                <w:color w:val="000000"/>
                <w:sz w:val="18"/>
                <w:szCs w:val="18"/>
                <w:lang w:eastAsia="en-US"/>
              </w:rPr>
            </w:pPr>
            <w:r w:rsidRPr="002C2F31">
              <w:rPr>
                <w:rFonts w:asciiTheme="minorBidi" w:hAnsiTheme="minorBidi" w:cstheme="minorBidi"/>
                <w:color w:val="000000"/>
                <w:sz w:val="18"/>
                <w:szCs w:val="18"/>
                <w:lang w:eastAsia="en-US"/>
              </w:rPr>
              <w:t>0.4</w:t>
            </w:r>
          </w:p>
        </w:tc>
        <w:tc>
          <w:tcPr>
            <w:tcW w:w="993" w:type="dxa"/>
            <w:tcBorders>
              <w:top w:val="nil"/>
              <w:left w:val="nil"/>
              <w:bottom w:val="nil"/>
              <w:right w:val="nil"/>
            </w:tcBorders>
            <w:shd w:val="clear" w:color="auto" w:fill="auto"/>
            <w:noWrap/>
            <w:vAlign w:val="center"/>
            <w:hideMark/>
          </w:tcPr>
          <w:p w14:paraId="2A270897" w14:textId="77777777" w:rsidR="00276096" w:rsidRPr="002C2F31" w:rsidRDefault="00276096" w:rsidP="00CE30B8">
            <w:pPr>
              <w:rPr>
                <w:rFonts w:asciiTheme="minorBidi" w:hAnsiTheme="minorBidi" w:cstheme="minorBidi"/>
                <w:color w:val="000000"/>
                <w:sz w:val="18"/>
                <w:szCs w:val="18"/>
                <w:lang w:eastAsia="en-US"/>
              </w:rPr>
            </w:pPr>
            <w:r w:rsidRPr="002C2F31">
              <w:rPr>
                <w:rFonts w:asciiTheme="minorBidi" w:hAnsiTheme="minorBidi" w:cstheme="minorBidi"/>
                <w:color w:val="000000"/>
                <w:sz w:val="18"/>
                <w:szCs w:val="18"/>
                <w:lang w:eastAsia="en-US"/>
              </w:rPr>
              <w:t>3.1</w:t>
            </w:r>
          </w:p>
        </w:tc>
        <w:tc>
          <w:tcPr>
            <w:tcW w:w="1134" w:type="dxa"/>
            <w:tcBorders>
              <w:top w:val="nil"/>
              <w:left w:val="nil"/>
              <w:bottom w:val="nil"/>
              <w:right w:val="nil"/>
            </w:tcBorders>
            <w:shd w:val="clear" w:color="auto" w:fill="auto"/>
            <w:noWrap/>
            <w:vAlign w:val="center"/>
            <w:hideMark/>
          </w:tcPr>
          <w:p w14:paraId="3681616C" w14:textId="77777777" w:rsidR="00276096" w:rsidRPr="002C2F31" w:rsidRDefault="00276096" w:rsidP="00CE30B8">
            <w:pPr>
              <w:rPr>
                <w:rFonts w:asciiTheme="minorBidi" w:hAnsiTheme="minorBidi" w:cstheme="minorBidi"/>
                <w:color w:val="000000"/>
                <w:sz w:val="18"/>
                <w:szCs w:val="18"/>
                <w:lang w:eastAsia="en-US"/>
              </w:rPr>
            </w:pPr>
            <w:r w:rsidRPr="002C2F31">
              <w:rPr>
                <w:rFonts w:asciiTheme="minorBidi" w:hAnsiTheme="minorBidi" w:cstheme="minorBidi"/>
                <w:color w:val="000000"/>
                <w:sz w:val="18"/>
                <w:szCs w:val="18"/>
                <w:lang w:eastAsia="en-US"/>
              </w:rPr>
              <w:t>4.8</w:t>
            </w:r>
          </w:p>
        </w:tc>
        <w:tc>
          <w:tcPr>
            <w:tcW w:w="850" w:type="dxa"/>
            <w:tcBorders>
              <w:top w:val="nil"/>
              <w:left w:val="nil"/>
              <w:bottom w:val="nil"/>
              <w:right w:val="nil"/>
            </w:tcBorders>
            <w:shd w:val="clear" w:color="auto" w:fill="auto"/>
            <w:noWrap/>
            <w:vAlign w:val="center"/>
            <w:hideMark/>
          </w:tcPr>
          <w:p w14:paraId="1C833A89" w14:textId="77777777" w:rsidR="00276096" w:rsidRPr="002C2F31" w:rsidRDefault="00276096" w:rsidP="00CE30B8">
            <w:pPr>
              <w:rPr>
                <w:rFonts w:asciiTheme="minorBidi" w:hAnsiTheme="minorBidi" w:cstheme="minorBidi"/>
                <w:color w:val="000000"/>
                <w:sz w:val="18"/>
                <w:szCs w:val="18"/>
              </w:rPr>
            </w:pPr>
            <w:r w:rsidRPr="002C2F31">
              <w:rPr>
                <w:rFonts w:asciiTheme="minorBidi" w:hAnsiTheme="minorBidi" w:cstheme="minorBidi"/>
                <w:color w:val="000000"/>
                <w:sz w:val="18"/>
                <w:szCs w:val="18"/>
              </w:rPr>
              <w:t>10.9</w:t>
            </w:r>
          </w:p>
        </w:tc>
        <w:tc>
          <w:tcPr>
            <w:tcW w:w="843" w:type="dxa"/>
            <w:tcBorders>
              <w:top w:val="nil"/>
              <w:left w:val="nil"/>
              <w:bottom w:val="nil"/>
              <w:right w:val="single" w:sz="4" w:space="0" w:color="auto"/>
            </w:tcBorders>
            <w:shd w:val="clear" w:color="auto" w:fill="auto"/>
            <w:noWrap/>
            <w:vAlign w:val="center"/>
            <w:hideMark/>
          </w:tcPr>
          <w:p w14:paraId="71696C7D" w14:textId="77777777" w:rsidR="00276096" w:rsidRPr="002C2F31" w:rsidRDefault="00276096" w:rsidP="00CE30B8">
            <w:pPr>
              <w:rPr>
                <w:rFonts w:asciiTheme="minorBidi" w:hAnsiTheme="minorBidi" w:cstheme="minorBidi"/>
                <w:color w:val="000000"/>
                <w:sz w:val="18"/>
                <w:szCs w:val="18"/>
                <w:lang w:eastAsia="en-US"/>
              </w:rPr>
            </w:pPr>
            <w:r w:rsidRPr="002C2F31">
              <w:rPr>
                <w:rFonts w:asciiTheme="minorBidi" w:hAnsiTheme="minorBidi" w:cstheme="minorBidi"/>
                <w:color w:val="000000"/>
                <w:sz w:val="18"/>
                <w:szCs w:val="18"/>
                <w:lang w:eastAsia="en-US"/>
              </w:rPr>
              <w:t>257</w:t>
            </w:r>
          </w:p>
        </w:tc>
      </w:tr>
      <w:tr w:rsidR="002C2F31" w:rsidRPr="009A14F6" w14:paraId="00430C47" w14:textId="77777777" w:rsidTr="001553A7">
        <w:trPr>
          <w:trHeight w:val="284"/>
        </w:trPr>
        <w:tc>
          <w:tcPr>
            <w:tcW w:w="1938" w:type="dxa"/>
            <w:vMerge/>
            <w:tcBorders>
              <w:top w:val="nil"/>
              <w:left w:val="single" w:sz="4" w:space="0" w:color="auto"/>
              <w:bottom w:val="nil"/>
              <w:right w:val="single" w:sz="4" w:space="0" w:color="auto"/>
            </w:tcBorders>
            <w:vAlign w:val="center"/>
            <w:hideMark/>
          </w:tcPr>
          <w:p w14:paraId="1D3D32D3" w14:textId="77777777" w:rsidR="00276096" w:rsidRPr="009A14F6" w:rsidRDefault="00276096" w:rsidP="00C20F84">
            <w:pPr>
              <w:rPr>
                <w:rFonts w:ascii="Simplified Arabic" w:hAnsi="Simplified Arabic" w:cs="Simplified Arabic"/>
                <w:color w:val="000000"/>
                <w:sz w:val="18"/>
                <w:szCs w:val="18"/>
                <w:lang w:eastAsia="en-US"/>
              </w:rPr>
            </w:pPr>
          </w:p>
        </w:tc>
        <w:tc>
          <w:tcPr>
            <w:tcW w:w="1134" w:type="dxa"/>
            <w:tcBorders>
              <w:top w:val="nil"/>
              <w:left w:val="single" w:sz="4" w:space="0" w:color="auto"/>
              <w:bottom w:val="nil"/>
              <w:right w:val="nil"/>
            </w:tcBorders>
            <w:shd w:val="clear" w:color="auto" w:fill="auto"/>
            <w:noWrap/>
            <w:vAlign w:val="center"/>
            <w:hideMark/>
          </w:tcPr>
          <w:p w14:paraId="4FD37A54" w14:textId="77777777" w:rsidR="00276096" w:rsidRPr="009A14F6" w:rsidRDefault="00276096" w:rsidP="002C2F31">
            <w:pPr>
              <w:rPr>
                <w:rFonts w:ascii="Simplified Arabic" w:hAnsi="Simplified Arabic" w:cs="Simplified Arabic"/>
                <w:color w:val="000000"/>
                <w:sz w:val="18"/>
                <w:szCs w:val="18"/>
                <w:lang w:eastAsia="en-US"/>
              </w:rPr>
            </w:pPr>
            <w:r w:rsidRPr="009A14F6">
              <w:rPr>
                <w:rFonts w:ascii="Simplified Arabic" w:hAnsi="Simplified Arabic" w:cs="Simplified Arabic" w:hint="cs"/>
                <w:color w:val="000000"/>
                <w:sz w:val="18"/>
                <w:szCs w:val="18"/>
                <w:rtl/>
                <w:lang w:eastAsia="en-US"/>
              </w:rPr>
              <w:t>قطاع غزة</w:t>
            </w:r>
          </w:p>
        </w:tc>
        <w:tc>
          <w:tcPr>
            <w:tcW w:w="851" w:type="dxa"/>
            <w:tcBorders>
              <w:top w:val="nil"/>
              <w:left w:val="nil"/>
              <w:bottom w:val="nil"/>
              <w:right w:val="nil"/>
            </w:tcBorders>
            <w:shd w:val="clear" w:color="auto" w:fill="auto"/>
            <w:noWrap/>
            <w:vAlign w:val="center"/>
            <w:hideMark/>
          </w:tcPr>
          <w:p w14:paraId="7F08D2C3" w14:textId="77777777" w:rsidR="00276096" w:rsidRPr="002C2F31" w:rsidRDefault="00276096" w:rsidP="00CE30B8">
            <w:pPr>
              <w:rPr>
                <w:rFonts w:asciiTheme="minorBidi" w:hAnsiTheme="minorBidi" w:cstheme="minorBidi"/>
                <w:color w:val="000000"/>
                <w:sz w:val="18"/>
                <w:szCs w:val="18"/>
                <w:lang w:eastAsia="en-US"/>
              </w:rPr>
            </w:pPr>
            <w:r w:rsidRPr="002C2F31">
              <w:rPr>
                <w:rFonts w:asciiTheme="minorBidi" w:hAnsiTheme="minorBidi" w:cstheme="minorBidi"/>
                <w:color w:val="000000"/>
                <w:sz w:val="18"/>
                <w:szCs w:val="18"/>
                <w:lang w:eastAsia="en-US"/>
              </w:rPr>
              <w:t>3.0</w:t>
            </w:r>
          </w:p>
        </w:tc>
        <w:tc>
          <w:tcPr>
            <w:tcW w:w="850" w:type="dxa"/>
            <w:tcBorders>
              <w:top w:val="nil"/>
              <w:left w:val="nil"/>
              <w:bottom w:val="nil"/>
              <w:right w:val="nil"/>
            </w:tcBorders>
            <w:shd w:val="clear" w:color="auto" w:fill="auto"/>
            <w:noWrap/>
            <w:vAlign w:val="center"/>
            <w:hideMark/>
          </w:tcPr>
          <w:p w14:paraId="108A7269" w14:textId="7AAD3BE3" w:rsidR="00276096" w:rsidRPr="002C2F31" w:rsidRDefault="00E776CD" w:rsidP="00CE30B8">
            <w:pPr>
              <w:rPr>
                <w:rFonts w:asciiTheme="minorBidi" w:hAnsiTheme="minorBidi" w:cstheme="minorBidi"/>
                <w:color w:val="000000"/>
                <w:sz w:val="18"/>
                <w:szCs w:val="18"/>
                <w:lang w:eastAsia="en-US"/>
              </w:rPr>
            </w:pPr>
            <w:r>
              <w:rPr>
                <w:rFonts w:asciiTheme="minorBidi" w:hAnsiTheme="minorBidi" w:cstheme="minorBidi"/>
                <w:color w:val="000000"/>
                <w:sz w:val="18"/>
                <w:szCs w:val="18"/>
                <w:lang w:eastAsia="en-US"/>
              </w:rPr>
              <w:t>0.3</w:t>
            </w:r>
          </w:p>
        </w:tc>
        <w:tc>
          <w:tcPr>
            <w:tcW w:w="993" w:type="dxa"/>
            <w:tcBorders>
              <w:top w:val="nil"/>
              <w:left w:val="nil"/>
              <w:bottom w:val="nil"/>
              <w:right w:val="nil"/>
            </w:tcBorders>
            <w:shd w:val="clear" w:color="auto" w:fill="auto"/>
            <w:noWrap/>
            <w:vAlign w:val="center"/>
            <w:hideMark/>
          </w:tcPr>
          <w:p w14:paraId="2A53EB74" w14:textId="77777777" w:rsidR="00276096" w:rsidRPr="002C2F31" w:rsidRDefault="00276096" w:rsidP="00CE30B8">
            <w:pPr>
              <w:rPr>
                <w:rFonts w:asciiTheme="minorBidi" w:hAnsiTheme="minorBidi" w:cstheme="minorBidi"/>
                <w:color w:val="000000"/>
                <w:sz w:val="18"/>
                <w:szCs w:val="18"/>
                <w:lang w:eastAsia="en-US"/>
              </w:rPr>
            </w:pPr>
            <w:r w:rsidRPr="002C2F31">
              <w:rPr>
                <w:rFonts w:asciiTheme="minorBidi" w:hAnsiTheme="minorBidi" w:cstheme="minorBidi"/>
                <w:color w:val="000000"/>
                <w:sz w:val="18"/>
                <w:szCs w:val="18"/>
                <w:lang w:eastAsia="en-US"/>
              </w:rPr>
              <w:t>2.4</w:t>
            </w:r>
          </w:p>
        </w:tc>
        <w:tc>
          <w:tcPr>
            <w:tcW w:w="1134" w:type="dxa"/>
            <w:tcBorders>
              <w:top w:val="nil"/>
              <w:left w:val="nil"/>
              <w:bottom w:val="nil"/>
              <w:right w:val="nil"/>
            </w:tcBorders>
            <w:shd w:val="clear" w:color="auto" w:fill="auto"/>
            <w:noWrap/>
            <w:vAlign w:val="center"/>
            <w:hideMark/>
          </w:tcPr>
          <w:p w14:paraId="707C9BA7" w14:textId="77777777" w:rsidR="00276096" w:rsidRPr="002C2F31" w:rsidRDefault="00276096" w:rsidP="00CE30B8">
            <w:pPr>
              <w:rPr>
                <w:rFonts w:asciiTheme="minorBidi" w:hAnsiTheme="minorBidi" w:cstheme="minorBidi"/>
                <w:color w:val="000000"/>
                <w:sz w:val="18"/>
                <w:szCs w:val="18"/>
                <w:lang w:eastAsia="en-US"/>
              </w:rPr>
            </w:pPr>
            <w:r w:rsidRPr="002C2F31">
              <w:rPr>
                <w:rFonts w:asciiTheme="minorBidi" w:hAnsiTheme="minorBidi" w:cstheme="minorBidi"/>
                <w:color w:val="000000"/>
                <w:sz w:val="18"/>
                <w:szCs w:val="18"/>
                <w:lang w:eastAsia="en-US"/>
              </w:rPr>
              <w:t>3.7</w:t>
            </w:r>
          </w:p>
        </w:tc>
        <w:tc>
          <w:tcPr>
            <w:tcW w:w="850" w:type="dxa"/>
            <w:tcBorders>
              <w:top w:val="nil"/>
              <w:left w:val="nil"/>
              <w:bottom w:val="nil"/>
              <w:right w:val="nil"/>
            </w:tcBorders>
            <w:shd w:val="clear" w:color="auto" w:fill="auto"/>
            <w:noWrap/>
            <w:vAlign w:val="center"/>
            <w:hideMark/>
          </w:tcPr>
          <w:p w14:paraId="776C3FB0" w14:textId="77777777" w:rsidR="00276096" w:rsidRPr="002C2F31" w:rsidRDefault="00276096" w:rsidP="00CE30B8">
            <w:pPr>
              <w:rPr>
                <w:rFonts w:asciiTheme="minorBidi" w:hAnsiTheme="minorBidi" w:cstheme="minorBidi"/>
                <w:color w:val="000000"/>
                <w:sz w:val="18"/>
                <w:szCs w:val="18"/>
              </w:rPr>
            </w:pPr>
            <w:r w:rsidRPr="002C2F31">
              <w:rPr>
                <w:rFonts w:asciiTheme="minorBidi" w:hAnsiTheme="minorBidi" w:cstheme="minorBidi"/>
                <w:color w:val="000000"/>
                <w:sz w:val="18"/>
                <w:szCs w:val="18"/>
              </w:rPr>
              <w:t>11.6</w:t>
            </w:r>
          </w:p>
        </w:tc>
        <w:tc>
          <w:tcPr>
            <w:tcW w:w="843" w:type="dxa"/>
            <w:tcBorders>
              <w:top w:val="nil"/>
              <w:left w:val="nil"/>
              <w:bottom w:val="nil"/>
              <w:right w:val="single" w:sz="4" w:space="0" w:color="auto"/>
            </w:tcBorders>
            <w:shd w:val="clear" w:color="auto" w:fill="auto"/>
            <w:noWrap/>
            <w:vAlign w:val="center"/>
            <w:hideMark/>
          </w:tcPr>
          <w:p w14:paraId="0ED4440B" w14:textId="77777777" w:rsidR="00276096" w:rsidRPr="002C2F31" w:rsidRDefault="00276096" w:rsidP="00CE30B8">
            <w:pPr>
              <w:rPr>
                <w:rFonts w:asciiTheme="minorBidi" w:hAnsiTheme="minorBidi" w:cstheme="minorBidi"/>
                <w:color w:val="000000"/>
                <w:sz w:val="18"/>
                <w:szCs w:val="18"/>
                <w:lang w:eastAsia="en-US"/>
              </w:rPr>
            </w:pPr>
            <w:r w:rsidRPr="002C2F31">
              <w:rPr>
                <w:rFonts w:asciiTheme="minorBidi" w:hAnsiTheme="minorBidi" w:cstheme="minorBidi"/>
                <w:color w:val="000000"/>
                <w:sz w:val="18"/>
                <w:szCs w:val="18"/>
                <w:lang w:eastAsia="en-US"/>
              </w:rPr>
              <w:t>112</w:t>
            </w:r>
          </w:p>
        </w:tc>
      </w:tr>
      <w:tr w:rsidR="002C2F31" w:rsidRPr="009A14F6" w14:paraId="50A216E2" w14:textId="77777777" w:rsidTr="001553A7">
        <w:trPr>
          <w:trHeight w:val="284"/>
        </w:trPr>
        <w:tc>
          <w:tcPr>
            <w:tcW w:w="1938" w:type="dxa"/>
            <w:vMerge w:val="restart"/>
            <w:tcBorders>
              <w:top w:val="nil"/>
              <w:left w:val="single" w:sz="4" w:space="0" w:color="auto"/>
              <w:bottom w:val="nil"/>
              <w:right w:val="single" w:sz="4" w:space="0" w:color="auto"/>
            </w:tcBorders>
            <w:shd w:val="clear" w:color="auto" w:fill="auto"/>
            <w:hideMark/>
          </w:tcPr>
          <w:p w14:paraId="273AAEB3" w14:textId="77777777" w:rsidR="00276096" w:rsidRPr="009A14F6" w:rsidRDefault="00276096" w:rsidP="00C20F84">
            <w:pPr>
              <w:rPr>
                <w:rFonts w:ascii="Simplified Arabic" w:hAnsi="Simplified Arabic" w:cs="Simplified Arabic"/>
                <w:color w:val="000000"/>
                <w:sz w:val="18"/>
                <w:szCs w:val="18"/>
                <w:lang w:eastAsia="en-US"/>
              </w:rPr>
            </w:pPr>
            <w:r w:rsidRPr="009A14F6">
              <w:rPr>
                <w:rFonts w:ascii="Simplified Arabic" w:hAnsi="Simplified Arabic" w:cs="Simplified Arabic" w:hint="cs"/>
                <w:color w:val="000000"/>
                <w:sz w:val="18"/>
                <w:szCs w:val="18"/>
                <w:rtl/>
                <w:lang w:eastAsia="en-US"/>
              </w:rPr>
              <w:t>المحاكم الشرعية /المحاكم الكنسية</w:t>
            </w:r>
          </w:p>
        </w:tc>
        <w:tc>
          <w:tcPr>
            <w:tcW w:w="1134" w:type="dxa"/>
            <w:tcBorders>
              <w:top w:val="nil"/>
              <w:left w:val="single" w:sz="4" w:space="0" w:color="auto"/>
              <w:bottom w:val="nil"/>
              <w:right w:val="nil"/>
            </w:tcBorders>
            <w:shd w:val="clear" w:color="auto" w:fill="auto"/>
            <w:noWrap/>
            <w:vAlign w:val="center"/>
            <w:hideMark/>
          </w:tcPr>
          <w:p w14:paraId="114CD7A2" w14:textId="77777777" w:rsidR="00276096" w:rsidRPr="009A14F6" w:rsidRDefault="00276096" w:rsidP="002C2F31">
            <w:pPr>
              <w:rPr>
                <w:rFonts w:ascii="Simplified Arabic" w:hAnsi="Simplified Arabic" w:cs="Simplified Arabic"/>
                <w:color w:val="000000"/>
                <w:sz w:val="18"/>
                <w:szCs w:val="18"/>
                <w:lang w:eastAsia="en-US"/>
              </w:rPr>
            </w:pPr>
            <w:r w:rsidRPr="009A14F6">
              <w:rPr>
                <w:rFonts w:ascii="Simplified Arabic" w:hAnsi="Simplified Arabic" w:cs="Simplified Arabic"/>
                <w:color w:val="000000"/>
                <w:sz w:val="18"/>
                <w:szCs w:val="18"/>
                <w:rtl/>
                <w:lang w:eastAsia="en-US"/>
              </w:rPr>
              <w:t>الضفة الغربية</w:t>
            </w:r>
          </w:p>
        </w:tc>
        <w:tc>
          <w:tcPr>
            <w:tcW w:w="851" w:type="dxa"/>
            <w:tcBorders>
              <w:top w:val="nil"/>
              <w:left w:val="nil"/>
              <w:bottom w:val="nil"/>
              <w:right w:val="nil"/>
            </w:tcBorders>
            <w:shd w:val="clear" w:color="auto" w:fill="auto"/>
            <w:noWrap/>
            <w:vAlign w:val="center"/>
            <w:hideMark/>
          </w:tcPr>
          <w:p w14:paraId="4BF9121B" w14:textId="77777777" w:rsidR="00276096" w:rsidRPr="002C2F31" w:rsidRDefault="00276096" w:rsidP="00CE30B8">
            <w:pPr>
              <w:rPr>
                <w:rFonts w:asciiTheme="minorBidi" w:hAnsiTheme="minorBidi" w:cstheme="minorBidi"/>
                <w:color w:val="000000"/>
                <w:sz w:val="18"/>
                <w:szCs w:val="18"/>
                <w:lang w:eastAsia="en-US"/>
              </w:rPr>
            </w:pPr>
            <w:r w:rsidRPr="002C2F31">
              <w:rPr>
                <w:rFonts w:asciiTheme="minorBidi" w:hAnsiTheme="minorBidi" w:cstheme="minorBidi"/>
                <w:color w:val="000000"/>
                <w:sz w:val="18"/>
                <w:szCs w:val="18"/>
                <w:lang w:eastAsia="en-US"/>
              </w:rPr>
              <w:t>4.1</w:t>
            </w:r>
          </w:p>
        </w:tc>
        <w:tc>
          <w:tcPr>
            <w:tcW w:w="850" w:type="dxa"/>
            <w:tcBorders>
              <w:top w:val="nil"/>
              <w:left w:val="nil"/>
              <w:bottom w:val="nil"/>
              <w:right w:val="nil"/>
            </w:tcBorders>
            <w:shd w:val="clear" w:color="auto" w:fill="auto"/>
            <w:noWrap/>
            <w:vAlign w:val="center"/>
            <w:hideMark/>
          </w:tcPr>
          <w:p w14:paraId="2D386EC0" w14:textId="7DB81D9F" w:rsidR="00276096" w:rsidRPr="002C2F31" w:rsidRDefault="00E776CD" w:rsidP="00CE30B8">
            <w:pPr>
              <w:rPr>
                <w:rFonts w:asciiTheme="minorBidi" w:hAnsiTheme="minorBidi" w:cstheme="minorBidi"/>
                <w:color w:val="000000"/>
                <w:sz w:val="18"/>
                <w:szCs w:val="18"/>
                <w:rtl/>
                <w:lang w:eastAsia="en-US"/>
              </w:rPr>
            </w:pPr>
            <w:r>
              <w:rPr>
                <w:rFonts w:asciiTheme="minorBidi" w:hAnsiTheme="minorBidi" w:cstheme="minorBidi"/>
                <w:color w:val="000000"/>
                <w:sz w:val="18"/>
                <w:szCs w:val="18"/>
                <w:lang w:eastAsia="en-US"/>
              </w:rPr>
              <w:t>0.5</w:t>
            </w:r>
          </w:p>
        </w:tc>
        <w:tc>
          <w:tcPr>
            <w:tcW w:w="993" w:type="dxa"/>
            <w:tcBorders>
              <w:top w:val="nil"/>
              <w:left w:val="nil"/>
              <w:bottom w:val="nil"/>
              <w:right w:val="nil"/>
            </w:tcBorders>
            <w:shd w:val="clear" w:color="auto" w:fill="auto"/>
            <w:noWrap/>
            <w:vAlign w:val="center"/>
            <w:hideMark/>
          </w:tcPr>
          <w:p w14:paraId="68FD8687" w14:textId="77777777" w:rsidR="00276096" w:rsidRPr="002C2F31" w:rsidRDefault="00276096" w:rsidP="00CE30B8">
            <w:pPr>
              <w:rPr>
                <w:rFonts w:asciiTheme="minorBidi" w:hAnsiTheme="minorBidi" w:cstheme="minorBidi"/>
                <w:color w:val="000000"/>
                <w:sz w:val="18"/>
                <w:szCs w:val="18"/>
                <w:lang w:eastAsia="en-US"/>
              </w:rPr>
            </w:pPr>
            <w:r w:rsidRPr="002C2F31">
              <w:rPr>
                <w:rFonts w:asciiTheme="minorBidi" w:hAnsiTheme="minorBidi" w:cstheme="minorBidi"/>
                <w:color w:val="000000"/>
                <w:sz w:val="18"/>
                <w:szCs w:val="18"/>
                <w:lang w:eastAsia="en-US"/>
              </w:rPr>
              <w:t>3.3</w:t>
            </w:r>
          </w:p>
        </w:tc>
        <w:tc>
          <w:tcPr>
            <w:tcW w:w="1134" w:type="dxa"/>
            <w:tcBorders>
              <w:top w:val="nil"/>
              <w:left w:val="nil"/>
              <w:bottom w:val="nil"/>
              <w:right w:val="nil"/>
            </w:tcBorders>
            <w:shd w:val="clear" w:color="auto" w:fill="auto"/>
            <w:noWrap/>
            <w:vAlign w:val="center"/>
            <w:hideMark/>
          </w:tcPr>
          <w:p w14:paraId="611ECD85" w14:textId="77777777" w:rsidR="00276096" w:rsidRPr="002C2F31" w:rsidRDefault="00276096" w:rsidP="00CE30B8">
            <w:pPr>
              <w:rPr>
                <w:rFonts w:asciiTheme="minorBidi" w:hAnsiTheme="minorBidi" w:cstheme="minorBidi"/>
                <w:color w:val="000000"/>
                <w:sz w:val="18"/>
                <w:szCs w:val="18"/>
                <w:lang w:eastAsia="en-US"/>
              </w:rPr>
            </w:pPr>
            <w:r w:rsidRPr="002C2F31">
              <w:rPr>
                <w:rFonts w:asciiTheme="minorBidi" w:hAnsiTheme="minorBidi" w:cstheme="minorBidi"/>
                <w:color w:val="000000"/>
                <w:sz w:val="18"/>
                <w:szCs w:val="18"/>
                <w:lang w:eastAsia="en-US"/>
              </w:rPr>
              <w:t>5.2</w:t>
            </w:r>
          </w:p>
        </w:tc>
        <w:tc>
          <w:tcPr>
            <w:tcW w:w="850" w:type="dxa"/>
            <w:tcBorders>
              <w:top w:val="nil"/>
              <w:left w:val="nil"/>
              <w:bottom w:val="nil"/>
              <w:right w:val="nil"/>
            </w:tcBorders>
            <w:shd w:val="clear" w:color="auto" w:fill="auto"/>
            <w:noWrap/>
            <w:vAlign w:val="center"/>
            <w:hideMark/>
          </w:tcPr>
          <w:p w14:paraId="75BF5768" w14:textId="77777777" w:rsidR="00276096" w:rsidRPr="002C2F31" w:rsidRDefault="00276096" w:rsidP="00CE30B8">
            <w:pPr>
              <w:rPr>
                <w:rFonts w:asciiTheme="minorBidi" w:hAnsiTheme="minorBidi" w:cstheme="minorBidi"/>
                <w:color w:val="000000"/>
                <w:sz w:val="18"/>
                <w:szCs w:val="18"/>
              </w:rPr>
            </w:pPr>
            <w:r w:rsidRPr="002C2F31">
              <w:rPr>
                <w:rFonts w:asciiTheme="minorBidi" w:hAnsiTheme="minorBidi" w:cstheme="minorBidi"/>
                <w:color w:val="000000"/>
                <w:sz w:val="18"/>
                <w:szCs w:val="18"/>
              </w:rPr>
              <w:t>11.9</w:t>
            </w:r>
          </w:p>
        </w:tc>
        <w:tc>
          <w:tcPr>
            <w:tcW w:w="843" w:type="dxa"/>
            <w:tcBorders>
              <w:top w:val="nil"/>
              <w:left w:val="nil"/>
              <w:bottom w:val="nil"/>
              <w:right w:val="single" w:sz="4" w:space="0" w:color="auto"/>
            </w:tcBorders>
            <w:shd w:val="clear" w:color="auto" w:fill="auto"/>
            <w:noWrap/>
            <w:vAlign w:val="center"/>
            <w:hideMark/>
          </w:tcPr>
          <w:p w14:paraId="488926CB" w14:textId="77777777" w:rsidR="00276096" w:rsidRPr="002C2F31" w:rsidRDefault="00276096" w:rsidP="00CE30B8">
            <w:pPr>
              <w:rPr>
                <w:rFonts w:asciiTheme="minorBidi" w:hAnsiTheme="minorBidi" w:cstheme="minorBidi"/>
                <w:color w:val="000000"/>
                <w:sz w:val="18"/>
                <w:szCs w:val="18"/>
                <w:lang w:eastAsia="en-US"/>
              </w:rPr>
            </w:pPr>
            <w:r w:rsidRPr="002C2F31">
              <w:rPr>
                <w:rFonts w:asciiTheme="minorBidi" w:hAnsiTheme="minorBidi" w:cstheme="minorBidi"/>
                <w:color w:val="000000"/>
                <w:sz w:val="18"/>
                <w:szCs w:val="18"/>
                <w:lang w:eastAsia="en-US"/>
              </w:rPr>
              <w:t>234</w:t>
            </w:r>
          </w:p>
        </w:tc>
      </w:tr>
      <w:tr w:rsidR="002C2F31" w:rsidRPr="009A14F6" w14:paraId="5BB0D9FD" w14:textId="77777777" w:rsidTr="001553A7">
        <w:trPr>
          <w:trHeight w:val="284"/>
        </w:trPr>
        <w:tc>
          <w:tcPr>
            <w:tcW w:w="1938" w:type="dxa"/>
            <w:vMerge/>
            <w:tcBorders>
              <w:top w:val="nil"/>
              <w:left w:val="single" w:sz="4" w:space="0" w:color="auto"/>
              <w:bottom w:val="nil"/>
              <w:right w:val="single" w:sz="4" w:space="0" w:color="auto"/>
            </w:tcBorders>
            <w:vAlign w:val="center"/>
            <w:hideMark/>
          </w:tcPr>
          <w:p w14:paraId="7554AD79" w14:textId="77777777" w:rsidR="00276096" w:rsidRPr="009A14F6" w:rsidRDefault="00276096" w:rsidP="00C20F84">
            <w:pPr>
              <w:rPr>
                <w:rFonts w:ascii="Simplified Arabic" w:hAnsi="Simplified Arabic" w:cs="Simplified Arabic"/>
                <w:color w:val="000000"/>
                <w:sz w:val="18"/>
                <w:szCs w:val="18"/>
                <w:lang w:eastAsia="en-US"/>
              </w:rPr>
            </w:pPr>
          </w:p>
        </w:tc>
        <w:tc>
          <w:tcPr>
            <w:tcW w:w="1134" w:type="dxa"/>
            <w:tcBorders>
              <w:top w:val="nil"/>
              <w:left w:val="single" w:sz="4" w:space="0" w:color="auto"/>
              <w:bottom w:val="nil"/>
              <w:right w:val="nil"/>
            </w:tcBorders>
            <w:shd w:val="clear" w:color="auto" w:fill="auto"/>
            <w:noWrap/>
            <w:vAlign w:val="center"/>
            <w:hideMark/>
          </w:tcPr>
          <w:p w14:paraId="4C8FDED6" w14:textId="77777777" w:rsidR="00276096" w:rsidRPr="009A14F6" w:rsidRDefault="00276096" w:rsidP="002C2F31">
            <w:pPr>
              <w:rPr>
                <w:rFonts w:ascii="Simplified Arabic" w:hAnsi="Simplified Arabic" w:cs="Simplified Arabic"/>
                <w:color w:val="000000"/>
                <w:sz w:val="18"/>
                <w:szCs w:val="18"/>
                <w:lang w:eastAsia="en-US"/>
              </w:rPr>
            </w:pPr>
            <w:r w:rsidRPr="009A14F6">
              <w:rPr>
                <w:rFonts w:ascii="Simplified Arabic" w:hAnsi="Simplified Arabic" w:cs="Simplified Arabic"/>
                <w:color w:val="000000"/>
                <w:sz w:val="18"/>
                <w:szCs w:val="18"/>
                <w:rtl/>
                <w:lang w:eastAsia="en-US"/>
              </w:rPr>
              <w:t>قطاع غزة</w:t>
            </w:r>
          </w:p>
        </w:tc>
        <w:tc>
          <w:tcPr>
            <w:tcW w:w="851" w:type="dxa"/>
            <w:tcBorders>
              <w:top w:val="nil"/>
              <w:left w:val="nil"/>
              <w:bottom w:val="nil"/>
              <w:right w:val="nil"/>
            </w:tcBorders>
            <w:shd w:val="clear" w:color="auto" w:fill="auto"/>
            <w:noWrap/>
            <w:vAlign w:val="center"/>
            <w:hideMark/>
          </w:tcPr>
          <w:p w14:paraId="46649687" w14:textId="77777777" w:rsidR="00276096" w:rsidRPr="002C2F31" w:rsidRDefault="00276096" w:rsidP="00CE30B8">
            <w:pPr>
              <w:rPr>
                <w:rFonts w:asciiTheme="minorBidi" w:hAnsiTheme="minorBidi" w:cstheme="minorBidi"/>
                <w:color w:val="000000"/>
                <w:sz w:val="18"/>
                <w:szCs w:val="18"/>
                <w:lang w:eastAsia="en-US"/>
              </w:rPr>
            </w:pPr>
            <w:r w:rsidRPr="002C2F31">
              <w:rPr>
                <w:rFonts w:asciiTheme="minorBidi" w:hAnsiTheme="minorBidi" w:cstheme="minorBidi"/>
                <w:color w:val="000000"/>
                <w:sz w:val="18"/>
                <w:szCs w:val="18"/>
                <w:lang w:eastAsia="en-US"/>
              </w:rPr>
              <w:t>5.3</w:t>
            </w:r>
          </w:p>
        </w:tc>
        <w:tc>
          <w:tcPr>
            <w:tcW w:w="850" w:type="dxa"/>
            <w:tcBorders>
              <w:top w:val="nil"/>
              <w:left w:val="nil"/>
              <w:bottom w:val="nil"/>
              <w:right w:val="nil"/>
            </w:tcBorders>
            <w:shd w:val="clear" w:color="auto" w:fill="auto"/>
            <w:noWrap/>
            <w:vAlign w:val="center"/>
            <w:hideMark/>
          </w:tcPr>
          <w:p w14:paraId="1BEF8A45" w14:textId="39EF74E9" w:rsidR="00276096" w:rsidRPr="002C2F31" w:rsidRDefault="00E776CD" w:rsidP="00CE30B8">
            <w:pPr>
              <w:rPr>
                <w:rFonts w:asciiTheme="minorBidi" w:hAnsiTheme="minorBidi" w:cstheme="minorBidi"/>
                <w:color w:val="000000"/>
                <w:sz w:val="18"/>
                <w:szCs w:val="18"/>
                <w:lang w:eastAsia="en-US"/>
              </w:rPr>
            </w:pPr>
            <w:r>
              <w:rPr>
                <w:rFonts w:asciiTheme="minorBidi" w:hAnsiTheme="minorBidi" w:cstheme="minorBidi"/>
                <w:color w:val="000000"/>
                <w:sz w:val="18"/>
                <w:szCs w:val="18"/>
                <w:lang w:eastAsia="en-US"/>
              </w:rPr>
              <w:t>0.5</w:t>
            </w:r>
          </w:p>
        </w:tc>
        <w:tc>
          <w:tcPr>
            <w:tcW w:w="993" w:type="dxa"/>
            <w:tcBorders>
              <w:top w:val="nil"/>
              <w:left w:val="nil"/>
              <w:bottom w:val="nil"/>
              <w:right w:val="nil"/>
            </w:tcBorders>
            <w:shd w:val="clear" w:color="auto" w:fill="auto"/>
            <w:noWrap/>
            <w:vAlign w:val="center"/>
            <w:hideMark/>
          </w:tcPr>
          <w:p w14:paraId="4F9828A5" w14:textId="77777777" w:rsidR="00276096" w:rsidRPr="002C2F31" w:rsidRDefault="00276096" w:rsidP="00CE30B8">
            <w:pPr>
              <w:rPr>
                <w:rFonts w:asciiTheme="minorBidi" w:hAnsiTheme="minorBidi" w:cstheme="minorBidi"/>
                <w:color w:val="000000"/>
                <w:sz w:val="18"/>
                <w:szCs w:val="18"/>
                <w:lang w:eastAsia="en-US"/>
              </w:rPr>
            </w:pPr>
            <w:r w:rsidRPr="002C2F31">
              <w:rPr>
                <w:rFonts w:asciiTheme="minorBidi" w:hAnsiTheme="minorBidi" w:cstheme="minorBidi"/>
                <w:color w:val="000000"/>
                <w:sz w:val="18"/>
                <w:szCs w:val="18"/>
                <w:lang w:eastAsia="en-US"/>
              </w:rPr>
              <w:t>4.3</w:t>
            </w:r>
          </w:p>
        </w:tc>
        <w:tc>
          <w:tcPr>
            <w:tcW w:w="1134" w:type="dxa"/>
            <w:tcBorders>
              <w:top w:val="nil"/>
              <w:left w:val="nil"/>
              <w:bottom w:val="nil"/>
              <w:right w:val="nil"/>
            </w:tcBorders>
            <w:shd w:val="clear" w:color="auto" w:fill="auto"/>
            <w:noWrap/>
            <w:vAlign w:val="center"/>
            <w:hideMark/>
          </w:tcPr>
          <w:p w14:paraId="1B5C28E5" w14:textId="77777777" w:rsidR="00276096" w:rsidRPr="002C2F31" w:rsidRDefault="00276096" w:rsidP="00CE30B8">
            <w:pPr>
              <w:rPr>
                <w:rFonts w:asciiTheme="minorBidi" w:hAnsiTheme="minorBidi" w:cstheme="minorBidi"/>
                <w:color w:val="000000"/>
                <w:sz w:val="18"/>
                <w:szCs w:val="18"/>
                <w:lang w:eastAsia="en-US"/>
              </w:rPr>
            </w:pPr>
            <w:r w:rsidRPr="002C2F31">
              <w:rPr>
                <w:rFonts w:asciiTheme="minorBidi" w:hAnsiTheme="minorBidi" w:cstheme="minorBidi"/>
                <w:color w:val="000000"/>
                <w:sz w:val="18"/>
                <w:szCs w:val="18"/>
                <w:lang w:eastAsia="en-US"/>
              </w:rPr>
              <w:t>6.5</w:t>
            </w:r>
          </w:p>
        </w:tc>
        <w:tc>
          <w:tcPr>
            <w:tcW w:w="850" w:type="dxa"/>
            <w:tcBorders>
              <w:top w:val="nil"/>
              <w:left w:val="nil"/>
              <w:bottom w:val="nil"/>
              <w:right w:val="nil"/>
            </w:tcBorders>
            <w:shd w:val="clear" w:color="auto" w:fill="auto"/>
            <w:noWrap/>
            <w:vAlign w:val="center"/>
            <w:hideMark/>
          </w:tcPr>
          <w:p w14:paraId="3999A2B2" w14:textId="77777777" w:rsidR="00276096" w:rsidRPr="002C2F31" w:rsidRDefault="00276096" w:rsidP="00CE30B8">
            <w:pPr>
              <w:rPr>
                <w:rFonts w:asciiTheme="minorBidi" w:hAnsiTheme="minorBidi" w:cstheme="minorBidi"/>
                <w:color w:val="000000"/>
                <w:sz w:val="18"/>
                <w:szCs w:val="18"/>
              </w:rPr>
            </w:pPr>
            <w:r w:rsidRPr="002C2F31">
              <w:rPr>
                <w:rFonts w:asciiTheme="minorBidi" w:hAnsiTheme="minorBidi" w:cstheme="minorBidi"/>
                <w:color w:val="000000"/>
                <w:sz w:val="18"/>
                <w:szCs w:val="18"/>
              </w:rPr>
              <w:t>10.3</w:t>
            </w:r>
          </w:p>
        </w:tc>
        <w:tc>
          <w:tcPr>
            <w:tcW w:w="843" w:type="dxa"/>
            <w:tcBorders>
              <w:top w:val="nil"/>
              <w:left w:val="nil"/>
              <w:bottom w:val="nil"/>
              <w:right w:val="single" w:sz="4" w:space="0" w:color="auto"/>
            </w:tcBorders>
            <w:shd w:val="clear" w:color="auto" w:fill="auto"/>
            <w:noWrap/>
            <w:vAlign w:val="center"/>
            <w:hideMark/>
          </w:tcPr>
          <w:p w14:paraId="560367C5" w14:textId="77777777" w:rsidR="00276096" w:rsidRPr="002C2F31" w:rsidRDefault="00276096" w:rsidP="00CE30B8">
            <w:pPr>
              <w:rPr>
                <w:rFonts w:asciiTheme="minorBidi" w:hAnsiTheme="minorBidi" w:cstheme="minorBidi"/>
                <w:color w:val="000000"/>
                <w:sz w:val="18"/>
                <w:szCs w:val="18"/>
                <w:lang w:eastAsia="en-US"/>
              </w:rPr>
            </w:pPr>
            <w:r w:rsidRPr="002C2F31">
              <w:rPr>
                <w:rFonts w:asciiTheme="minorBidi" w:hAnsiTheme="minorBidi" w:cstheme="minorBidi"/>
                <w:color w:val="000000"/>
                <w:sz w:val="18"/>
                <w:szCs w:val="18"/>
                <w:lang w:eastAsia="en-US"/>
              </w:rPr>
              <w:t>171</w:t>
            </w:r>
          </w:p>
        </w:tc>
      </w:tr>
      <w:tr w:rsidR="002C2F31" w:rsidRPr="009A14F6" w14:paraId="36AD0C58" w14:textId="77777777" w:rsidTr="001553A7">
        <w:trPr>
          <w:trHeight w:val="284"/>
        </w:trPr>
        <w:tc>
          <w:tcPr>
            <w:tcW w:w="1938" w:type="dxa"/>
            <w:vMerge w:val="restart"/>
            <w:tcBorders>
              <w:top w:val="nil"/>
              <w:left w:val="single" w:sz="4" w:space="0" w:color="auto"/>
              <w:bottom w:val="nil"/>
              <w:right w:val="single" w:sz="4" w:space="0" w:color="auto"/>
            </w:tcBorders>
            <w:shd w:val="clear" w:color="auto" w:fill="auto"/>
            <w:hideMark/>
          </w:tcPr>
          <w:p w14:paraId="2AA7AE8E" w14:textId="77777777" w:rsidR="00276096" w:rsidRPr="009A14F6" w:rsidRDefault="00276096" w:rsidP="00C20F84">
            <w:pPr>
              <w:rPr>
                <w:rFonts w:ascii="Simplified Arabic" w:hAnsi="Simplified Arabic" w:cs="Simplified Arabic"/>
                <w:color w:val="000000"/>
                <w:sz w:val="18"/>
                <w:szCs w:val="18"/>
                <w:lang w:eastAsia="en-US"/>
              </w:rPr>
            </w:pPr>
            <w:r w:rsidRPr="009A14F6">
              <w:rPr>
                <w:rFonts w:ascii="Simplified Arabic" w:hAnsi="Simplified Arabic" w:cs="Simplified Arabic" w:hint="cs"/>
                <w:color w:val="000000"/>
                <w:sz w:val="18"/>
                <w:szCs w:val="18"/>
                <w:rtl/>
                <w:lang w:eastAsia="en-US"/>
              </w:rPr>
              <w:t xml:space="preserve">النيابة العامة </w:t>
            </w:r>
          </w:p>
        </w:tc>
        <w:tc>
          <w:tcPr>
            <w:tcW w:w="1134" w:type="dxa"/>
            <w:tcBorders>
              <w:top w:val="nil"/>
              <w:left w:val="single" w:sz="4" w:space="0" w:color="auto"/>
              <w:bottom w:val="nil"/>
              <w:right w:val="nil"/>
            </w:tcBorders>
            <w:shd w:val="clear" w:color="auto" w:fill="auto"/>
            <w:noWrap/>
            <w:vAlign w:val="center"/>
            <w:hideMark/>
          </w:tcPr>
          <w:p w14:paraId="7DE049C9" w14:textId="77777777" w:rsidR="00276096" w:rsidRPr="009A14F6" w:rsidRDefault="00276096" w:rsidP="002C2F31">
            <w:pPr>
              <w:rPr>
                <w:rFonts w:ascii="Simplified Arabic" w:hAnsi="Simplified Arabic" w:cs="Simplified Arabic"/>
                <w:color w:val="000000"/>
                <w:sz w:val="18"/>
                <w:szCs w:val="18"/>
                <w:lang w:eastAsia="en-US"/>
              </w:rPr>
            </w:pPr>
            <w:r w:rsidRPr="009A14F6">
              <w:rPr>
                <w:rFonts w:ascii="Simplified Arabic" w:hAnsi="Simplified Arabic" w:cs="Simplified Arabic"/>
                <w:color w:val="000000"/>
                <w:sz w:val="18"/>
                <w:szCs w:val="18"/>
                <w:rtl/>
                <w:lang w:eastAsia="en-US"/>
              </w:rPr>
              <w:t>الضفة الغربية</w:t>
            </w:r>
          </w:p>
        </w:tc>
        <w:tc>
          <w:tcPr>
            <w:tcW w:w="851" w:type="dxa"/>
            <w:tcBorders>
              <w:top w:val="nil"/>
              <w:left w:val="nil"/>
              <w:bottom w:val="nil"/>
              <w:right w:val="nil"/>
            </w:tcBorders>
            <w:shd w:val="clear" w:color="auto" w:fill="auto"/>
            <w:noWrap/>
            <w:vAlign w:val="center"/>
            <w:hideMark/>
          </w:tcPr>
          <w:p w14:paraId="207B99CF" w14:textId="77777777" w:rsidR="00276096" w:rsidRPr="002C2F31" w:rsidRDefault="00276096" w:rsidP="00CE30B8">
            <w:pPr>
              <w:rPr>
                <w:rFonts w:asciiTheme="minorBidi" w:hAnsiTheme="minorBidi" w:cstheme="minorBidi"/>
                <w:color w:val="000000"/>
                <w:sz w:val="18"/>
                <w:szCs w:val="18"/>
                <w:lang w:eastAsia="en-US"/>
              </w:rPr>
            </w:pPr>
            <w:r w:rsidRPr="002C2F31">
              <w:rPr>
                <w:rFonts w:asciiTheme="minorBidi" w:hAnsiTheme="minorBidi" w:cstheme="minorBidi"/>
                <w:color w:val="000000"/>
                <w:sz w:val="18"/>
                <w:szCs w:val="18"/>
                <w:lang w:eastAsia="en-US"/>
              </w:rPr>
              <w:t>1.2</w:t>
            </w:r>
          </w:p>
        </w:tc>
        <w:tc>
          <w:tcPr>
            <w:tcW w:w="850" w:type="dxa"/>
            <w:tcBorders>
              <w:top w:val="nil"/>
              <w:left w:val="nil"/>
              <w:bottom w:val="nil"/>
              <w:right w:val="nil"/>
            </w:tcBorders>
            <w:shd w:val="clear" w:color="auto" w:fill="auto"/>
            <w:noWrap/>
            <w:vAlign w:val="center"/>
            <w:hideMark/>
          </w:tcPr>
          <w:p w14:paraId="40C8625B" w14:textId="0C1BF122" w:rsidR="00276096" w:rsidRPr="002C2F31" w:rsidRDefault="00E776CD" w:rsidP="00CE30B8">
            <w:pPr>
              <w:rPr>
                <w:rFonts w:asciiTheme="minorBidi" w:hAnsiTheme="minorBidi" w:cstheme="minorBidi"/>
                <w:color w:val="000000"/>
                <w:sz w:val="18"/>
                <w:szCs w:val="18"/>
                <w:lang w:eastAsia="en-US"/>
              </w:rPr>
            </w:pPr>
            <w:r>
              <w:rPr>
                <w:rFonts w:asciiTheme="minorBidi" w:hAnsiTheme="minorBidi" w:cstheme="minorBidi"/>
                <w:color w:val="000000"/>
                <w:sz w:val="18"/>
                <w:szCs w:val="18"/>
                <w:lang w:eastAsia="en-US"/>
              </w:rPr>
              <w:t>0.3</w:t>
            </w:r>
          </w:p>
        </w:tc>
        <w:tc>
          <w:tcPr>
            <w:tcW w:w="993" w:type="dxa"/>
            <w:tcBorders>
              <w:top w:val="nil"/>
              <w:left w:val="nil"/>
              <w:bottom w:val="nil"/>
              <w:right w:val="nil"/>
            </w:tcBorders>
            <w:shd w:val="clear" w:color="auto" w:fill="auto"/>
            <w:noWrap/>
            <w:vAlign w:val="center"/>
            <w:hideMark/>
          </w:tcPr>
          <w:p w14:paraId="627213D3" w14:textId="2F19C8B0" w:rsidR="00276096" w:rsidRPr="002C2F31" w:rsidRDefault="00E776CD" w:rsidP="00CE30B8">
            <w:pPr>
              <w:rPr>
                <w:rFonts w:asciiTheme="minorBidi" w:hAnsiTheme="minorBidi" w:cstheme="minorBidi"/>
                <w:color w:val="000000"/>
                <w:sz w:val="18"/>
                <w:szCs w:val="18"/>
                <w:lang w:eastAsia="en-US"/>
              </w:rPr>
            </w:pPr>
            <w:r>
              <w:rPr>
                <w:rFonts w:asciiTheme="minorBidi" w:hAnsiTheme="minorBidi" w:cstheme="minorBidi"/>
                <w:color w:val="000000"/>
                <w:sz w:val="18"/>
                <w:szCs w:val="18"/>
                <w:lang w:eastAsia="en-US"/>
              </w:rPr>
              <w:t>0.8</w:t>
            </w:r>
          </w:p>
        </w:tc>
        <w:tc>
          <w:tcPr>
            <w:tcW w:w="1134" w:type="dxa"/>
            <w:tcBorders>
              <w:top w:val="nil"/>
              <w:left w:val="nil"/>
              <w:bottom w:val="nil"/>
              <w:right w:val="nil"/>
            </w:tcBorders>
            <w:shd w:val="clear" w:color="auto" w:fill="auto"/>
            <w:noWrap/>
            <w:vAlign w:val="center"/>
            <w:hideMark/>
          </w:tcPr>
          <w:p w14:paraId="4D6F6C87" w14:textId="77777777" w:rsidR="00276096" w:rsidRPr="002C2F31" w:rsidRDefault="00276096" w:rsidP="00CE30B8">
            <w:pPr>
              <w:rPr>
                <w:rFonts w:asciiTheme="minorBidi" w:hAnsiTheme="minorBidi" w:cstheme="minorBidi"/>
                <w:color w:val="000000"/>
                <w:sz w:val="18"/>
                <w:szCs w:val="18"/>
                <w:lang w:eastAsia="en-US"/>
              </w:rPr>
            </w:pPr>
            <w:r w:rsidRPr="002C2F31">
              <w:rPr>
                <w:rFonts w:asciiTheme="minorBidi" w:hAnsiTheme="minorBidi" w:cstheme="minorBidi"/>
                <w:color w:val="000000"/>
                <w:sz w:val="18"/>
                <w:szCs w:val="18"/>
                <w:lang w:eastAsia="en-US"/>
              </w:rPr>
              <w:t>1.9</w:t>
            </w:r>
          </w:p>
        </w:tc>
        <w:tc>
          <w:tcPr>
            <w:tcW w:w="850" w:type="dxa"/>
            <w:tcBorders>
              <w:top w:val="nil"/>
              <w:left w:val="nil"/>
              <w:bottom w:val="nil"/>
              <w:right w:val="nil"/>
            </w:tcBorders>
            <w:shd w:val="clear" w:color="auto" w:fill="auto"/>
            <w:noWrap/>
            <w:vAlign w:val="center"/>
            <w:hideMark/>
          </w:tcPr>
          <w:p w14:paraId="46A35FF1" w14:textId="77777777" w:rsidR="00276096" w:rsidRPr="002C2F31" w:rsidRDefault="00276096" w:rsidP="00CE30B8">
            <w:pPr>
              <w:rPr>
                <w:rFonts w:asciiTheme="minorBidi" w:hAnsiTheme="minorBidi" w:cstheme="minorBidi"/>
                <w:color w:val="000000"/>
                <w:sz w:val="18"/>
                <w:szCs w:val="18"/>
              </w:rPr>
            </w:pPr>
            <w:r w:rsidRPr="002C2F31">
              <w:rPr>
                <w:rFonts w:asciiTheme="minorBidi" w:hAnsiTheme="minorBidi" w:cstheme="minorBidi"/>
                <w:color w:val="000000"/>
                <w:sz w:val="18"/>
                <w:szCs w:val="18"/>
              </w:rPr>
              <w:t>21.4</w:t>
            </w:r>
          </w:p>
        </w:tc>
        <w:tc>
          <w:tcPr>
            <w:tcW w:w="843" w:type="dxa"/>
            <w:tcBorders>
              <w:top w:val="nil"/>
              <w:left w:val="nil"/>
              <w:bottom w:val="nil"/>
              <w:right w:val="single" w:sz="4" w:space="0" w:color="auto"/>
            </w:tcBorders>
            <w:shd w:val="clear" w:color="auto" w:fill="auto"/>
            <w:noWrap/>
            <w:vAlign w:val="center"/>
            <w:hideMark/>
          </w:tcPr>
          <w:p w14:paraId="04A485C8" w14:textId="77777777" w:rsidR="00276096" w:rsidRPr="002C2F31" w:rsidRDefault="00276096" w:rsidP="00CE30B8">
            <w:pPr>
              <w:rPr>
                <w:rFonts w:asciiTheme="minorBidi" w:hAnsiTheme="minorBidi" w:cstheme="minorBidi"/>
                <w:color w:val="000000"/>
                <w:sz w:val="18"/>
                <w:szCs w:val="18"/>
                <w:lang w:eastAsia="en-US"/>
              </w:rPr>
            </w:pPr>
            <w:r w:rsidRPr="002C2F31">
              <w:rPr>
                <w:rFonts w:asciiTheme="minorBidi" w:hAnsiTheme="minorBidi" w:cstheme="minorBidi"/>
                <w:color w:val="000000"/>
                <w:sz w:val="18"/>
                <w:szCs w:val="18"/>
                <w:lang w:eastAsia="en-US"/>
              </w:rPr>
              <w:t>68</w:t>
            </w:r>
          </w:p>
        </w:tc>
      </w:tr>
      <w:tr w:rsidR="002C2F31" w:rsidRPr="009A14F6" w14:paraId="1A8985B2" w14:textId="77777777" w:rsidTr="001553A7">
        <w:trPr>
          <w:trHeight w:val="284"/>
        </w:trPr>
        <w:tc>
          <w:tcPr>
            <w:tcW w:w="1938" w:type="dxa"/>
            <w:vMerge/>
            <w:tcBorders>
              <w:top w:val="nil"/>
              <w:left w:val="single" w:sz="4" w:space="0" w:color="auto"/>
              <w:bottom w:val="nil"/>
              <w:right w:val="single" w:sz="4" w:space="0" w:color="auto"/>
            </w:tcBorders>
            <w:vAlign w:val="center"/>
            <w:hideMark/>
          </w:tcPr>
          <w:p w14:paraId="27BF58C6" w14:textId="77777777" w:rsidR="00276096" w:rsidRPr="009A14F6" w:rsidRDefault="00276096" w:rsidP="00C20F84">
            <w:pPr>
              <w:rPr>
                <w:rFonts w:ascii="Simplified Arabic" w:hAnsi="Simplified Arabic" w:cs="Simplified Arabic"/>
                <w:color w:val="000000"/>
                <w:sz w:val="18"/>
                <w:szCs w:val="18"/>
                <w:lang w:eastAsia="en-US"/>
              </w:rPr>
            </w:pPr>
          </w:p>
        </w:tc>
        <w:tc>
          <w:tcPr>
            <w:tcW w:w="1134" w:type="dxa"/>
            <w:tcBorders>
              <w:top w:val="nil"/>
              <w:left w:val="single" w:sz="4" w:space="0" w:color="auto"/>
              <w:bottom w:val="nil"/>
              <w:right w:val="nil"/>
            </w:tcBorders>
            <w:shd w:val="clear" w:color="auto" w:fill="auto"/>
            <w:noWrap/>
            <w:vAlign w:val="center"/>
            <w:hideMark/>
          </w:tcPr>
          <w:p w14:paraId="72BD5E5F" w14:textId="77777777" w:rsidR="00276096" w:rsidRPr="009A14F6" w:rsidRDefault="00276096" w:rsidP="002C2F31">
            <w:pPr>
              <w:rPr>
                <w:rFonts w:ascii="Simplified Arabic" w:hAnsi="Simplified Arabic" w:cs="Simplified Arabic"/>
                <w:color w:val="000000"/>
                <w:sz w:val="18"/>
                <w:szCs w:val="18"/>
                <w:lang w:eastAsia="en-US"/>
              </w:rPr>
            </w:pPr>
            <w:r w:rsidRPr="009A14F6">
              <w:rPr>
                <w:rFonts w:ascii="Simplified Arabic" w:hAnsi="Simplified Arabic" w:cs="Simplified Arabic"/>
                <w:color w:val="000000"/>
                <w:sz w:val="18"/>
                <w:szCs w:val="18"/>
                <w:rtl/>
                <w:lang w:eastAsia="en-US"/>
              </w:rPr>
              <w:t>قطاع غزة</w:t>
            </w:r>
          </w:p>
        </w:tc>
        <w:tc>
          <w:tcPr>
            <w:tcW w:w="851" w:type="dxa"/>
            <w:tcBorders>
              <w:top w:val="nil"/>
              <w:left w:val="nil"/>
              <w:bottom w:val="nil"/>
              <w:right w:val="nil"/>
            </w:tcBorders>
            <w:shd w:val="clear" w:color="auto" w:fill="auto"/>
            <w:noWrap/>
            <w:vAlign w:val="center"/>
            <w:hideMark/>
          </w:tcPr>
          <w:p w14:paraId="65DA566C" w14:textId="77777777" w:rsidR="00276096" w:rsidRPr="007A2392" w:rsidRDefault="00276096" w:rsidP="00CE30B8">
            <w:pPr>
              <w:rPr>
                <w:rFonts w:asciiTheme="minorBidi" w:hAnsiTheme="minorBidi" w:cstheme="minorBidi"/>
                <w:color w:val="000000"/>
                <w:sz w:val="18"/>
                <w:szCs w:val="18"/>
                <w:lang w:eastAsia="en-US"/>
              </w:rPr>
            </w:pPr>
            <w:r w:rsidRPr="007A2392">
              <w:rPr>
                <w:rFonts w:asciiTheme="minorBidi" w:hAnsiTheme="minorBidi" w:cstheme="minorBidi"/>
                <w:color w:val="000000"/>
                <w:sz w:val="18"/>
                <w:szCs w:val="18"/>
                <w:lang w:eastAsia="en-US"/>
              </w:rPr>
              <w:t>1.8</w:t>
            </w:r>
          </w:p>
        </w:tc>
        <w:tc>
          <w:tcPr>
            <w:tcW w:w="850" w:type="dxa"/>
            <w:tcBorders>
              <w:top w:val="nil"/>
              <w:left w:val="nil"/>
              <w:bottom w:val="nil"/>
              <w:right w:val="nil"/>
            </w:tcBorders>
            <w:shd w:val="clear" w:color="auto" w:fill="auto"/>
            <w:noWrap/>
            <w:vAlign w:val="center"/>
            <w:hideMark/>
          </w:tcPr>
          <w:p w14:paraId="04326D71" w14:textId="712C3615" w:rsidR="00276096" w:rsidRPr="002C2F31" w:rsidRDefault="00E776CD" w:rsidP="00CE30B8">
            <w:pPr>
              <w:rPr>
                <w:rFonts w:asciiTheme="minorBidi" w:hAnsiTheme="minorBidi" w:cstheme="minorBidi"/>
                <w:color w:val="000000"/>
                <w:sz w:val="18"/>
                <w:szCs w:val="18"/>
                <w:lang w:eastAsia="en-US"/>
              </w:rPr>
            </w:pPr>
            <w:r>
              <w:rPr>
                <w:rFonts w:asciiTheme="minorBidi" w:hAnsiTheme="minorBidi" w:cstheme="minorBidi"/>
                <w:color w:val="000000"/>
                <w:sz w:val="18"/>
                <w:szCs w:val="18"/>
                <w:lang w:eastAsia="en-US"/>
              </w:rPr>
              <w:t>0.3</w:t>
            </w:r>
          </w:p>
        </w:tc>
        <w:tc>
          <w:tcPr>
            <w:tcW w:w="993" w:type="dxa"/>
            <w:tcBorders>
              <w:top w:val="nil"/>
              <w:left w:val="nil"/>
              <w:bottom w:val="nil"/>
              <w:right w:val="nil"/>
            </w:tcBorders>
            <w:shd w:val="clear" w:color="auto" w:fill="auto"/>
            <w:noWrap/>
            <w:vAlign w:val="center"/>
            <w:hideMark/>
          </w:tcPr>
          <w:p w14:paraId="1D9D335D" w14:textId="77777777" w:rsidR="00276096" w:rsidRPr="002C2F31" w:rsidRDefault="00276096" w:rsidP="00CE30B8">
            <w:pPr>
              <w:rPr>
                <w:rFonts w:asciiTheme="minorBidi" w:hAnsiTheme="minorBidi" w:cstheme="minorBidi"/>
                <w:color w:val="000000"/>
                <w:sz w:val="18"/>
                <w:szCs w:val="18"/>
                <w:lang w:eastAsia="en-US"/>
              </w:rPr>
            </w:pPr>
            <w:r w:rsidRPr="002C2F31">
              <w:rPr>
                <w:rFonts w:asciiTheme="minorBidi" w:hAnsiTheme="minorBidi" w:cstheme="minorBidi"/>
                <w:color w:val="000000"/>
                <w:sz w:val="18"/>
                <w:szCs w:val="18"/>
                <w:lang w:eastAsia="en-US"/>
              </w:rPr>
              <w:t>1.3</w:t>
            </w:r>
          </w:p>
        </w:tc>
        <w:tc>
          <w:tcPr>
            <w:tcW w:w="1134" w:type="dxa"/>
            <w:tcBorders>
              <w:top w:val="nil"/>
              <w:left w:val="nil"/>
              <w:bottom w:val="nil"/>
              <w:right w:val="nil"/>
            </w:tcBorders>
            <w:shd w:val="clear" w:color="auto" w:fill="auto"/>
            <w:noWrap/>
            <w:vAlign w:val="center"/>
            <w:hideMark/>
          </w:tcPr>
          <w:p w14:paraId="32C829D0" w14:textId="77777777" w:rsidR="00276096" w:rsidRPr="002C2F31" w:rsidRDefault="00276096" w:rsidP="00CE30B8">
            <w:pPr>
              <w:rPr>
                <w:rFonts w:asciiTheme="minorBidi" w:hAnsiTheme="minorBidi" w:cstheme="minorBidi"/>
                <w:color w:val="000000"/>
                <w:sz w:val="18"/>
                <w:szCs w:val="18"/>
                <w:lang w:eastAsia="en-US"/>
              </w:rPr>
            </w:pPr>
            <w:r w:rsidRPr="002C2F31">
              <w:rPr>
                <w:rFonts w:asciiTheme="minorBidi" w:hAnsiTheme="minorBidi" w:cstheme="minorBidi"/>
                <w:color w:val="000000"/>
                <w:sz w:val="18"/>
                <w:szCs w:val="18"/>
                <w:lang w:eastAsia="en-US"/>
              </w:rPr>
              <w:t>2.5</w:t>
            </w:r>
          </w:p>
        </w:tc>
        <w:tc>
          <w:tcPr>
            <w:tcW w:w="850" w:type="dxa"/>
            <w:tcBorders>
              <w:top w:val="nil"/>
              <w:left w:val="nil"/>
              <w:bottom w:val="nil"/>
              <w:right w:val="nil"/>
            </w:tcBorders>
            <w:shd w:val="clear" w:color="auto" w:fill="auto"/>
            <w:noWrap/>
            <w:vAlign w:val="center"/>
            <w:hideMark/>
          </w:tcPr>
          <w:p w14:paraId="43F8DECA" w14:textId="77777777" w:rsidR="00276096" w:rsidRPr="002C2F31" w:rsidRDefault="00276096" w:rsidP="00CE30B8">
            <w:pPr>
              <w:rPr>
                <w:rFonts w:asciiTheme="minorBidi" w:hAnsiTheme="minorBidi" w:cstheme="minorBidi"/>
                <w:color w:val="000000"/>
                <w:sz w:val="18"/>
                <w:szCs w:val="18"/>
              </w:rPr>
            </w:pPr>
            <w:r w:rsidRPr="002C2F31">
              <w:rPr>
                <w:rFonts w:asciiTheme="minorBidi" w:hAnsiTheme="minorBidi" w:cstheme="minorBidi"/>
                <w:color w:val="000000"/>
                <w:sz w:val="18"/>
                <w:szCs w:val="18"/>
              </w:rPr>
              <w:t>15.7</w:t>
            </w:r>
          </w:p>
        </w:tc>
        <w:tc>
          <w:tcPr>
            <w:tcW w:w="843" w:type="dxa"/>
            <w:tcBorders>
              <w:top w:val="nil"/>
              <w:left w:val="nil"/>
              <w:bottom w:val="nil"/>
              <w:right w:val="single" w:sz="4" w:space="0" w:color="auto"/>
            </w:tcBorders>
            <w:shd w:val="clear" w:color="auto" w:fill="auto"/>
            <w:noWrap/>
            <w:vAlign w:val="center"/>
            <w:hideMark/>
          </w:tcPr>
          <w:p w14:paraId="3D87B723" w14:textId="77777777" w:rsidR="00276096" w:rsidRPr="002C2F31" w:rsidRDefault="00276096" w:rsidP="00CE30B8">
            <w:pPr>
              <w:rPr>
                <w:rFonts w:asciiTheme="minorBidi" w:hAnsiTheme="minorBidi" w:cstheme="minorBidi"/>
                <w:color w:val="000000"/>
                <w:sz w:val="18"/>
                <w:szCs w:val="18"/>
                <w:lang w:eastAsia="en-US"/>
              </w:rPr>
            </w:pPr>
            <w:r w:rsidRPr="002C2F31">
              <w:rPr>
                <w:rFonts w:asciiTheme="minorBidi" w:hAnsiTheme="minorBidi" w:cstheme="minorBidi"/>
                <w:color w:val="000000"/>
                <w:sz w:val="18"/>
                <w:szCs w:val="18"/>
                <w:lang w:eastAsia="en-US"/>
              </w:rPr>
              <w:t>62</w:t>
            </w:r>
          </w:p>
        </w:tc>
      </w:tr>
      <w:tr w:rsidR="007E4F7B" w:rsidRPr="009A14F6" w14:paraId="08AAED11" w14:textId="77777777" w:rsidTr="001553A7">
        <w:trPr>
          <w:trHeight w:val="284"/>
        </w:trPr>
        <w:tc>
          <w:tcPr>
            <w:tcW w:w="1938" w:type="dxa"/>
            <w:vMerge w:val="restart"/>
            <w:tcBorders>
              <w:top w:val="nil"/>
              <w:left w:val="single" w:sz="4" w:space="0" w:color="auto"/>
              <w:bottom w:val="nil"/>
              <w:right w:val="single" w:sz="4" w:space="0" w:color="auto"/>
            </w:tcBorders>
            <w:shd w:val="clear" w:color="auto" w:fill="auto"/>
            <w:hideMark/>
          </w:tcPr>
          <w:p w14:paraId="28DAB82F" w14:textId="77777777" w:rsidR="007E4F7B" w:rsidRPr="009A14F6" w:rsidRDefault="007E4F7B" w:rsidP="007E4F7B">
            <w:pPr>
              <w:rPr>
                <w:rFonts w:ascii="Simplified Arabic" w:hAnsi="Simplified Arabic" w:cs="Simplified Arabic"/>
                <w:color w:val="000000"/>
                <w:sz w:val="18"/>
                <w:szCs w:val="18"/>
                <w:rtl/>
                <w:lang w:eastAsia="en-US"/>
              </w:rPr>
            </w:pPr>
            <w:r w:rsidRPr="009A14F6">
              <w:rPr>
                <w:rFonts w:ascii="Simplified Arabic" w:hAnsi="Simplified Arabic" w:cs="Simplified Arabic" w:hint="cs"/>
                <w:color w:val="000000"/>
                <w:sz w:val="18"/>
                <w:szCs w:val="18"/>
                <w:rtl/>
                <w:lang w:eastAsia="en-US"/>
              </w:rPr>
              <w:t>المحاكم العسكرية</w:t>
            </w:r>
          </w:p>
        </w:tc>
        <w:tc>
          <w:tcPr>
            <w:tcW w:w="1134" w:type="dxa"/>
            <w:tcBorders>
              <w:top w:val="nil"/>
              <w:left w:val="single" w:sz="4" w:space="0" w:color="auto"/>
              <w:bottom w:val="nil"/>
              <w:right w:val="nil"/>
            </w:tcBorders>
            <w:shd w:val="clear" w:color="auto" w:fill="auto"/>
            <w:noWrap/>
            <w:vAlign w:val="center"/>
            <w:hideMark/>
          </w:tcPr>
          <w:p w14:paraId="69D8B797" w14:textId="77777777" w:rsidR="007E4F7B" w:rsidRPr="009A14F6" w:rsidRDefault="007E4F7B" w:rsidP="007E4F7B">
            <w:pPr>
              <w:rPr>
                <w:rFonts w:ascii="Simplified Arabic" w:hAnsi="Simplified Arabic" w:cs="Simplified Arabic"/>
                <w:color w:val="000000"/>
                <w:sz w:val="18"/>
                <w:szCs w:val="18"/>
                <w:lang w:eastAsia="en-US"/>
              </w:rPr>
            </w:pPr>
            <w:r w:rsidRPr="009A14F6">
              <w:rPr>
                <w:rFonts w:ascii="Simplified Arabic" w:hAnsi="Simplified Arabic" w:cs="Simplified Arabic"/>
                <w:color w:val="000000"/>
                <w:sz w:val="18"/>
                <w:szCs w:val="18"/>
                <w:rtl/>
                <w:lang w:eastAsia="en-US"/>
              </w:rPr>
              <w:t>الضفة الغربية</w:t>
            </w:r>
          </w:p>
        </w:tc>
        <w:tc>
          <w:tcPr>
            <w:tcW w:w="851" w:type="dxa"/>
            <w:tcBorders>
              <w:top w:val="nil"/>
              <w:left w:val="nil"/>
              <w:bottom w:val="nil"/>
              <w:right w:val="nil"/>
            </w:tcBorders>
            <w:shd w:val="clear" w:color="auto" w:fill="auto"/>
            <w:noWrap/>
            <w:vAlign w:val="center"/>
            <w:hideMark/>
          </w:tcPr>
          <w:p w14:paraId="3A0817DD" w14:textId="48F59738" w:rsidR="007E4F7B" w:rsidRPr="007A2392" w:rsidRDefault="007E4F7B" w:rsidP="00CE30B8">
            <w:pPr>
              <w:rPr>
                <w:rFonts w:asciiTheme="minorBidi" w:hAnsiTheme="minorBidi" w:cstheme="minorBidi"/>
                <w:color w:val="000000"/>
                <w:sz w:val="18"/>
                <w:szCs w:val="18"/>
                <w:rtl/>
                <w:lang w:eastAsia="en-US"/>
              </w:rPr>
            </w:pPr>
            <w:r w:rsidRPr="007A2392">
              <w:rPr>
                <w:rFonts w:asciiTheme="minorBidi" w:hAnsiTheme="minorBidi" w:cstheme="minorBidi" w:hint="cs"/>
                <w:color w:val="000000"/>
                <w:sz w:val="18"/>
                <w:szCs w:val="18"/>
                <w:rtl/>
                <w:lang w:eastAsia="en-US"/>
              </w:rPr>
              <w:t>0.2</w:t>
            </w:r>
          </w:p>
        </w:tc>
        <w:tc>
          <w:tcPr>
            <w:tcW w:w="850" w:type="dxa"/>
            <w:tcBorders>
              <w:top w:val="nil"/>
              <w:left w:val="nil"/>
              <w:bottom w:val="nil"/>
              <w:right w:val="nil"/>
            </w:tcBorders>
            <w:shd w:val="clear" w:color="auto" w:fill="auto"/>
            <w:noWrap/>
            <w:vAlign w:val="center"/>
          </w:tcPr>
          <w:p w14:paraId="6388445D" w14:textId="02514472" w:rsidR="007E4F7B" w:rsidRPr="002C2F31" w:rsidRDefault="007E4F7B" w:rsidP="00CE30B8">
            <w:pPr>
              <w:rPr>
                <w:rFonts w:asciiTheme="minorBidi" w:hAnsiTheme="minorBidi" w:cstheme="minorBidi"/>
                <w:color w:val="000000"/>
                <w:sz w:val="18"/>
                <w:szCs w:val="18"/>
                <w:rtl/>
                <w:lang w:eastAsia="en-US"/>
              </w:rPr>
            </w:pPr>
            <w:r>
              <w:rPr>
                <w:rFonts w:asciiTheme="minorBidi" w:hAnsiTheme="minorBidi" w:cstheme="minorBidi" w:hint="cs"/>
                <w:color w:val="000000"/>
                <w:sz w:val="18"/>
                <w:szCs w:val="18"/>
                <w:rtl/>
                <w:lang w:eastAsia="en-US"/>
              </w:rPr>
              <w:t>0.1</w:t>
            </w:r>
          </w:p>
        </w:tc>
        <w:tc>
          <w:tcPr>
            <w:tcW w:w="993" w:type="dxa"/>
            <w:tcBorders>
              <w:top w:val="nil"/>
              <w:left w:val="nil"/>
              <w:bottom w:val="nil"/>
              <w:right w:val="nil"/>
            </w:tcBorders>
            <w:shd w:val="clear" w:color="auto" w:fill="auto"/>
            <w:noWrap/>
            <w:vAlign w:val="center"/>
          </w:tcPr>
          <w:p w14:paraId="7DB37DC5" w14:textId="50877936" w:rsidR="007E4F7B" w:rsidRPr="002C2F31" w:rsidRDefault="007E4F7B" w:rsidP="00CE30B8">
            <w:pPr>
              <w:rPr>
                <w:rFonts w:asciiTheme="minorBidi" w:hAnsiTheme="minorBidi" w:cstheme="minorBidi"/>
                <w:color w:val="000000"/>
                <w:sz w:val="18"/>
                <w:szCs w:val="18"/>
                <w:rtl/>
                <w:lang w:eastAsia="en-US"/>
              </w:rPr>
            </w:pPr>
            <w:r>
              <w:rPr>
                <w:rFonts w:asciiTheme="minorBidi" w:hAnsiTheme="minorBidi" w:cstheme="minorBidi" w:hint="cs"/>
                <w:color w:val="000000"/>
                <w:sz w:val="18"/>
                <w:szCs w:val="18"/>
                <w:rtl/>
                <w:lang w:eastAsia="en-US"/>
              </w:rPr>
              <w:t>0.1</w:t>
            </w:r>
          </w:p>
        </w:tc>
        <w:tc>
          <w:tcPr>
            <w:tcW w:w="1134" w:type="dxa"/>
            <w:tcBorders>
              <w:top w:val="nil"/>
              <w:left w:val="nil"/>
              <w:bottom w:val="nil"/>
              <w:right w:val="nil"/>
            </w:tcBorders>
            <w:shd w:val="clear" w:color="auto" w:fill="auto"/>
            <w:noWrap/>
            <w:vAlign w:val="center"/>
          </w:tcPr>
          <w:p w14:paraId="69ECF489" w14:textId="18DFA5A8" w:rsidR="007E4F7B" w:rsidRPr="002C2F31" w:rsidRDefault="007E4F7B" w:rsidP="00CE30B8">
            <w:pPr>
              <w:rPr>
                <w:rFonts w:asciiTheme="minorBidi" w:hAnsiTheme="minorBidi" w:cstheme="minorBidi"/>
                <w:color w:val="000000"/>
                <w:sz w:val="18"/>
                <w:szCs w:val="18"/>
                <w:lang w:eastAsia="en-US"/>
              </w:rPr>
            </w:pPr>
            <w:r>
              <w:rPr>
                <w:rFonts w:asciiTheme="minorBidi" w:hAnsiTheme="minorBidi" w:cstheme="minorBidi" w:hint="cs"/>
                <w:color w:val="000000"/>
                <w:sz w:val="18"/>
                <w:szCs w:val="18"/>
                <w:rtl/>
                <w:lang w:eastAsia="en-US"/>
              </w:rPr>
              <w:t>0.5</w:t>
            </w:r>
          </w:p>
        </w:tc>
        <w:tc>
          <w:tcPr>
            <w:tcW w:w="850" w:type="dxa"/>
            <w:tcBorders>
              <w:top w:val="nil"/>
              <w:left w:val="nil"/>
              <w:bottom w:val="nil"/>
              <w:right w:val="nil"/>
            </w:tcBorders>
            <w:shd w:val="clear" w:color="auto" w:fill="auto"/>
            <w:noWrap/>
            <w:vAlign w:val="center"/>
          </w:tcPr>
          <w:p w14:paraId="426E2348" w14:textId="46BFF742" w:rsidR="007E4F7B" w:rsidRPr="002C2F31" w:rsidRDefault="007E4F7B" w:rsidP="00CE30B8">
            <w:pPr>
              <w:rPr>
                <w:rFonts w:asciiTheme="minorBidi" w:hAnsiTheme="minorBidi" w:cstheme="minorBidi"/>
                <w:color w:val="000000"/>
                <w:sz w:val="18"/>
                <w:szCs w:val="18"/>
              </w:rPr>
            </w:pPr>
            <w:r>
              <w:rPr>
                <w:rFonts w:asciiTheme="minorBidi" w:hAnsiTheme="minorBidi" w:cstheme="minorBidi" w:hint="cs"/>
                <w:color w:val="000000"/>
                <w:sz w:val="18"/>
                <w:szCs w:val="18"/>
                <w:rtl/>
              </w:rPr>
              <w:t>35.6</w:t>
            </w:r>
          </w:p>
        </w:tc>
        <w:tc>
          <w:tcPr>
            <w:tcW w:w="843" w:type="dxa"/>
            <w:tcBorders>
              <w:top w:val="nil"/>
              <w:left w:val="nil"/>
              <w:bottom w:val="nil"/>
              <w:right w:val="single" w:sz="4" w:space="0" w:color="auto"/>
            </w:tcBorders>
            <w:shd w:val="clear" w:color="auto" w:fill="auto"/>
            <w:noWrap/>
            <w:vAlign w:val="center"/>
          </w:tcPr>
          <w:p w14:paraId="164C5022" w14:textId="61CFAEBE" w:rsidR="007E4F7B" w:rsidRPr="002C2F31" w:rsidRDefault="007E4F7B" w:rsidP="00CE30B8">
            <w:pPr>
              <w:rPr>
                <w:rFonts w:asciiTheme="minorBidi" w:hAnsiTheme="minorBidi" w:cstheme="minorBidi"/>
                <w:color w:val="000000"/>
                <w:sz w:val="18"/>
                <w:szCs w:val="18"/>
                <w:lang w:eastAsia="en-US"/>
              </w:rPr>
            </w:pPr>
            <w:r>
              <w:rPr>
                <w:rFonts w:asciiTheme="minorBidi" w:hAnsiTheme="minorBidi" w:cstheme="minorBidi" w:hint="cs"/>
                <w:color w:val="000000"/>
                <w:sz w:val="18"/>
                <w:szCs w:val="18"/>
                <w:rtl/>
                <w:lang w:eastAsia="en-US"/>
              </w:rPr>
              <w:t>21</w:t>
            </w:r>
          </w:p>
        </w:tc>
      </w:tr>
      <w:tr w:rsidR="007E4F7B" w:rsidRPr="009A14F6" w14:paraId="0B8986D2" w14:textId="77777777" w:rsidTr="001553A7">
        <w:trPr>
          <w:trHeight w:val="284"/>
        </w:trPr>
        <w:tc>
          <w:tcPr>
            <w:tcW w:w="1938" w:type="dxa"/>
            <w:vMerge/>
            <w:tcBorders>
              <w:top w:val="nil"/>
              <w:left w:val="single" w:sz="4" w:space="0" w:color="auto"/>
              <w:bottom w:val="nil"/>
              <w:right w:val="single" w:sz="4" w:space="0" w:color="auto"/>
            </w:tcBorders>
            <w:vAlign w:val="center"/>
            <w:hideMark/>
          </w:tcPr>
          <w:p w14:paraId="205547F2" w14:textId="77777777" w:rsidR="007E4F7B" w:rsidRPr="009A14F6" w:rsidRDefault="007E4F7B" w:rsidP="007E4F7B">
            <w:pPr>
              <w:rPr>
                <w:rFonts w:ascii="Simplified Arabic" w:hAnsi="Simplified Arabic" w:cs="Simplified Arabic"/>
                <w:color w:val="000000"/>
                <w:sz w:val="18"/>
                <w:szCs w:val="18"/>
                <w:lang w:eastAsia="en-US"/>
              </w:rPr>
            </w:pPr>
          </w:p>
        </w:tc>
        <w:tc>
          <w:tcPr>
            <w:tcW w:w="1134" w:type="dxa"/>
            <w:tcBorders>
              <w:top w:val="nil"/>
              <w:left w:val="single" w:sz="4" w:space="0" w:color="auto"/>
              <w:bottom w:val="nil"/>
              <w:right w:val="nil"/>
            </w:tcBorders>
            <w:shd w:val="clear" w:color="auto" w:fill="auto"/>
            <w:noWrap/>
            <w:vAlign w:val="center"/>
            <w:hideMark/>
          </w:tcPr>
          <w:p w14:paraId="02B5CD2F" w14:textId="77777777" w:rsidR="007E4F7B" w:rsidRPr="009A14F6" w:rsidRDefault="007E4F7B" w:rsidP="007E4F7B">
            <w:pPr>
              <w:rPr>
                <w:rFonts w:ascii="Simplified Arabic" w:hAnsi="Simplified Arabic" w:cs="Simplified Arabic"/>
                <w:color w:val="000000"/>
                <w:sz w:val="18"/>
                <w:szCs w:val="18"/>
                <w:lang w:eastAsia="en-US"/>
              </w:rPr>
            </w:pPr>
            <w:r w:rsidRPr="009A14F6">
              <w:rPr>
                <w:rFonts w:ascii="Simplified Arabic" w:hAnsi="Simplified Arabic" w:cs="Simplified Arabic"/>
                <w:color w:val="000000"/>
                <w:sz w:val="18"/>
                <w:szCs w:val="18"/>
                <w:rtl/>
                <w:lang w:eastAsia="en-US"/>
              </w:rPr>
              <w:t>قطاع غزة</w:t>
            </w:r>
          </w:p>
        </w:tc>
        <w:tc>
          <w:tcPr>
            <w:tcW w:w="851" w:type="dxa"/>
            <w:tcBorders>
              <w:top w:val="nil"/>
              <w:left w:val="nil"/>
              <w:bottom w:val="nil"/>
              <w:right w:val="nil"/>
            </w:tcBorders>
            <w:shd w:val="clear" w:color="auto" w:fill="auto"/>
            <w:noWrap/>
            <w:vAlign w:val="center"/>
            <w:hideMark/>
          </w:tcPr>
          <w:p w14:paraId="138D3561" w14:textId="22B1AD99" w:rsidR="007E4F7B" w:rsidRPr="007A2392" w:rsidRDefault="007E4F7B" w:rsidP="00CE30B8">
            <w:pPr>
              <w:rPr>
                <w:rFonts w:asciiTheme="minorBidi" w:hAnsiTheme="minorBidi" w:cstheme="minorBidi"/>
                <w:color w:val="000000"/>
                <w:sz w:val="18"/>
                <w:szCs w:val="18"/>
                <w:rtl/>
                <w:lang w:eastAsia="en-US"/>
              </w:rPr>
            </w:pPr>
            <w:r w:rsidRPr="007A2392">
              <w:rPr>
                <w:rFonts w:asciiTheme="minorBidi" w:hAnsiTheme="minorBidi" w:cstheme="minorBidi" w:hint="cs"/>
                <w:color w:val="000000"/>
                <w:sz w:val="18"/>
                <w:szCs w:val="18"/>
                <w:rtl/>
                <w:lang w:eastAsia="en-US"/>
              </w:rPr>
              <w:t>0.1</w:t>
            </w:r>
          </w:p>
        </w:tc>
        <w:tc>
          <w:tcPr>
            <w:tcW w:w="850" w:type="dxa"/>
            <w:tcBorders>
              <w:top w:val="nil"/>
              <w:left w:val="nil"/>
              <w:bottom w:val="nil"/>
              <w:right w:val="nil"/>
            </w:tcBorders>
            <w:shd w:val="clear" w:color="auto" w:fill="auto"/>
            <w:noWrap/>
            <w:vAlign w:val="center"/>
          </w:tcPr>
          <w:p w14:paraId="2B4591A6" w14:textId="4427D4AF" w:rsidR="007E4F7B" w:rsidRPr="002C2F31" w:rsidRDefault="007E4F7B" w:rsidP="00CE30B8">
            <w:pPr>
              <w:rPr>
                <w:rFonts w:asciiTheme="minorBidi" w:hAnsiTheme="minorBidi" w:cstheme="minorBidi"/>
                <w:color w:val="000000"/>
                <w:sz w:val="18"/>
                <w:szCs w:val="18"/>
                <w:lang w:eastAsia="en-US"/>
              </w:rPr>
            </w:pPr>
            <w:r>
              <w:rPr>
                <w:rFonts w:asciiTheme="minorBidi" w:hAnsiTheme="minorBidi" w:cstheme="minorBidi" w:hint="cs"/>
                <w:color w:val="000000"/>
                <w:sz w:val="18"/>
                <w:szCs w:val="18"/>
                <w:rtl/>
                <w:lang w:eastAsia="en-US"/>
              </w:rPr>
              <w:t>0.0</w:t>
            </w:r>
          </w:p>
        </w:tc>
        <w:tc>
          <w:tcPr>
            <w:tcW w:w="993" w:type="dxa"/>
            <w:tcBorders>
              <w:top w:val="nil"/>
              <w:left w:val="nil"/>
              <w:bottom w:val="nil"/>
              <w:right w:val="nil"/>
            </w:tcBorders>
            <w:shd w:val="clear" w:color="auto" w:fill="auto"/>
            <w:noWrap/>
            <w:vAlign w:val="center"/>
          </w:tcPr>
          <w:p w14:paraId="26F15BC2" w14:textId="7841E99A" w:rsidR="007E4F7B" w:rsidRPr="002C2F31" w:rsidRDefault="007E4F7B" w:rsidP="00CE30B8">
            <w:pPr>
              <w:rPr>
                <w:rFonts w:asciiTheme="minorBidi" w:hAnsiTheme="minorBidi" w:cstheme="minorBidi"/>
                <w:color w:val="000000"/>
                <w:sz w:val="18"/>
                <w:szCs w:val="18"/>
                <w:lang w:eastAsia="en-US"/>
              </w:rPr>
            </w:pPr>
            <w:r>
              <w:rPr>
                <w:rFonts w:asciiTheme="minorBidi" w:hAnsiTheme="minorBidi" w:cstheme="minorBidi" w:hint="cs"/>
                <w:color w:val="000000"/>
                <w:sz w:val="18"/>
                <w:szCs w:val="18"/>
                <w:rtl/>
                <w:lang w:eastAsia="en-US"/>
              </w:rPr>
              <w:t>0.0</w:t>
            </w:r>
          </w:p>
        </w:tc>
        <w:tc>
          <w:tcPr>
            <w:tcW w:w="1134" w:type="dxa"/>
            <w:tcBorders>
              <w:top w:val="nil"/>
              <w:left w:val="nil"/>
              <w:bottom w:val="nil"/>
              <w:right w:val="nil"/>
            </w:tcBorders>
            <w:shd w:val="clear" w:color="auto" w:fill="auto"/>
            <w:noWrap/>
            <w:vAlign w:val="center"/>
          </w:tcPr>
          <w:p w14:paraId="1459DBC6" w14:textId="33A9C39C" w:rsidR="007E4F7B" w:rsidRPr="002C2F31" w:rsidRDefault="007E4F7B" w:rsidP="00CE30B8">
            <w:pPr>
              <w:rPr>
                <w:rFonts w:asciiTheme="minorBidi" w:hAnsiTheme="minorBidi" w:cstheme="minorBidi"/>
                <w:color w:val="000000"/>
                <w:sz w:val="18"/>
                <w:szCs w:val="18"/>
                <w:lang w:eastAsia="en-US"/>
              </w:rPr>
            </w:pPr>
            <w:r>
              <w:rPr>
                <w:rFonts w:asciiTheme="minorBidi" w:hAnsiTheme="minorBidi" w:cstheme="minorBidi" w:hint="cs"/>
                <w:color w:val="000000"/>
                <w:sz w:val="18"/>
                <w:szCs w:val="18"/>
                <w:rtl/>
                <w:lang w:eastAsia="en-US"/>
              </w:rPr>
              <w:t>0.2</w:t>
            </w:r>
          </w:p>
        </w:tc>
        <w:tc>
          <w:tcPr>
            <w:tcW w:w="850" w:type="dxa"/>
            <w:tcBorders>
              <w:top w:val="nil"/>
              <w:left w:val="nil"/>
              <w:bottom w:val="nil"/>
              <w:right w:val="nil"/>
            </w:tcBorders>
            <w:shd w:val="clear" w:color="auto" w:fill="auto"/>
            <w:noWrap/>
            <w:vAlign w:val="center"/>
          </w:tcPr>
          <w:p w14:paraId="5650FA8B" w14:textId="4D8A105B" w:rsidR="007E4F7B" w:rsidRPr="002C2F31" w:rsidRDefault="007E4F7B" w:rsidP="00CE30B8">
            <w:pPr>
              <w:rPr>
                <w:rFonts w:asciiTheme="minorBidi" w:hAnsiTheme="minorBidi" w:cstheme="minorBidi"/>
                <w:color w:val="000000"/>
                <w:sz w:val="18"/>
                <w:szCs w:val="18"/>
              </w:rPr>
            </w:pPr>
            <w:r>
              <w:rPr>
                <w:rFonts w:asciiTheme="minorBidi" w:hAnsiTheme="minorBidi" w:cstheme="minorBidi" w:hint="cs"/>
                <w:color w:val="000000"/>
                <w:sz w:val="18"/>
                <w:szCs w:val="18"/>
                <w:rtl/>
              </w:rPr>
              <w:t>47.5</w:t>
            </w:r>
          </w:p>
        </w:tc>
        <w:tc>
          <w:tcPr>
            <w:tcW w:w="843" w:type="dxa"/>
            <w:tcBorders>
              <w:top w:val="nil"/>
              <w:left w:val="nil"/>
              <w:bottom w:val="nil"/>
              <w:right w:val="single" w:sz="4" w:space="0" w:color="auto"/>
            </w:tcBorders>
            <w:shd w:val="clear" w:color="auto" w:fill="auto"/>
            <w:noWrap/>
            <w:vAlign w:val="center"/>
          </w:tcPr>
          <w:p w14:paraId="7BA88880" w14:textId="3940B0ED" w:rsidR="007E4F7B" w:rsidRPr="002C2F31" w:rsidRDefault="007E4F7B" w:rsidP="00CE30B8">
            <w:pPr>
              <w:rPr>
                <w:rFonts w:asciiTheme="minorBidi" w:hAnsiTheme="minorBidi" w:cstheme="minorBidi"/>
                <w:color w:val="000000"/>
                <w:sz w:val="18"/>
                <w:szCs w:val="18"/>
                <w:lang w:eastAsia="en-US"/>
              </w:rPr>
            </w:pPr>
            <w:r>
              <w:rPr>
                <w:rFonts w:asciiTheme="minorBidi" w:hAnsiTheme="minorBidi" w:cstheme="minorBidi" w:hint="cs"/>
                <w:color w:val="000000"/>
                <w:sz w:val="18"/>
                <w:szCs w:val="18"/>
                <w:rtl/>
                <w:lang w:eastAsia="en-US"/>
              </w:rPr>
              <w:t>5</w:t>
            </w:r>
          </w:p>
        </w:tc>
      </w:tr>
      <w:tr w:rsidR="002C2F31" w:rsidRPr="009A14F6" w14:paraId="0027ABC9" w14:textId="77777777" w:rsidTr="001553A7">
        <w:trPr>
          <w:trHeight w:val="284"/>
        </w:trPr>
        <w:tc>
          <w:tcPr>
            <w:tcW w:w="1938" w:type="dxa"/>
            <w:vMerge w:val="restart"/>
            <w:tcBorders>
              <w:top w:val="nil"/>
              <w:left w:val="single" w:sz="4" w:space="0" w:color="auto"/>
              <w:bottom w:val="nil"/>
              <w:right w:val="single" w:sz="4" w:space="0" w:color="auto"/>
            </w:tcBorders>
            <w:shd w:val="clear" w:color="auto" w:fill="auto"/>
            <w:hideMark/>
          </w:tcPr>
          <w:p w14:paraId="3605E48E" w14:textId="77777777" w:rsidR="00276096" w:rsidRPr="009A14F6" w:rsidRDefault="00276096" w:rsidP="00C20F84">
            <w:pPr>
              <w:rPr>
                <w:rFonts w:ascii="Simplified Arabic" w:hAnsi="Simplified Arabic" w:cs="Simplified Arabic"/>
                <w:color w:val="000000"/>
                <w:sz w:val="18"/>
                <w:szCs w:val="18"/>
                <w:lang w:eastAsia="en-US"/>
              </w:rPr>
            </w:pPr>
            <w:r w:rsidRPr="009A14F6">
              <w:rPr>
                <w:rFonts w:ascii="Simplified Arabic" w:hAnsi="Simplified Arabic" w:cs="Simplified Arabic" w:hint="cs"/>
                <w:color w:val="000000"/>
                <w:sz w:val="18"/>
                <w:szCs w:val="18"/>
                <w:rtl/>
                <w:lang w:eastAsia="en-US"/>
              </w:rPr>
              <w:t>قوات الأمن الفلسطينية (الأمن الوقائي، المخابرات،...)</w:t>
            </w:r>
          </w:p>
        </w:tc>
        <w:tc>
          <w:tcPr>
            <w:tcW w:w="1134" w:type="dxa"/>
            <w:tcBorders>
              <w:top w:val="nil"/>
              <w:left w:val="single" w:sz="4" w:space="0" w:color="auto"/>
              <w:bottom w:val="nil"/>
              <w:right w:val="nil"/>
            </w:tcBorders>
            <w:shd w:val="clear" w:color="auto" w:fill="auto"/>
            <w:noWrap/>
            <w:vAlign w:val="center"/>
            <w:hideMark/>
          </w:tcPr>
          <w:p w14:paraId="1B1DF341" w14:textId="77777777" w:rsidR="00276096" w:rsidRPr="009A14F6" w:rsidRDefault="00276096" w:rsidP="002C2F31">
            <w:pPr>
              <w:rPr>
                <w:rFonts w:ascii="Simplified Arabic" w:hAnsi="Simplified Arabic" w:cs="Simplified Arabic"/>
                <w:color w:val="000000"/>
                <w:sz w:val="18"/>
                <w:szCs w:val="18"/>
                <w:lang w:eastAsia="en-US"/>
              </w:rPr>
            </w:pPr>
            <w:r w:rsidRPr="009A14F6">
              <w:rPr>
                <w:rFonts w:ascii="Simplified Arabic" w:hAnsi="Simplified Arabic" w:cs="Simplified Arabic"/>
                <w:color w:val="000000"/>
                <w:sz w:val="18"/>
                <w:szCs w:val="18"/>
                <w:rtl/>
                <w:lang w:eastAsia="en-US"/>
              </w:rPr>
              <w:t>الضفة الغربية</w:t>
            </w:r>
          </w:p>
        </w:tc>
        <w:tc>
          <w:tcPr>
            <w:tcW w:w="851" w:type="dxa"/>
            <w:tcBorders>
              <w:top w:val="nil"/>
              <w:left w:val="nil"/>
              <w:bottom w:val="nil"/>
              <w:right w:val="nil"/>
            </w:tcBorders>
            <w:shd w:val="clear" w:color="auto" w:fill="auto"/>
            <w:noWrap/>
            <w:vAlign w:val="center"/>
            <w:hideMark/>
          </w:tcPr>
          <w:p w14:paraId="6709CC05" w14:textId="6496EB62" w:rsidR="00276096" w:rsidRPr="002C2F31" w:rsidRDefault="00E776CD" w:rsidP="00CE30B8">
            <w:pPr>
              <w:rPr>
                <w:rFonts w:asciiTheme="minorBidi" w:hAnsiTheme="minorBidi" w:cstheme="minorBidi"/>
                <w:color w:val="000000"/>
                <w:sz w:val="18"/>
                <w:szCs w:val="18"/>
                <w:lang w:eastAsia="en-US"/>
              </w:rPr>
            </w:pPr>
            <w:r>
              <w:rPr>
                <w:rFonts w:asciiTheme="minorBidi" w:hAnsiTheme="minorBidi" w:cstheme="minorBidi"/>
                <w:color w:val="000000"/>
                <w:sz w:val="18"/>
                <w:szCs w:val="18"/>
                <w:lang w:eastAsia="en-US"/>
              </w:rPr>
              <w:t>0.7</w:t>
            </w:r>
          </w:p>
        </w:tc>
        <w:tc>
          <w:tcPr>
            <w:tcW w:w="850" w:type="dxa"/>
            <w:tcBorders>
              <w:top w:val="nil"/>
              <w:left w:val="nil"/>
              <w:bottom w:val="nil"/>
              <w:right w:val="nil"/>
            </w:tcBorders>
            <w:shd w:val="clear" w:color="auto" w:fill="auto"/>
            <w:noWrap/>
            <w:vAlign w:val="center"/>
            <w:hideMark/>
          </w:tcPr>
          <w:p w14:paraId="7DE4B9A0" w14:textId="06350D12" w:rsidR="00276096" w:rsidRPr="002C2F31" w:rsidRDefault="00E776CD" w:rsidP="00CE30B8">
            <w:pPr>
              <w:rPr>
                <w:rFonts w:asciiTheme="minorBidi" w:hAnsiTheme="minorBidi" w:cstheme="minorBidi"/>
                <w:color w:val="000000"/>
                <w:sz w:val="18"/>
                <w:szCs w:val="18"/>
                <w:lang w:eastAsia="en-US"/>
              </w:rPr>
            </w:pPr>
            <w:r>
              <w:rPr>
                <w:rFonts w:asciiTheme="minorBidi" w:hAnsiTheme="minorBidi" w:cstheme="minorBidi"/>
                <w:color w:val="000000"/>
                <w:sz w:val="18"/>
                <w:szCs w:val="18"/>
                <w:lang w:eastAsia="en-US"/>
              </w:rPr>
              <w:t>0.2</w:t>
            </w:r>
          </w:p>
        </w:tc>
        <w:tc>
          <w:tcPr>
            <w:tcW w:w="993" w:type="dxa"/>
            <w:tcBorders>
              <w:top w:val="nil"/>
              <w:left w:val="nil"/>
              <w:bottom w:val="nil"/>
              <w:right w:val="nil"/>
            </w:tcBorders>
            <w:shd w:val="clear" w:color="auto" w:fill="auto"/>
            <w:noWrap/>
            <w:vAlign w:val="center"/>
            <w:hideMark/>
          </w:tcPr>
          <w:p w14:paraId="4AB218D9" w14:textId="5BA741D8" w:rsidR="00276096" w:rsidRPr="002C2F31" w:rsidRDefault="00E776CD" w:rsidP="00CE30B8">
            <w:pPr>
              <w:rPr>
                <w:rFonts w:asciiTheme="minorBidi" w:hAnsiTheme="minorBidi" w:cstheme="minorBidi"/>
                <w:color w:val="000000"/>
                <w:sz w:val="18"/>
                <w:szCs w:val="18"/>
                <w:lang w:eastAsia="en-US"/>
              </w:rPr>
            </w:pPr>
            <w:r>
              <w:rPr>
                <w:rFonts w:asciiTheme="minorBidi" w:hAnsiTheme="minorBidi" w:cstheme="minorBidi"/>
                <w:color w:val="000000"/>
                <w:sz w:val="18"/>
                <w:szCs w:val="18"/>
                <w:lang w:eastAsia="en-US"/>
              </w:rPr>
              <w:t>0.4</w:t>
            </w:r>
          </w:p>
        </w:tc>
        <w:tc>
          <w:tcPr>
            <w:tcW w:w="1134" w:type="dxa"/>
            <w:tcBorders>
              <w:top w:val="nil"/>
              <w:left w:val="nil"/>
              <w:bottom w:val="nil"/>
              <w:right w:val="nil"/>
            </w:tcBorders>
            <w:shd w:val="clear" w:color="auto" w:fill="auto"/>
            <w:noWrap/>
            <w:vAlign w:val="center"/>
            <w:hideMark/>
          </w:tcPr>
          <w:p w14:paraId="2D702210" w14:textId="77777777" w:rsidR="00276096" w:rsidRPr="002C2F31" w:rsidRDefault="00276096" w:rsidP="00CE30B8">
            <w:pPr>
              <w:rPr>
                <w:rFonts w:asciiTheme="minorBidi" w:hAnsiTheme="minorBidi" w:cstheme="minorBidi"/>
                <w:color w:val="000000"/>
                <w:sz w:val="18"/>
                <w:szCs w:val="18"/>
                <w:lang w:eastAsia="en-US"/>
              </w:rPr>
            </w:pPr>
            <w:r w:rsidRPr="002C2F31">
              <w:rPr>
                <w:rFonts w:asciiTheme="minorBidi" w:hAnsiTheme="minorBidi" w:cstheme="minorBidi"/>
                <w:color w:val="000000"/>
                <w:sz w:val="18"/>
                <w:szCs w:val="18"/>
                <w:lang w:eastAsia="en-US"/>
              </w:rPr>
              <w:t>1.2</w:t>
            </w:r>
          </w:p>
        </w:tc>
        <w:tc>
          <w:tcPr>
            <w:tcW w:w="850" w:type="dxa"/>
            <w:tcBorders>
              <w:top w:val="nil"/>
              <w:left w:val="nil"/>
              <w:bottom w:val="nil"/>
              <w:right w:val="nil"/>
            </w:tcBorders>
            <w:shd w:val="clear" w:color="auto" w:fill="auto"/>
            <w:noWrap/>
            <w:vAlign w:val="center"/>
            <w:hideMark/>
          </w:tcPr>
          <w:p w14:paraId="41D78280" w14:textId="77777777" w:rsidR="00276096" w:rsidRPr="002C2F31" w:rsidRDefault="00276096" w:rsidP="00CE30B8">
            <w:pPr>
              <w:rPr>
                <w:rFonts w:asciiTheme="minorBidi" w:hAnsiTheme="minorBidi" w:cstheme="minorBidi"/>
                <w:color w:val="000000"/>
                <w:sz w:val="18"/>
                <w:szCs w:val="18"/>
              </w:rPr>
            </w:pPr>
            <w:r w:rsidRPr="002C2F31">
              <w:rPr>
                <w:rFonts w:asciiTheme="minorBidi" w:hAnsiTheme="minorBidi" w:cstheme="minorBidi"/>
                <w:color w:val="000000"/>
                <w:sz w:val="18"/>
                <w:szCs w:val="18"/>
              </w:rPr>
              <w:t>26.3</w:t>
            </w:r>
          </w:p>
        </w:tc>
        <w:tc>
          <w:tcPr>
            <w:tcW w:w="843" w:type="dxa"/>
            <w:tcBorders>
              <w:top w:val="nil"/>
              <w:left w:val="nil"/>
              <w:bottom w:val="nil"/>
              <w:right w:val="single" w:sz="4" w:space="0" w:color="auto"/>
            </w:tcBorders>
            <w:shd w:val="clear" w:color="auto" w:fill="auto"/>
            <w:noWrap/>
            <w:vAlign w:val="center"/>
            <w:hideMark/>
          </w:tcPr>
          <w:p w14:paraId="03B6354E" w14:textId="77777777" w:rsidR="00276096" w:rsidRPr="002C2F31" w:rsidRDefault="00276096" w:rsidP="00CE30B8">
            <w:pPr>
              <w:rPr>
                <w:rFonts w:asciiTheme="minorBidi" w:hAnsiTheme="minorBidi" w:cstheme="minorBidi"/>
                <w:color w:val="000000"/>
                <w:sz w:val="18"/>
                <w:szCs w:val="18"/>
                <w:lang w:eastAsia="en-US"/>
              </w:rPr>
            </w:pPr>
            <w:r w:rsidRPr="002C2F31">
              <w:rPr>
                <w:rFonts w:asciiTheme="minorBidi" w:hAnsiTheme="minorBidi" w:cstheme="minorBidi"/>
                <w:color w:val="000000"/>
                <w:sz w:val="18"/>
                <w:szCs w:val="18"/>
                <w:lang w:eastAsia="en-US"/>
              </w:rPr>
              <w:t>49</w:t>
            </w:r>
          </w:p>
        </w:tc>
      </w:tr>
      <w:tr w:rsidR="002C2F31" w:rsidRPr="009A14F6" w14:paraId="5828A2DE" w14:textId="77777777" w:rsidTr="001553A7">
        <w:trPr>
          <w:trHeight w:val="284"/>
        </w:trPr>
        <w:tc>
          <w:tcPr>
            <w:tcW w:w="1938" w:type="dxa"/>
            <w:vMerge/>
            <w:tcBorders>
              <w:top w:val="nil"/>
              <w:left w:val="single" w:sz="4" w:space="0" w:color="auto"/>
              <w:bottom w:val="nil"/>
              <w:right w:val="single" w:sz="4" w:space="0" w:color="auto"/>
            </w:tcBorders>
            <w:vAlign w:val="center"/>
            <w:hideMark/>
          </w:tcPr>
          <w:p w14:paraId="0CF5E536" w14:textId="77777777" w:rsidR="00276096" w:rsidRPr="009A14F6" w:rsidRDefault="00276096" w:rsidP="00C20F84">
            <w:pPr>
              <w:rPr>
                <w:rFonts w:ascii="Simplified Arabic" w:hAnsi="Simplified Arabic" w:cs="Simplified Arabic"/>
                <w:color w:val="000000"/>
                <w:sz w:val="18"/>
                <w:szCs w:val="18"/>
                <w:lang w:eastAsia="en-US"/>
              </w:rPr>
            </w:pPr>
          </w:p>
        </w:tc>
        <w:tc>
          <w:tcPr>
            <w:tcW w:w="1134" w:type="dxa"/>
            <w:tcBorders>
              <w:top w:val="nil"/>
              <w:left w:val="single" w:sz="4" w:space="0" w:color="auto"/>
              <w:bottom w:val="nil"/>
              <w:right w:val="nil"/>
            </w:tcBorders>
            <w:shd w:val="clear" w:color="auto" w:fill="auto"/>
            <w:noWrap/>
            <w:vAlign w:val="center"/>
            <w:hideMark/>
          </w:tcPr>
          <w:p w14:paraId="5066FC05" w14:textId="77777777" w:rsidR="00276096" w:rsidRPr="009A14F6" w:rsidRDefault="00276096" w:rsidP="002C2F31">
            <w:pPr>
              <w:rPr>
                <w:rFonts w:ascii="Simplified Arabic" w:hAnsi="Simplified Arabic" w:cs="Simplified Arabic"/>
                <w:color w:val="000000"/>
                <w:sz w:val="18"/>
                <w:szCs w:val="18"/>
                <w:lang w:eastAsia="en-US"/>
              </w:rPr>
            </w:pPr>
            <w:r w:rsidRPr="009A14F6">
              <w:rPr>
                <w:rFonts w:ascii="Simplified Arabic" w:hAnsi="Simplified Arabic" w:cs="Simplified Arabic"/>
                <w:color w:val="000000"/>
                <w:sz w:val="18"/>
                <w:szCs w:val="18"/>
                <w:rtl/>
                <w:lang w:eastAsia="en-US"/>
              </w:rPr>
              <w:t>قطاع غزة</w:t>
            </w:r>
          </w:p>
        </w:tc>
        <w:tc>
          <w:tcPr>
            <w:tcW w:w="851" w:type="dxa"/>
            <w:tcBorders>
              <w:top w:val="nil"/>
              <w:left w:val="nil"/>
              <w:bottom w:val="nil"/>
              <w:right w:val="nil"/>
            </w:tcBorders>
            <w:shd w:val="clear" w:color="auto" w:fill="auto"/>
            <w:noWrap/>
            <w:vAlign w:val="center"/>
            <w:hideMark/>
          </w:tcPr>
          <w:p w14:paraId="19DF24E6" w14:textId="3ED6746D" w:rsidR="00276096" w:rsidRPr="002C2F31" w:rsidRDefault="00E776CD" w:rsidP="00CE30B8">
            <w:pPr>
              <w:rPr>
                <w:rFonts w:asciiTheme="minorBidi" w:hAnsiTheme="minorBidi" w:cstheme="minorBidi"/>
                <w:color w:val="000000"/>
                <w:sz w:val="18"/>
                <w:szCs w:val="18"/>
                <w:lang w:eastAsia="en-US"/>
              </w:rPr>
            </w:pPr>
            <w:r>
              <w:rPr>
                <w:rFonts w:asciiTheme="minorBidi" w:hAnsiTheme="minorBidi" w:cstheme="minorBidi"/>
                <w:color w:val="000000"/>
                <w:sz w:val="18"/>
                <w:szCs w:val="18"/>
                <w:lang w:eastAsia="en-US"/>
              </w:rPr>
              <w:t>0.1</w:t>
            </w:r>
          </w:p>
        </w:tc>
        <w:tc>
          <w:tcPr>
            <w:tcW w:w="850" w:type="dxa"/>
            <w:tcBorders>
              <w:top w:val="nil"/>
              <w:left w:val="nil"/>
              <w:bottom w:val="nil"/>
              <w:right w:val="nil"/>
            </w:tcBorders>
            <w:shd w:val="clear" w:color="auto" w:fill="auto"/>
            <w:noWrap/>
            <w:vAlign w:val="center"/>
            <w:hideMark/>
          </w:tcPr>
          <w:p w14:paraId="209754FD" w14:textId="2C1BFADE" w:rsidR="00276096" w:rsidRPr="002C2F31" w:rsidRDefault="00E776CD" w:rsidP="00CE30B8">
            <w:pPr>
              <w:rPr>
                <w:rFonts w:asciiTheme="minorBidi" w:hAnsiTheme="minorBidi" w:cstheme="minorBidi"/>
                <w:color w:val="000000"/>
                <w:sz w:val="18"/>
                <w:szCs w:val="18"/>
                <w:lang w:eastAsia="en-US"/>
              </w:rPr>
            </w:pPr>
            <w:r>
              <w:rPr>
                <w:rFonts w:asciiTheme="minorBidi" w:hAnsiTheme="minorBidi" w:cstheme="minorBidi"/>
                <w:color w:val="000000"/>
                <w:sz w:val="18"/>
                <w:szCs w:val="18"/>
                <w:lang w:eastAsia="en-US"/>
              </w:rPr>
              <w:t>0.0</w:t>
            </w:r>
          </w:p>
        </w:tc>
        <w:tc>
          <w:tcPr>
            <w:tcW w:w="993" w:type="dxa"/>
            <w:tcBorders>
              <w:top w:val="nil"/>
              <w:left w:val="nil"/>
              <w:bottom w:val="nil"/>
              <w:right w:val="nil"/>
            </w:tcBorders>
            <w:shd w:val="clear" w:color="auto" w:fill="auto"/>
            <w:noWrap/>
            <w:vAlign w:val="center"/>
            <w:hideMark/>
          </w:tcPr>
          <w:p w14:paraId="68A421AF" w14:textId="4E5D1C97" w:rsidR="00276096" w:rsidRPr="002C2F31" w:rsidRDefault="00E776CD" w:rsidP="00CE30B8">
            <w:pPr>
              <w:rPr>
                <w:rFonts w:asciiTheme="minorBidi" w:hAnsiTheme="minorBidi" w:cstheme="minorBidi"/>
                <w:color w:val="000000"/>
                <w:sz w:val="18"/>
                <w:szCs w:val="18"/>
                <w:lang w:eastAsia="en-US"/>
              </w:rPr>
            </w:pPr>
            <w:r>
              <w:rPr>
                <w:rFonts w:asciiTheme="minorBidi" w:hAnsiTheme="minorBidi" w:cstheme="minorBidi"/>
                <w:color w:val="000000"/>
                <w:sz w:val="18"/>
                <w:szCs w:val="18"/>
                <w:lang w:eastAsia="en-US"/>
              </w:rPr>
              <w:t>0.0</w:t>
            </w:r>
          </w:p>
        </w:tc>
        <w:tc>
          <w:tcPr>
            <w:tcW w:w="1134" w:type="dxa"/>
            <w:tcBorders>
              <w:top w:val="nil"/>
              <w:left w:val="nil"/>
              <w:bottom w:val="nil"/>
              <w:right w:val="nil"/>
            </w:tcBorders>
            <w:shd w:val="clear" w:color="auto" w:fill="auto"/>
            <w:noWrap/>
            <w:vAlign w:val="center"/>
            <w:hideMark/>
          </w:tcPr>
          <w:p w14:paraId="7BAD241E" w14:textId="203C88C0" w:rsidR="00276096" w:rsidRPr="002C2F31" w:rsidRDefault="00E776CD" w:rsidP="00CE30B8">
            <w:pPr>
              <w:rPr>
                <w:rFonts w:asciiTheme="minorBidi" w:hAnsiTheme="minorBidi" w:cstheme="minorBidi"/>
                <w:color w:val="000000"/>
                <w:sz w:val="18"/>
                <w:szCs w:val="18"/>
                <w:rtl/>
                <w:lang w:eastAsia="en-US"/>
              </w:rPr>
            </w:pPr>
            <w:r>
              <w:rPr>
                <w:rFonts w:asciiTheme="minorBidi" w:hAnsiTheme="minorBidi" w:cstheme="minorBidi" w:hint="cs"/>
                <w:color w:val="000000"/>
                <w:sz w:val="18"/>
                <w:szCs w:val="18"/>
                <w:rtl/>
                <w:lang w:eastAsia="en-US"/>
              </w:rPr>
              <w:t>0.2</w:t>
            </w:r>
          </w:p>
        </w:tc>
        <w:tc>
          <w:tcPr>
            <w:tcW w:w="850" w:type="dxa"/>
            <w:tcBorders>
              <w:top w:val="nil"/>
              <w:left w:val="nil"/>
              <w:bottom w:val="nil"/>
              <w:right w:val="nil"/>
            </w:tcBorders>
            <w:shd w:val="clear" w:color="auto" w:fill="auto"/>
            <w:noWrap/>
            <w:vAlign w:val="center"/>
            <w:hideMark/>
          </w:tcPr>
          <w:p w14:paraId="3C4F822B" w14:textId="77777777" w:rsidR="00276096" w:rsidRPr="002C2F31" w:rsidRDefault="00276096" w:rsidP="00CE30B8">
            <w:pPr>
              <w:rPr>
                <w:rFonts w:asciiTheme="minorBidi" w:hAnsiTheme="minorBidi" w:cstheme="minorBidi"/>
                <w:color w:val="000000"/>
                <w:sz w:val="18"/>
                <w:szCs w:val="18"/>
              </w:rPr>
            </w:pPr>
            <w:r w:rsidRPr="002C2F31">
              <w:rPr>
                <w:rFonts w:asciiTheme="minorBidi" w:hAnsiTheme="minorBidi" w:cstheme="minorBidi"/>
                <w:color w:val="000000"/>
                <w:sz w:val="18"/>
                <w:szCs w:val="18"/>
              </w:rPr>
              <w:t>55.5</w:t>
            </w:r>
          </w:p>
        </w:tc>
        <w:tc>
          <w:tcPr>
            <w:tcW w:w="843" w:type="dxa"/>
            <w:tcBorders>
              <w:top w:val="nil"/>
              <w:left w:val="nil"/>
              <w:bottom w:val="nil"/>
              <w:right w:val="single" w:sz="4" w:space="0" w:color="auto"/>
            </w:tcBorders>
            <w:shd w:val="clear" w:color="auto" w:fill="auto"/>
            <w:noWrap/>
            <w:vAlign w:val="center"/>
            <w:hideMark/>
          </w:tcPr>
          <w:p w14:paraId="51417B6B" w14:textId="77777777" w:rsidR="00276096" w:rsidRPr="002C2F31" w:rsidRDefault="00276096" w:rsidP="00CE30B8">
            <w:pPr>
              <w:rPr>
                <w:rFonts w:asciiTheme="minorBidi" w:hAnsiTheme="minorBidi" w:cstheme="minorBidi"/>
                <w:color w:val="000000"/>
                <w:sz w:val="18"/>
                <w:szCs w:val="18"/>
                <w:lang w:eastAsia="en-US"/>
              </w:rPr>
            </w:pPr>
            <w:r w:rsidRPr="002C2F31">
              <w:rPr>
                <w:rFonts w:asciiTheme="minorBidi" w:hAnsiTheme="minorBidi" w:cstheme="minorBidi"/>
                <w:color w:val="000000"/>
                <w:sz w:val="18"/>
                <w:szCs w:val="18"/>
                <w:lang w:eastAsia="en-US"/>
              </w:rPr>
              <w:t>4</w:t>
            </w:r>
          </w:p>
        </w:tc>
      </w:tr>
      <w:tr w:rsidR="002C2F31" w:rsidRPr="009A14F6" w14:paraId="3DC7C1C8" w14:textId="77777777" w:rsidTr="001553A7">
        <w:trPr>
          <w:trHeight w:val="284"/>
        </w:trPr>
        <w:tc>
          <w:tcPr>
            <w:tcW w:w="1938" w:type="dxa"/>
            <w:vMerge w:val="restart"/>
            <w:tcBorders>
              <w:top w:val="nil"/>
              <w:left w:val="single" w:sz="4" w:space="0" w:color="auto"/>
              <w:bottom w:val="nil"/>
              <w:right w:val="single" w:sz="4" w:space="0" w:color="auto"/>
            </w:tcBorders>
            <w:shd w:val="clear" w:color="auto" w:fill="auto"/>
            <w:hideMark/>
          </w:tcPr>
          <w:p w14:paraId="29FD072D" w14:textId="77777777" w:rsidR="00276096" w:rsidRPr="009A14F6" w:rsidRDefault="00276096" w:rsidP="00C20F84">
            <w:pPr>
              <w:rPr>
                <w:rFonts w:ascii="Simplified Arabic" w:hAnsi="Simplified Arabic" w:cs="Simplified Arabic"/>
                <w:color w:val="000000"/>
                <w:sz w:val="18"/>
                <w:szCs w:val="18"/>
                <w:lang w:eastAsia="en-US"/>
              </w:rPr>
            </w:pPr>
            <w:r w:rsidRPr="009A14F6">
              <w:rPr>
                <w:rFonts w:ascii="Simplified Arabic" w:hAnsi="Simplified Arabic" w:cs="Simplified Arabic" w:hint="cs"/>
                <w:color w:val="000000"/>
                <w:sz w:val="18"/>
                <w:szCs w:val="18"/>
                <w:rtl/>
                <w:lang w:eastAsia="en-US"/>
              </w:rPr>
              <w:t>وزارة العدل</w:t>
            </w:r>
          </w:p>
        </w:tc>
        <w:tc>
          <w:tcPr>
            <w:tcW w:w="1134" w:type="dxa"/>
            <w:tcBorders>
              <w:top w:val="nil"/>
              <w:left w:val="single" w:sz="4" w:space="0" w:color="auto"/>
              <w:bottom w:val="nil"/>
              <w:right w:val="nil"/>
            </w:tcBorders>
            <w:shd w:val="clear" w:color="auto" w:fill="auto"/>
            <w:noWrap/>
            <w:vAlign w:val="center"/>
            <w:hideMark/>
          </w:tcPr>
          <w:p w14:paraId="6B090BBB" w14:textId="77777777" w:rsidR="00276096" w:rsidRPr="009A14F6" w:rsidRDefault="00276096" w:rsidP="002C2F31">
            <w:pPr>
              <w:rPr>
                <w:rFonts w:ascii="Simplified Arabic" w:hAnsi="Simplified Arabic" w:cs="Simplified Arabic"/>
                <w:color w:val="000000"/>
                <w:sz w:val="18"/>
                <w:szCs w:val="18"/>
                <w:lang w:eastAsia="en-US"/>
              </w:rPr>
            </w:pPr>
            <w:r w:rsidRPr="009A14F6">
              <w:rPr>
                <w:rFonts w:ascii="Simplified Arabic" w:hAnsi="Simplified Arabic" w:cs="Simplified Arabic"/>
                <w:color w:val="000000"/>
                <w:sz w:val="18"/>
                <w:szCs w:val="18"/>
                <w:rtl/>
                <w:lang w:eastAsia="en-US"/>
              </w:rPr>
              <w:t>الضفة الغربية</w:t>
            </w:r>
          </w:p>
        </w:tc>
        <w:tc>
          <w:tcPr>
            <w:tcW w:w="851" w:type="dxa"/>
            <w:tcBorders>
              <w:top w:val="nil"/>
              <w:left w:val="nil"/>
              <w:bottom w:val="nil"/>
              <w:right w:val="nil"/>
            </w:tcBorders>
            <w:shd w:val="clear" w:color="auto" w:fill="auto"/>
            <w:noWrap/>
            <w:vAlign w:val="center"/>
            <w:hideMark/>
          </w:tcPr>
          <w:p w14:paraId="55140296" w14:textId="1AA83579" w:rsidR="00276096" w:rsidRPr="002C2F31" w:rsidRDefault="00E776CD" w:rsidP="00CE30B8">
            <w:pPr>
              <w:rPr>
                <w:rFonts w:asciiTheme="minorBidi" w:hAnsiTheme="minorBidi" w:cstheme="minorBidi"/>
                <w:color w:val="000000"/>
                <w:sz w:val="18"/>
                <w:szCs w:val="18"/>
                <w:rtl/>
                <w:lang w:eastAsia="en-US"/>
              </w:rPr>
            </w:pPr>
            <w:r>
              <w:rPr>
                <w:rFonts w:asciiTheme="minorBidi" w:hAnsiTheme="minorBidi" w:cstheme="minorBidi"/>
                <w:color w:val="000000"/>
                <w:sz w:val="18"/>
                <w:szCs w:val="18"/>
                <w:lang w:eastAsia="en-US"/>
              </w:rPr>
              <w:t>0.5</w:t>
            </w:r>
          </w:p>
        </w:tc>
        <w:tc>
          <w:tcPr>
            <w:tcW w:w="850" w:type="dxa"/>
            <w:tcBorders>
              <w:top w:val="nil"/>
              <w:left w:val="nil"/>
              <w:bottom w:val="nil"/>
              <w:right w:val="nil"/>
            </w:tcBorders>
            <w:shd w:val="clear" w:color="auto" w:fill="auto"/>
            <w:noWrap/>
            <w:vAlign w:val="center"/>
            <w:hideMark/>
          </w:tcPr>
          <w:p w14:paraId="7BB425DB" w14:textId="66811D28" w:rsidR="00276096" w:rsidRPr="002C2F31" w:rsidRDefault="00E776CD" w:rsidP="00CE30B8">
            <w:pPr>
              <w:rPr>
                <w:rFonts w:asciiTheme="minorBidi" w:hAnsiTheme="minorBidi" w:cstheme="minorBidi"/>
                <w:color w:val="000000"/>
                <w:sz w:val="18"/>
                <w:szCs w:val="18"/>
                <w:lang w:eastAsia="en-US"/>
              </w:rPr>
            </w:pPr>
            <w:r>
              <w:rPr>
                <w:rFonts w:asciiTheme="minorBidi" w:hAnsiTheme="minorBidi" w:cstheme="minorBidi"/>
                <w:color w:val="000000"/>
                <w:sz w:val="18"/>
                <w:szCs w:val="18"/>
                <w:lang w:eastAsia="en-US"/>
              </w:rPr>
              <w:t>0.1</w:t>
            </w:r>
          </w:p>
        </w:tc>
        <w:tc>
          <w:tcPr>
            <w:tcW w:w="993" w:type="dxa"/>
            <w:tcBorders>
              <w:top w:val="nil"/>
              <w:left w:val="nil"/>
              <w:bottom w:val="nil"/>
              <w:right w:val="nil"/>
            </w:tcBorders>
            <w:shd w:val="clear" w:color="auto" w:fill="auto"/>
            <w:noWrap/>
            <w:vAlign w:val="center"/>
            <w:hideMark/>
          </w:tcPr>
          <w:p w14:paraId="491D3BF1" w14:textId="78CA2D68" w:rsidR="00276096" w:rsidRPr="002C2F31" w:rsidRDefault="00E776CD" w:rsidP="00CE30B8">
            <w:pPr>
              <w:rPr>
                <w:rFonts w:asciiTheme="minorBidi" w:hAnsiTheme="minorBidi" w:cstheme="minorBidi"/>
                <w:color w:val="000000"/>
                <w:sz w:val="18"/>
                <w:szCs w:val="18"/>
                <w:lang w:eastAsia="en-US"/>
              </w:rPr>
            </w:pPr>
            <w:r>
              <w:rPr>
                <w:rFonts w:asciiTheme="minorBidi" w:hAnsiTheme="minorBidi" w:cstheme="minorBidi"/>
                <w:color w:val="000000"/>
                <w:sz w:val="18"/>
                <w:szCs w:val="18"/>
                <w:lang w:eastAsia="en-US"/>
              </w:rPr>
              <w:t>0.3</w:t>
            </w:r>
          </w:p>
        </w:tc>
        <w:tc>
          <w:tcPr>
            <w:tcW w:w="1134" w:type="dxa"/>
            <w:tcBorders>
              <w:top w:val="nil"/>
              <w:left w:val="nil"/>
              <w:bottom w:val="nil"/>
              <w:right w:val="nil"/>
            </w:tcBorders>
            <w:shd w:val="clear" w:color="auto" w:fill="auto"/>
            <w:noWrap/>
            <w:vAlign w:val="center"/>
            <w:hideMark/>
          </w:tcPr>
          <w:p w14:paraId="01917049" w14:textId="6ACE6375" w:rsidR="00276096" w:rsidRPr="002C2F31" w:rsidRDefault="00E776CD" w:rsidP="00CE30B8">
            <w:pPr>
              <w:rPr>
                <w:rFonts w:asciiTheme="minorBidi" w:hAnsiTheme="minorBidi" w:cstheme="minorBidi"/>
                <w:color w:val="000000"/>
                <w:sz w:val="18"/>
                <w:szCs w:val="18"/>
                <w:lang w:eastAsia="en-US"/>
              </w:rPr>
            </w:pPr>
            <w:r>
              <w:rPr>
                <w:rFonts w:asciiTheme="minorBidi" w:hAnsiTheme="minorBidi" w:cstheme="minorBidi"/>
                <w:color w:val="000000"/>
                <w:sz w:val="18"/>
                <w:szCs w:val="18"/>
                <w:lang w:eastAsia="en-US"/>
              </w:rPr>
              <w:t>0.8</w:t>
            </w:r>
          </w:p>
        </w:tc>
        <w:tc>
          <w:tcPr>
            <w:tcW w:w="850" w:type="dxa"/>
            <w:tcBorders>
              <w:top w:val="nil"/>
              <w:left w:val="nil"/>
              <w:bottom w:val="nil"/>
              <w:right w:val="nil"/>
            </w:tcBorders>
            <w:shd w:val="clear" w:color="auto" w:fill="auto"/>
            <w:noWrap/>
            <w:vAlign w:val="center"/>
            <w:hideMark/>
          </w:tcPr>
          <w:p w14:paraId="438D4AEE" w14:textId="77777777" w:rsidR="00276096" w:rsidRPr="002C2F31" w:rsidRDefault="00276096" w:rsidP="00CE30B8">
            <w:pPr>
              <w:rPr>
                <w:rFonts w:asciiTheme="minorBidi" w:hAnsiTheme="minorBidi" w:cstheme="minorBidi"/>
                <w:color w:val="000000"/>
                <w:sz w:val="18"/>
                <w:szCs w:val="18"/>
              </w:rPr>
            </w:pPr>
            <w:r w:rsidRPr="002C2F31">
              <w:rPr>
                <w:rFonts w:asciiTheme="minorBidi" w:hAnsiTheme="minorBidi" w:cstheme="minorBidi"/>
                <w:color w:val="000000"/>
                <w:sz w:val="18"/>
                <w:szCs w:val="18"/>
              </w:rPr>
              <w:t>22.5</w:t>
            </w:r>
          </w:p>
        </w:tc>
        <w:tc>
          <w:tcPr>
            <w:tcW w:w="843" w:type="dxa"/>
            <w:tcBorders>
              <w:top w:val="nil"/>
              <w:left w:val="nil"/>
              <w:bottom w:val="nil"/>
              <w:right w:val="single" w:sz="4" w:space="0" w:color="auto"/>
            </w:tcBorders>
            <w:shd w:val="clear" w:color="auto" w:fill="auto"/>
            <w:noWrap/>
            <w:vAlign w:val="center"/>
            <w:hideMark/>
          </w:tcPr>
          <w:p w14:paraId="1E805EF6" w14:textId="77777777" w:rsidR="00276096" w:rsidRPr="002C2F31" w:rsidRDefault="00276096" w:rsidP="00CE30B8">
            <w:pPr>
              <w:rPr>
                <w:rFonts w:asciiTheme="minorBidi" w:hAnsiTheme="minorBidi" w:cstheme="minorBidi"/>
                <w:color w:val="000000"/>
                <w:sz w:val="18"/>
                <w:szCs w:val="18"/>
                <w:lang w:eastAsia="en-US"/>
              </w:rPr>
            </w:pPr>
            <w:r w:rsidRPr="002C2F31">
              <w:rPr>
                <w:rFonts w:asciiTheme="minorBidi" w:hAnsiTheme="minorBidi" w:cstheme="minorBidi"/>
                <w:color w:val="000000"/>
                <w:sz w:val="18"/>
                <w:szCs w:val="18"/>
                <w:lang w:eastAsia="en-US"/>
              </w:rPr>
              <w:t>28</w:t>
            </w:r>
          </w:p>
        </w:tc>
      </w:tr>
      <w:tr w:rsidR="002C2F31" w:rsidRPr="009A14F6" w14:paraId="75D5798D" w14:textId="77777777" w:rsidTr="001553A7">
        <w:trPr>
          <w:trHeight w:val="284"/>
        </w:trPr>
        <w:tc>
          <w:tcPr>
            <w:tcW w:w="1938" w:type="dxa"/>
            <w:vMerge/>
            <w:tcBorders>
              <w:top w:val="nil"/>
              <w:left w:val="single" w:sz="4" w:space="0" w:color="auto"/>
              <w:bottom w:val="nil"/>
              <w:right w:val="single" w:sz="4" w:space="0" w:color="auto"/>
            </w:tcBorders>
            <w:vAlign w:val="center"/>
            <w:hideMark/>
          </w:tcPr>
          <w:p w14:paraId="3361FB43" w14:textId="77777777" w:rsidR="00276096" w:rsidRPr="009A14F6" w:rsidRDefault="00276096" w:rsidP="00C20F84">
            <w:pPr>
              <w:rPr>
                <w:rFonts w:ascii="Simplified Arabic" w:hAnsi="Simplified Arabic" w:cs="Simplified Arabic"/>
                <w:color w:val="000000"/>
                <w:sz w:val="18"/>
                <w:szCs w:val="18"/>
                <w:lang w:eastAsia="en-US"/>
              </w:rPr>
            </w:pPr>
          </w:p>
        </w:tc>
        <w:tc>
          <w:tcPr>
            <w:tcW w:w="1134" w:type="dxa"/>
            <w:tcBorders>
              <w:top w:val="nil"/>
              <w:left w:val="single" w:sz="4" w:space="0" w:color="auto"/>
              <w:bottom w:val="nil"/>
              <w:right w:val="nil"/>
            </w:tcBorders>
            <w:shd w:val="clear" w:color="auto" w:fill="auto"/>
            <w:noWrap/>
            <w:vAlign w:val="center"/>
            <w:hideMark/>
          </w:tcPr>
          <w:p w14:paraId="50F0F881" w14:textId="77777777" w:rsidR="00276096" w:rsidRPr="009A14F6" w:rsidRDefault="00276096" w:rsidP="002C2F31">
            <w:pPr>
              <w:rPr>
                <w:rFonts w:ascii="Simplified Arabic" w:hAnsi="Simplified Arabic" w:cs="Simplified Arabic"/>
                <w:color w:val="000000"/>
                <w:sz w:val="18"/>
                <w:szCs w:val="18"/>
                <w:lang w:eastAsia="en-US"/>
              </w:rPr>
            </w:pPr>
            <w:r w:rsidRPr="009A14F6">
              <w:rPr>
                <w:rFonts w:ascii="Simplified Arabic" w:hAnsi="Simplified Arabic" w:cs="Simplified Arabic"/>
                <w:color w:val="000000"/>
                <w:sz w:val="18"/>
                <w:szCs w:val="18"/>
                <w:rtl/>
                <w:lang w:eastAsia="en-US"/>
              </w:rPr>
              <w:t>قطاع غزة</w:t>
            </w:r>
          </w:p>
        </w:tc>
        <w:tc>
          <w:tcPr>
            <w:tcW w:w="851" w:type="dxa"/>
            <w:tcBorders>
              <w:top w:val="nil"/>
              <w:left w:val="nil"/>
              <w:bottom w:val="nil"/>
              <w:right w:val="nil"/>
            </w:tcBorders>
            <w:shd w:val="clear" w:color="auto" w:fill="auto"/>
            <w:noWrap/>
            <w:vAlign w:val="center"/>
            <w:hideMark/>
          </w:tcPr>
          <w:p w14:paraId="477A4B6C" w14:textId="1A8E87D8" w:rsidR="00276096" w:rsidRPr="002C2F31" w:rsidRDefault="00E776CD" w:rsidP="00CE30B8">
            <w:pPr>
              <w:rPr>
                <w:rFonts w:asciiTheme="minorBidi" w:hAnsiTheme="minorBidi" w:cstheme="minorBidi"/>
                <w:color w:val="000000"/>
                <w:sz w:val="18"/>
                <w:szCs w:val="18"/>
                <w:lang w:eastAsia="en-US"/>
              </w:rPr>
            </w:pPr>
            <w:r>
              <w:rPr>
                <w:rFonts w:asciiTheme="minorBidi" w:hAnsiTheme="minorBidi" w:cstheme="minorBidi"/>
                <w:color w:val="000000"/>
                <w:sz w:val="18"/>
                <w:szCs w:val="18"/>
                <w:lang w:eastAsia="en-US"/>
              </w:rPr>
              <w:t>0.4</w:t>
            </w:r>
          </w:p>
        </w:tc>
        <w:tc>
          <w:tcPr>
            <w:tcW w:w="850" w:type="dxa"/>
            <w:tcBorders>
              <w:top w:val="nil"/>
              <w:left w:val="nil"/>
              <w:bottom w:val="nil"/>
              <w:right w:val="nil"/>
            </w:tcBorders>
            <w:shd w:val="clear" w:color="auto" w:fill="auto"/>
            <w:noWrap/>
            <w:vAlign w:val="center"/>
            <w:hideMark/>
          </w:tcPr>
          <w:p w14:paraId="39AC50EA" w14:textId="2A22CEC7" w:rsidR="00276096" w:rsidRPr="002C2F31" w:rsidRDefault="00E776CD" w:rsidP="00CE30B8">
            <w:pPr>
              <w:rPr>
                <w:rFonts w:asciiTheme="minorBidi" w:hAnsiTheme="minorBidi" w:cstheme="minorBidi"/>
                <w:color w:val="000000"/>
                <w:sz w:val="18"/>
                <w:szCs w:val="18"/>
                <w:lang w:eastAsia="en-US"/>
              </w:rPr>
            </w:pPr>
            <w:r>
              <w:rPr>
                <w:rFonts w:asciiTheme="minorBidi" w:hAnsiTheme="minorBidi" w:cstheme="minorBidi"/>
                <w:color w:val="000000"/>
                <w:sz w:val="18"/>
                <w:szCs w:val="18"/>
                <w:lang w:eastAsia="en-US"/>
              </w:rPr>
              <w:t>0.1</w:t>
            </w:r>
          </w:p>
        </w:tc>
        <w:tc>
          <w:tcPr>
            <w:tcW w:w="993" w:type="dxa"/>
            <w:tcBorders>
              <w:top w:val="nil"/>
              <w:left w:val="nil"/>
              <w:bottom w:val="nil"/>
              <w:right w:val="nil"/>
            </w:tcBorders>
            <w:shd w:val="clear" w:color="auto" w:fill="auto"/>
            <w:noWrap/>
            <w:vAlign w:val="center"/>
            <w:hideMark/>
          </w:tcPr>
          <w:p w14:paraId="22A90351" w14:textId="64BA434C" w:rsidR="00276096" w:rsidRPr="002C2F31" w:rsidRDefault="00E776CD" w:rsidP="00CE30B8">
            <w:pPr>
              <w:rPr>
                <w:rFonts w:asciiTheme="minorBidi" w:hAnsiTheme="minorBidi" w:cstheme="minorBidi"/>
                <w:color w:val="000000"/>
                <w:sz w:val="18"/>
                <w:szCs w:val="18"/>
                <w:lang w:eastAsia="en-US"/>
              </w:rPr>
            </w:pPr>
            <w:r>
              <w:rPr>
                <w:rFonts w:asciiTheme="minorBidi" w:hAnsiTheme="minorBidi" w:cstheme="minorBidi"/>
                <w:color w:val="000000"/>
                <w:sz w:val="18"/>
                <w:szCs w:val="18"/>
                <w:lang w:eastAsia="en-US"/>
              </w:rPr>
              <w:t>0.2</w:t>
            </w:r>
          </w:p>
        </w:tc>
        <w:tc>
          <w:tcPr>
            <w:tcW w:w="1134" w:type="dxa"/>
            <w:tcBorders>
              <w:top w:val="nil"/>
              <w:left w:val="nil"/>
              <w:bottom w:val="nil"/>
              <w:right w:val="nil"/>
            </w:tcBorders>
            <w:shd w:val="clear" w:color="auto" w:fill="auto"/>
            <w:noWrap/>
            <w:vAlign w:val="center"/>
            <w:hideMark/>
          </w:tcPr>
          <w:p w14:paraId="48F0F9E4" w14:textId="2EE510E9" w:rsidR="00276096" w:rsidRPr="002C2F31" w:rsidRDefault="00E776CD" w:rsidP="00CE30B8">
            <w:pPr>
              <w:rPr>
                <w:rFonts w:asciiTheme="minorBidi" w:hAnsiTheme="minorBidi" w:cstheme="minorBidi"/>
                <w:color w:val="000000"/>
                <w:sz w:val="18"/>
                <w:szCs w:val="18"/>
                <w:lang w:eastAsia="en-US"/>
              </w:rPr>
            </w:pPr>
            <w:r>
              <w:rPr>
                <w:rFonts w:asciiTheme="minorBidi" w:hAnsiTheme="minorBidi" w:cstheme="minorBidi"/>
                <w:color w:val="000000"/>
                <w:sz w:val="18"/>
                <w:szCs w:val="18"/>
                <w:lang w:eastAsia="en-US"/>
              </w:rPr>
              <w:t>0.7</w:t>
            </w:r>
          </w:p>
        </w:tc>
        <w:tc>
          <w:tcPr>
            <w:tcW w:w="850" w:type="dxa"/>
            <w:tcBorders>
              <w:top w:val="nil"/>
              <w:left w:val="nil"/>
              <w:bottom w:val="nil"/>
              <w:right w:val="nil"/>
            </w:tcBorders>
            <w:shd w:val="clear" w:color="auto" w:fill="auto"/>
            <w:noWrap/>
            <w:vAlign w:val="center"/>
            <w:hideMark/>
          </w:tcPr>
          <w:p w14:paraId="5FAF73E5" w14:textId="77777777" w:rsidR="00276096" w:rsidRPr="002C2F31" w:rsidRDefault="00276096" w:rsidP="00CE30B8">
            <w:pPr>
              <w:rPr>
                <w:rFonts w:asciiTheme="minorBidi" w:hAnsiTheme="minorBidi" w:cstheme="minorBidi"/>
                <w:color w:val="000000"/>
                <w:sz w:val="18"/>
                <w:szCs w:val="18"/>
              </w:rPr>
            </w:pPr>
            <w:r w:rsidRPr="002C2F31">
              <w:rPr>
                <w:rFonts w:asciiTheme="minorBidi" w:hAnsiTheme="minorBidi" w:cstheme="minorBidi"/>
                <w:color w:val="000000"/>
                <w:sz w:val="18"/>
                <w:szCs w:val="18"/>
              </w:rPr>
              <w:t>33.2</w:t>
            </w:r>
          </w:p>
        </w:tc>
        <w:tc>
          <w:tcPr>
            <w:tcW w:w="843" w:type="dxa"/>
            <w:tcBorders>
              <w:top w:val="nil"/>
              <w:left w:val="nil"/>
              <w:bottom w:val="nil"/>
              <w:right w:val="single" w:sz="4" w:space="0" w:color="auto"/>
            </w:tcBorders>
            <w:shd w:val="clear" w:color="auto" w:fill="auto"/>
            <w:noWrap/>
            <w:vAlign w:val="center"/>
            <w:hideMark/>
          </w:tcPr>
          <w:p w14:paraId="68FE10C0" w14:textId="77777777" w:rsidR="00276096" w:rsidRPr="002C2F31" w:rsidRDefault="00276096" w:rsidP="00CE30B8">
            <w:pPr>
              <w:rPr>
                <w:rFonts w:asciiTheme="minorBidi" w:hAnsiTheme="minorBidi" w:cstheme="minorBidi"/>
                <w:color w:val="000000"/>
                <w:sz w:val="18"/>
                <w:szCs w:val="18"/>
                <w:lang w:eastAsia="en-US"/>
              </w:rPr>
            </w:pPr>
            <w:r w:rsidRPr="002C2F31">
              <w:rPr>
                <w:rFonts w:asciiTheme="minorBidi" w:hAnsiTheme="minorBidi" w:cstheme="minorBidi"/>
                <w:color w:val="000000"/>
                <w:sz w:val="18"/>
                <w:szCs w:val="18"/>
                <w:lang w:eastAsia="en-US"/>
              </w:rPr>
              <w:t>13</w:t>
            </w:r>
          </w:p>
        </w:tc>
      </w:tr>
      <w:tr w:rsidR="002C2F31" w:rsidRPr="009A14F6" w14:paraId="146D0014" w14:textId="77777777" w:rsidTr="001553A7">
        <w:trPr>
          <w:trHeight w:val="284"/>
        </w:trPr>
        <w:tc>
          <w:tcPr>
            <w:tcW w:w="1938" w:type="dxa"/>
            <w:vMerge w:val="restart"/>
            <w:tcBorders>
              <w:top w:val="nil"/>
              <w:left w:val="single" w:sz="4" w:space="0" w:color="auto"/>
              <w:bottom w:val="nil"/>
              <w:right w:val="single" w:sz="4" w:space="0" w:color="auto"/>
            </w:tcBorders>
            <w:shd w:val="clear" w:color="auto" w:fill="auto"/>
            <w:hideMark/>
          </w:tcPr>
          <w:p w14:paraId="19A51454" w14:textId="77777777" w:rsidR="00276096" w:rsidRPr="009A14F6" w:rsidRDefault="00276096" w:rsidP="00C20F84">
            <w:pPr>
              <w:rPr>
                <w:rFonts w:ascii="Simplified Arabic" w:hAnsi="Simplified Arabic" w:cs="Simplified Arabic"/>
                <w:color w:val="000000"/>
                <w:sz w:val="18"/>
                <w:szCs w:val="18"/>
                <w:lang w:eastAsia="en-US"/>
              </w:rPr>
            </w:pPr>
            <w:r w:rsidRPr="009A14F6">
              <w:rPr>
                <w:rFonts w:ascii="Simplified Arabic" w:hAnsi="Simplified Arabic" w:cs="Simplified Arabic" w:hint="cs"/>
                <w:color w:val="000000"/>
                <w:sz w:val="18"/>
                <w:szCs w:val="18"/>
                <w:rtl/>
                <w:lang w:eastAsia="en-US"/>
              </w:rPr>
              <w:t>وزارة الداخلية</w:t>
            </w:r>
          </w:p>
        </w:tc>
        <w:tc>
          <w:tcPr>
            <w:tcW w:w="1134" w:type="dxa"/>
            <w:tcBorders>
              <w:top w:val="nil"/>
              <w:left w:val="single" w:sz="4" w:space="0" w:color="auto"/>
              <w:bottom w:val="nil"/>
              <w:right w:val="nil"/>
            </w:tcBorders>
            <w:shd w:val="clear" w:color="auto" w:fill="auto"/>
            <w:noWrap/>
            <w:vAlign w:val="center"/>
            <w:hideMark/>
          </w:tcPr>
          <w:p w14:paraId="6D09A8F7" w14:textId="77777777" w:rsidR="00276096" w:rsidRPr="009A14F6" w:rsidRDefault="00276096" w:rsidP="002C2F31">
            <w:pPr>
              <w:rPr>
                <w:rFonts w:ascii="Simplified Arabic" w:hAnsi="Simplified Arabic" w:cs="Simplified Arabic"/>
                <w:color w:val="000000"/>
                <w:sz w:val="18"/>
                <w:szCs w:val="18"/>
                <w:lang w:eastAsia="en-US"/>
              </w:rPr>
            </w:pPr>
            <w:r w:rsidRPr="009A14F6">
              <w:rPr>
                <w:rFonts w:ascii="Simplified Arabic" w:hAnsi="Simplified Arabic" w:cs="Simplified Arabic"/>
                <w:color w:val="000000"/>
                <w:sz w:val="18"/>
                <w:szCs w:val="18"/>
                <w:rtl/>
                <w:lang w:eastAsia="en-US"/>
              </w:rPr>
              <w:t>الضفة الغربية</w:t>
            </w:r>
          </w:p>
        </w:tc>
        <w:tc>
          <w:tcPr>
            <w:tcW w:w="851" w:type="dxa"/>
            <w:tcBorders>
              <w:top w:val="nil"/>
              <w:left w:val="nil"/>
              <w:bottom w:val="nil"/>
              <w:right w:val="nil"/>
            </w:tcBorders>
            <w:shd w:val="clear" w:color="auto" w:fill="auto"/>
            <w:noWrap/>
            <w:vAlign w:val="center"/>
            <w:hideMark/>
          </w:tcPr>
          <w:p w14:paraId="26A3EC64" w14:textId="77777777" w:rsidR="00276096" w:rsidRPr="002C2F31" w:rsidRDefault="00276096" w:rsidP="00CE30B8">
            <w:pPr>
              <w:rPr>
                <w:rFonts w:asciiTheme="minorBidi" w:hAnsiTheme="minorBidi" w:cstheme="minorBidi"/>
                <w:color w:val="000000"/>
                <w:sz w:val="18"/>
                <w:szCs w:val="18"/>
                <w:lang w:eastAsia="en-US"/>
              </w:rPr>
            </w:pPr>
            <w:r w:rsidRPr="002C2F31">
              <w:rPr>
                <w:rFonts w:asciiTheme="minorBidi" w:hAnsiTheme="minorBidi" w:cstheme="minorBidi"/>
                <w:color w:val="000000"/>
                <w:sz w:val="18"/>
                <w:szCs w:val="18"/>
                <w:lang w:eastAsia="en-US"/>
              </w:rPr>
              <w:t>7.7</w:t>
            </w:r>
          </w:p>
        </w:tc>
        <w:tc>
          <w:tcPr>
            <w:tcW w:w="850" w:type="dxa"/>
            <w:tcBorders>
              <w:top w:val="nil"/>
              <w:left w:val="nil"/>
              <w:bottom w:val="nil"/>
              <w:right w:val="nil"/>
            </w:tcBorders>
            <w:shd w:val="clear" w:color="auto" w:fill="auto"/>
            <w:noWrap/>
            <w:vAlign w:val="center"/>
            <w:hideMark/>
          </w:tcPr>
          <w:p w14:paraId="79B07817" w14:textId="65F4B890" w:rsidR="00276096" w:rsidRPr="002C2F31" w:rsidRDefault="00E776CD" w:rsidP="00CE30B8">
            <w:pPr>
              <w:rPr>
                <w:rFonts w:asciiTheme="minorBidi" w:hAnsiTheme="minorBidi" w:cstheme="minorBidi"/>
                <w:color w:val="000000"/>
                <w:sz w:val="18"/>
                <w:szCs w:val="18"/>
                <w:lang w:eastAsia="en-US"/>
              </w:rPr>
            </w:pPr>
            <w:r>
              <w:rPr>
                <w:rFonts w:asciiTheme="minorBidi" w:hAnsiTheme="minorBidi" w:cstheme="minorBidi"/>
                <w:color w:val="000000"/>
                <w:sz w:val="18"/>
                <w:szCs w:val="18"/>
                <w:lang w:eastAsia="en-US"/>
              </w:rPr>
              <w:t>0.6</w:t>
            </w:r>
          </w:p>
        </w:tc>
        <w:tc>
          <w:tcPr>
            <w:tcW w:w="993" w:type="dxa"/>
            <w:tcBorders>
              <w:top w:val="nil"/>
              <w:left w:val="nil"/>
              <w:bottom w:val="nil"/>
              <w:right w:val="nil"/>
            </w:tcBorders>
            <w:shd w:val="clear" w:color="auto" w:fill="auto"/>
            <w:noWrap/>
            <w:vAlign w:val="center"/>
            <w:hideMark/>
          </w:tcPr>
          <w:p w14:paraId="01FBFA4D" w14:textId="77777777" w:rsidR="00276096" w:rsidRPr="002C2F31" w:rsidRDefault="00276096" w:rsidP="00CE30B8">
            <w:pPr>
              <w:rPr>
                <w:rFonts w:asciiTheme="minorBidi" w:hAnsiTheme="minorBidi" w:cstheme="minorBidi"/>
                <w:color w:val="000000"/>
                <w:sz w:val="18"/>
                <w:szCs w:val="18"/>
                <w:lang w:eastAsia="en-US"/>
              </w:rPr>
            </w:pPr>
            <w:r w:rsidRPr="002C2F31">
              <w:rPr>
                <w:rFonts w:asciiTheme="minorBidi" w:hAnsiTheme="minorBidi" w:cstheme="minorBidi"/>
                <w:color w:val="000000"/>
                <w:sz w:val="18"/>
                <w:szCs w:val="18"/>
                <w:lang w:eastAsia="en-US"/>
              </w:rPr>
              <w:t>6.5</w:t>
            </w:r>
          </w:p>
        </w:tc>
        <w:tc>
          <w:tcPr>
            <w:tcW w:w="1134" w:type="dxa"/>
            <w:tcBorders>
              <w:top w:val="nil"/>
              <w:left w:val="nil"/>
              <w:bottom w:val="nil"/>
              <w:right w:val="nil"/>
            </w:tcBorders>
            <w:shd w:val="clear" w:color="auto" w:fill="auto"/>
            <w:noWrap/>
            <w:vAlign w:val="center"/>
            <w:hideMark/>
          </w:tcPr>
          <w:p w14:paraId="3ABE1DD6" w14:textId="77777777" w:rsidR="00276096" w:rsidRPr="002C2F31" w:rsidRDefault="00276096" w:rsidP="00CE30B8">
            <w:pPr>
              <w:rPr>
                <w:rFonts w:asciiTheme="minorBidi" w:hAnsiTheme="minorBidi" w:cstheme="minorBidi"/>
                <w:color w:val="000000"/>
                <w:sz w:val="18"/>
                <w:szCs w:val="18"/>
                <w:lang w:eastAsia="en-US"/>
              </w:rPr>
            </w:pPr>
            <w:r w:rsidRPr="002C2F31">
              <w:rPr>
                <w:rFonts w:asciiTheme="minorBidi" w:hAnsiTheme="minorBidi" w:cstheme="minorBidi"/>
                <w:color w:val="000000"/>
                <w:sz w:val="18"/>
                <w:szCs w:val="18"/>
                <w:lang w:eastAsia="en-US"/>
              </w:rPr>
              <w:t>9.0</w:t>
            </w:r>
          </w:p>
        </w:tc>
        <w:tc>
          <w:tcPr>
            <w:tcW w:w="850" w:type="dxa"/>
            <w:tcBorders>
              <w:top w:val="nil"/>
              <w:left w:val="nil"/>
              <w:bottom w:val="nil"/>
              <w:right w:val="nil"/>
            </w:tcBorders>
            <w:shd w:val="clear" w:color="auto" w:fill="auto"/>
            <w:noWrap/>
            <w:vAlign w:val="center"/>
            <w:hideMark/>
          </w:tcPr>
          <w:p w14:paraId="2A8B679F" w14:textId="77777777" w:rsidR="00276096" w:rsidRPr="002C2F31" w:rsidRDefault="00276096" w:rsidP="00CE30B8">
            <w:pPr>
              <w:rPr>
                <w:rFonts w:asciiTheme="minorBidi" w:hAnsiTheme="minorBidi" w:cstheme="minorBidi"/>
                <w:color w:val="000000"/>
                <w:sz w:val="18"/>
                <w:szCs w:val="18"/>
              </w:rPr>
            </w:pPr>
            <w:r w:rsidRPr="002C2F31">
              <w:rPr>
                <w:rFonts w:asciiTheme="minorBidi" w:hAnsiTheme="minorBidi" w:cstheme="minorBidi"/>
                <w:color w:val="000000"/>
                <w:sz w:val="18"/>
                <w:szCs w:val="18"/>
              </w:rPr>
              <w:t>8.4</w:t>
            </w:r>
          </w:p>
        </w:tc>
        <w:tc>
          <w:tcPr>
            <w:tcW w:w="843" w:type="dxa"/>
            <w:tcBorders>
              <w:top w:val="nil"/>
              <w:left w:val="nil"/>
              <w:bottom w:val="nil"/>
              <w:right w:val="single" w:sz="4" w:space="0" w:color="auto"/>
            </w:tcBorders>
            <w:shd w:val="clear" w:color="auto" w:fill="auto"/>
            <w:noWrap/>
            <w:vAlign w:val="center"/>
            <w:hideMark/>
          </w:tcPr>
          <w:p w14:paraId="4113172D" w14:textId="77777777" w:rsidR="00276096" w:rsidRPr="002C2F31" w:rsidRDefault="00276096" w:rsidP="00CE30B8">
            <w:pPr>
              <w:rPr>
                <w:rFonts w:asciiTheme="minorBidi" w:hAnsiTheme="minorBidi" w:cstheme="minorBidi"/>
                <w:color w:val="000000"/>
                <w:sz w:val="18"/>
                <w:szCs w:val="18"/>
                <w:lang w:eastAsia="en-US"/>
              </w:rPr>
            </w:pPr>
            <w:r w:rsidRPr="002C2F31">
              <w:rPr>
                <w:rFonts w:asciiTheme="minorBidi" w:hAnsiTheme="minorBidi" w:cstheme="minorBidi"/>
                <w:color w:val="000000"/>
                <w:sz w:val="18"/>
                <w:szCs w:val="18"/>
                <w:lang w:eastAsia="en-US"/>
              </w:rPr>
              <w:t>472</w:t>
            </w:r>
          </w:p>
        </w:tc>
      </w:tr>
      <w:tr w:rsidR="002C2F31" w:rsidRPr="009A14F6" w14:paraId="7672F4E2" w14:textId="77777777" w:rsidTr="001553A7">
        <w:trPr>
          <w:trHeight w:val="284"/>
        </w:trPr>
        <w:tc>
          <w:tcPr>
            <w:tcW w:w="1938" w:type="dxa"/>
            <w:vMerge/>
            <w:tcBorders>
              <w:top w:val="nil"/>
              <w:left w:val="single" w:sz="4" w:space="0" w:color="auto"/>
              <w:bottom w:val="single" w:sz="4" w:space="0" w:color="auto"/>
              <w:right w:val="single" w:sz="4" w:space="0" w:color="auto"/>
            </w:tcBorders>
            <w:vAlign w:val="center"/>
            <w:hideMark/>
          </w:tcPr>
          <w:p w14:paraId="34A8B3DE" w14:textId="77777777" w:rsidR="00276096" w:rsidRPr="009A14F6" w:rsidRDefault="00276096" w:rsidP="00C20F84">
            <w:pPr>
              <w:rPr>
                <w:rFonts w:ascii="Simplified Arabic" w:hAnsi="Simplified Arabic" w:cs="Simplified Arabic"/>
                <w:color w:val="000000"/>
                <w:sz w:val="18"/>
                <w:szCs w:val="18"/>
                <w:lang w:eastAsia="en-US"/>
              </w:rPr>
            </w:pPr>
          </w:p>
        </w:tc>
        <w:tc>
          <w:tcPr>
            <w:tcW w:w="1134" w:type="dxa"/>
            <w:tcBorders>
              <w:top w:val="nil"/>
              <w:left w:val="single" w:sz="4" w:space="0" w:color="auto"/>
              <w:bottom w:val="single" w:sz="4" w:space="0" w:color="auto"/>
              <w:right w:val="nil"/>
            </w:tcBorders>
            <w:shd w:val="clear" w:color="auto" w:fill="auto"/>
            <w:noWrap/>
            <w:vAlign w:val="center"/>
            <w:hideMark/>
          </w:tcPr>
          <w:p w14:paraId="470912C1" w14:textId="77777777" w:rsidR="00276096" w:rsidRPr="009A14F6" w:rsidRDefault="00276096" w:rsidP="002C2F31">
            <w:pPr>
              <w:rPr>
                <w:rFonts w:ascii="Simplified Arabic" w:hAnsi="Simplified Arabic" w:cs="Simplified Arabic"/>
                <w:color w:val="000000"/>
                <w:sz w:val="18"/>
                <w:szCs w:val="18"/>
                <w:lang w:eastAsia="en-US"/>
              </w:rPr>
            </w:pPr>
            <w:r w:rsidRPr="009A14F6">
              <w:rPr>
                <w:rFonts w:ascii="Simplified Arabic" w:hAnsi="Simplified Arabic" w:cs="Simplified Arabic"/>
                <w:color w:val="000000"/>
                <w:sz w:val="18"/>
                <w:szCs w:val="18"/>
                <w:rtl/>
                <w:lang w:eastAsia="en-US"/>
              </w:rPr>
              <w:t>قطاع غزة</w:t>
            </w:r>
          </w:p>
        </w:tc>
        <w:tc>
          <w:tcPr>
            <w:tcW w:w="851" w:type="dxa"/>
            <w:tcBorders>
              <w:top w:val="nil"/>
              <w:left w:val="nil"/>
              <w:bottom w:val="single" w:sz="4" w:space="0" w:color="auto"/>
              <w:right w:val="nil"/>
            </w:tcBorders>
            <w:shd w:val="clear" w:color="auto" w:fill="auto"/>
            <w:noWrap/>
            <w:vAlign w:val="center"/>
            <w:hideMark/>
          </w:tcPr>
          <w:p w14:paraId="42215E6A" w14:textId="77777777" w:rsidR="00276096" w:rsidRPr="002C2F31" w:rsidRDefault="00276096" w:rsidP="00CE30B8">
            <w:pPr>
              <w:rPr>
                <w:rFonts w:asciiTheme="minorBidi" w:hAnsiTheme="minorBidi" w:cstheme="minorBidi"/>
                <w:color w:val="000000"/>
                <w:sz w:val="18"/>
                <w:szCs w:val="18"/>
                <w:lang w:eastAsia="en-US"/>
              </w:rPr>
            </w:pPr>
            <w:r w:rsidRPr="002C2F31">
              <w:rPr>
                <w:rFonts w:asciiTheme="minorBidi" w:hAnsiTheme="minorBidi" w:cstheme="minorBidi"/>
                <w:color w:val="000000"/>
                <w:sz w:val="18"/>
                <w:szCs w:val="18"/>
                <w:lang w:eastAsia="en-US"/>
              </w:rPr>
              <w:t>6.5</w:t>
            </w:r>
          </w:p>
        </w:tc>
        <w:tc>
          <w:tcPr>
            <w:tcW w:w="850" w:type="dxa"/>
            <w:tcBorders>
              <w:top w:val="nil"/>
              <w:left w:val="nil"/>
              <w:bottom w:val="single" w:sz="4" w:space="0" w:color="auto"/>
              <w:right w:val="nil"/>
            </w:tcBorders>
            <w:shd w:val="clear" w:color="auto" w:fill="auto"/>
            <w:noWrap/>
            <w:vAlign w:val="center"/>
            <w:hideMark/>
          </w:tcPr>
          <w:p w14:paraId="152FDC5B" w14:textId="77130CB0" w:rsidR="00276096" w:rsidRPr="002C2F31" w:rsidRDefault="00E776CD" w:rsidP="00CE30B8">
            <w:pPr>
              <w:rPr>
                <w:rFonts w:asciiTheme="minorBidi" w:hAnsiTheme="minorBidi" w:cstheme="minorBidi"/>
                <w:color w:val="000000"/>
                <w:sz w:val="18"/>
                <w:szCs w:val="18"/>
                <w:lang w:eastAsia="en-US"/>
              </w:rPr>
            </w:pPr>
            <w:r>
              <w:rPr>
                <w:rFonts w:asciiTheme="minorBidi" w:hAnsiTheme="minorBidi" w:cstheme="minorBidi"/>
                <w:color w:val="000000"/>
                <w:sz w:val="18"/>
                <w:szCs w:val="18"/>
                <w:lang w:eastAsia="en-US"/>
              </w:rPr>
              <w:t>0.8</w:t>
            </w:r>
          </w:p>
        </w:tc>
        <w:tc>
          <w:tcPr>
            <w:tcW w:w="993" w:type="dxa"/>
            <w:tcBorders>
              <w:top w:val="nil"/>
              <w:left w:val="nil"/>
              <w:bottom w:val="single" w:sz="4" w:space="0" w:color="auto"/>
              <w:right w:val="nil"/>
            </w:tcBorders>
            <w:shd w:val="clear" w:color="auto" w:fill="auto"/>
            <w:noWrap/>
            <w:vAlign w:val="center"/>
            <w:hideMark/>
          </w:tcPr>
          <w:p w14:paraId="68254C59" w14:textId="77777777" w:rsidR="00276096" w:rsidRPr="002C2F31" w:rsidRDefault="00276096" w:rsidP="00CE30B8">
            <w:pPr>
              <w:rPr>
                <w:rFonts w:asciiTheme="minorBidi" w:hAnsiTheme="minorBidi" w:cstheme="minorBidi"/>
                <w:color w:val="000000"/>
                <w:sz w:val="18"/>
                <w:szCs w:val="18"/>
                <w:lang w:eastAsia="en-US"/>
              </w:rPr>
            </w:pPr>
            <w:r w:rsidRPr="002C2F31">
              <w:rPr>
                <w:rFonts w:asciiTheme="minorBidi" w:hAnsiTheme="minorBidi" w:cstheme="minorBidi"/>
                <w:color w:val="000000"/>
                <w:sz w:val="18"/>
                <w:szCs w:val="18"/>
                <w:lang w:eastAsia="en-US"/>
              </w:rPr>
              <w:t>5.1</w:t>
            </w:r>
          </w:p>
        </w:tc>
        <w:tc>
          <w:tcPr>
            <w:tcW w:w="1134" w:type="dxa"/>
            <w:tcBorders>
              <w:top w:val="nil"/>
              <w:left w:val="nil"/>
              <w:bottom w:val="single" w:sz="4" w:space="0" w:color="auto"/>
              <w:right w:val="nil"/>
            </w:tcBorders>
            <w:shd w:val="clear" w:color="auto" w:fill="auto"/>
            <w:noWrap/>
            <w:vAlign w:val="center"/>
            <w:hideMark/>
          </w:tcPr>
          <w:p w14:paraId="79EEE27F" w14:textId="77777777" w:rsidR="00276096" w:rsidRPr="002C2F31" w:rsidRDefault="00276096" w:rsidP="00CE30B8">
            <w:pPr>
              <w:rPr>
                <w:rFonts w:asciiTheme="minorBidi" w:hAnsiTheme="minorBidi" w:cstheme="minorBidi"/>
                <w:color w:val="000000"/>
                <w:sz w:val="18"/>
                <w:szCs w:val="18"/>
                <w:lang w:eastAsia="en-US"/>
              </w:rPr>
            </w:pPr>
            <w:r w:rsidRPr="002C2F31">
              <w:rPr>
                <w:rFonts w:asciiTheme="minorBidi" w:hAnsiTheme="minorBidi" w:cstheme="minorBidi"/>
                <w:color w:val="000000"/>
                <w:sz w:val="18"/>
                <w:szCs w:val="18"/>
                <w:lang w:eastAsia="en-US"/>
              </w:rPr>
              <w:t>8.3</w:t>
            </w:r>
          </w:p>
        </w:tc>
        <w:tc>
          <w:tcPr>
            <w:tcW w:w="850" w:type="dxa"/>
            <w:tcBorders>
              <w:top w:val="nil"/>
              <w:left w:val="nil"/>
              <w:bottom w:val="single" w:sz="4" w:space="0" w:color="auto"/>
              <w:right w:val="nil"/>
            </w:tcBorders>
            <w:shd w:val="clear" w:color="auto" w:fill="auto"/>
            <w:noWrap/>
            <w:vAlign w:val="center"/>
            <w:hideMark/>
          </w:tcPr>
          <w:p w14:paraId="5C741F1E" w14:textId="77777777" w:rsidR="00276096" w:rsidRPr="002C2F31" w:rsidRDefault="00276096" w:rsidP="00CE30B8">
            <w:pPr>
              <w:rPr>
                <w:rFonts w:asciiTheme="minorBidi" w:hAnsiTheme="minorBidi" w:cstheme="minorBidi"/>
                <w:color w:val="000000"/>
                <w:sz w:val="18"/>
                <w:szCs w:val="18"/>
              </w:rPr>
            </w:pPr>
            <w:r w:rsidRPr="002C2F31">
              <w:rPr>
                <w:rFonts w:asciiTheme="minorBidi" w:hAnsiTheme="minorBidi" w:cstheme="minorBidi"/>
                <w:color w:val="000000"/>
                <w:sz w:val="18"/>
                <w:szCs w:val="18"/>
              </w:rPr>
              <w:t>12.6</w:t>
            </w:r>
          </w:p>
        </w:tc>
        <w:tc>
          <w:tcPr>
            <w:tcW w:w="843" w:type="dxa"/>
            <w:tcBorders>
              <w:top w:val="nil"/>
              <w:left w:val="nil"/>
              <w:bottom w:val="single" w:sz="4" w:space="0" w:color="auto"/>
              <w:right w:val="single" w:sz="4" w:space="0" w:color="auto"/>
            </w:tcBorders>
            <w:shd w:val="clear" w:color="auto" w:fill="auto"/>
            <w:noWrap/>
            <w:vAlign w:val="center"/>
            <w:hideMark/>
          </w:tcPr>
          <w:p w14:paraId="6DDA9AD6" w14:textId="77777777" w:rsidR="00276096" w:rsidRPr="002C2F31" w:rsidRDefault="00276096" w:rsidP="00CE30B8">
            <w:pPr>
              <w:rPr>
                <w:rFonts w:asciiTheme="minorBidi" w:hAnsiTheme="minorBidi" w:cstheme="minorBidi"/>
                <w:color w:val="000000"/>
                <w:sz w:val="18"/>
                <w:szCs w:val="18"/>
                <w:lang w:eastAsia="en-US"/>
              </w:rPr>
            </w:pPr>
            <w:r w:rsidRPr="002C2F31">
              <w:rPr>
                <w:rFonts w:asciiTheme="minorBidi" w:hAnsiTheme="minorBidi" w:cstheme="minorBidi"/>
                <w:color w:val="000000"/>
                <w:sz w:val="18"/>
                <w:szCs w:val="18"/>
                <w:lang w:eastAsia="en-US"/>
              </w:rPr>
              <w:t>227</w:t>
            </w:r>
          </w:p>
        </w:tc>
      </w:tr>
    </w:tbl>
    <w:p w14:paraId="0A8A5781" w14:textId="77777777" w:rsidR="00754F2D" w:rsidRPr="00754F2D" w:rsidRDefault="00754F2D" w:rsidP="00754F2D">
      <w:pPr>
        <w:jc w:val="center"/>
        <w:rPr>
          <w:rFonts w:ascii="Arial" w:hAnsi="Arial" w:cs="Simplified Arabic"/>
          <w:b/>
          <w:bCs/>
          <w:sz w:val="22"/>
          <w:szCs w:val="22"/>
          <w:rtl/>
        </w:rPr>
      </w:pPr>
      <w:r w:rsidRPr="00754F2D">
        <w:rPr>
          <w:rFonts w:ascii="Arial" w:hAnsi="Arial" w:cs="Simplified Arabic" w:hint="cs"/>
          <w:b/>
          <w:bCs/>
          <w:sz w:val="22"/>
          <w:szCs w:val="22"/>
          <w:rtl/>
        </w:rPr>
        <w:lastRenderedPageBreak/>
        <w:t>ملخص حساب التباين لأبرز المؤشرات</w:t>
      </w:r>
    </w:p>
    <w:tbl>
      <w:tblPr>
        <w:bidiVisual/>
        <w:tblW w:w="90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69"/>
        <w:gridCol w:w="698"/>
        <w:gridCol w:w="709"/>
        <w:gridCol w:w="850"/>
        <w:gridCol w:w="1134"/>
        <w:gridCol w:w="1134"/>
        <w:gridCol w:w="709"/>
        <w:gridCol w:w="848"/>
      </w:tblGrid>
      <w:tr w:rsidR="00C8127E" w:rsidRPr="007736B7" w14:paraId="22A85982" w14:textId="77777777" w:rsidTr="00C8127E">
        <w:trPr>
          <w:trHeight w:val="340"/>
          <w:jc w:val="center"/>
        </w:trPr>
        <w:tc>
          <w:tcPr>
            <w:tcW w:w="2969" w:type="dxa"/>
            <w:vMerge w:val="restart"/>
            <w:shd w:val="clear" w:color="auto" w:fill="D9D9D9" w:themeFill="background1" w:themeFillShade="D9"/>
            <w:vAlign w:val="center"/>
            <w:hideMark/>
          </w:tcPr>
          <w:p w14:paraId="638060AD" w14:textId="77777777" w:rsidR="00C8127E" w:rsidRPr="00754F2D" w:rsidRDefault="00C8127E" w:rsidP="00C724E6">
            <w:pPr>
              <w:jc w:val="center"/>
              <w:rPr>
                <w:rFonts w:ascii="Simplified Arabic" w:hAnsi="Simplified Arabic" w:cs="Simplified Arabic"/>
                <w:b/>
                <w:bCs/>
                <w:color w:val="000000"/>
                <w:sz w:val="18"/>
                <w:szCs w:val="18"/>
                <w:lang w:eastAsia="en-US"/>
              </w:rPr>
            </w:pPr>
            <w:r w:rsidRPr="00754F2D">
              <w:rPr>
                <w:rFonts w:ascii="Simplified Arabic" w:hAnsi="Simplified Arabic" w:cs="Simplified Arabic"/>
                <w:b/>
                <w:bCs/>
                <w:color w:val="000000"/>
                <w:sz w:val="18"/>
                <w:szCs w:val="18"/>
                <w:rtl/>
                <w:lang w:eastAsia="en-US"/>
              </w:rPr>
              <w:t>المؤشر</w:t>
            </w:r>
          </w:p>
        </w:tc>
        <w:tc>
          <w:tcPr>
            <w:tcW w:w="698" w:type="dxa"/>
            <w:vMerge w:val="restart"/>
            <w:shd w:val="clear" w:color="auto" w:fill="D9D9D9" w:themeFill="background1" w:themeFillShade="D9"/>
            <w:vAlign w:val="center"/>
          </w:tcPr>
          <w:p w14:paraId="784B9A92" w14:textId="25FE2A43" w:rsidR="00C8127E" w:rsidRPr="00754F2D" w:rsidRDefault="00C8127E" w:rsidP="00C724E6">
            <w:pPr>
              <w:jc w:val="center"/>
              <w:rPr>
                <w:rFonts w:ascii="Simplified Arabic" w:hAnsi="Simplified Arabic" w:cs="Simplified Arabic"/>
                <w:b/>
                <w:bCs/>
                <w:color w:val="000000"/>
                <w:sz w:val="18"/>
                <w:szCs w:val="18"/>
                <w:lang w:eastAsia="en-US"/>
              </w:rPr>
            </w:pPr>
            <w:r>
              <w:rPr>
                <w:rFonts w:ascii="Simplified Arabic" w:hAnsi="Simplified Arabic" w:cs="Simplified Arabic" w:hint="cs"/>
                <w:b/>
                <w:bCs/>
                <w:color w:val="000000"/>
                <w:sz w:val="18"/>
                <w:szCs w:val="18"/>
                <w:rtl/>
                <w:lang w:eastAsia="en-US"/>
              </w:rPr>
              <w:t>الاجابة</w:t>
            </w:r>
          </w:p>
        </w:tc>
        <w:tc>
          <w:tcPr>
            <w:tcW w:w="709" w:type="dxa"/>
            <w:vMerge w:val="restart"/>
            <w:shd w:val="clear" w:color="auto" w:fill="D9D9D9" w:themeFill="background1" w:themeFillShade="D9"/>
            <w:vAlign w:val="center"/>
            <w:hideMark/>
          </w:tcPr>
          <w:p w14:paraId="5007CCC5" w14:textId="25CE7E3E" w:rsidR="00C8127E" w:rsidRPr="00754F2D" w:rsidRDefault="00C8127E" w:rsidP="00754F2D">
            <w:pPr>
              <w:jc w:val="center"/>
              <w:rPr>
                <w:rFonts w:ascii="Simplified Arabic" w:hAnsi="Simplified Arabic" w:cs="Simplified Arabic"/>
                <w:b/>
                <w:bCs/>
                <w:color w:val="000000"/>
                <w:sz w:val="18"/>
                <w:szCs w:val="18"/>
                <w:lang w:eastAsia="en-US"/>
              </w:rPr>
            </w:pPr>
            <w:r w:rsidRPr="00754F2D">
              <w:rPr>
                <w:rFonts w:ascii="Simplified Arabic" w:hAnsi="Simplified Arabic" w:cs="Simplified Arabic"/>
                <w:b/>
                <w:bCs/>
                <w:color w:val="000000"/>
                <w:sz w:val="18"/>
                <w:szCs w:val="18"/>
                <w:rtl/>
                <w:lang w:eastAsia="en-US"/>
              </w:rPr>
              <w:t>قيمة التقدير</w:t>
            </w:r>
            <w:r w:rsidRPr="00754F2D">
              <w:rPr>
                <w:rFonts w:ascii="Simplified Arabic" w:hAnsi="Simplified Arabic" w:cs="Simplified Arabic" w:hint="cs"/>
                <w:b/>
                <w:bCs/>
                <w:color w:val="000000"/>
                <w:sz w:val="18"/>
                <w:szCs w:val="18"/>
                <w:rtl/>
                <w:lang w:eastAsia="en-US"/>
              </w:rPr>
              <w:t xml:space="preserve"> %</w:t>
            </w:r>
          </w:p>
        </w:tc>
        <w:tc>
          <w:tcPr>
            <w:tcW w:w="850" w:type="dxa"/>
            <w:vMerge w:val="restart"/>
            <w:shd w:val="clear" w:color="auto" w:fill="D9D9D9" w:themeFill="background1" w:themeFillShade="D9"/>
            <w:vAlign w:val="center"/>
            <w:hideMark/>
          </w:tcPr>
          <w:p w14:paraId="564790E9" w14:textId="77777777" w:rsidR="00C8127E" w:rsidRPr="00754F2D" w:rsidRDefault="00C8127E" w:rsidP="00C724E6">
            <w:pPr>
              <w:jc w:val="center"/>
              <w:rPr>
                <w:rFonts w:ascii="Simplified Arabic" w:hAnsi="Simplified Arabic" w:cs="Simplified Arabic"/>
                <w:b/>
                <w:bCs/>
                <w:color w:val="000000"/>
                <w:sz w:val="18"/>
                <w:szCs w:val="18"/>
                <w:lang w:eastAsia="en-US"/>
              </w:rPr>
            </w:pPr>
            <w:r w:rsidRPr="00754F2D">
              <w:rPr>
                <w:rFonts w:ascii="Simplified Arabic" w:hAnsi="Simplified Arabic" w:cs="Simplified Arabic"/>
                <w:b/>
                <w:bCs/>
                <w:color w:val="000000"/>
                <w:sz w:val="18"/>
                <w:szCs w:val="18"/>
                <w:rtl/>
                <w:lang w:eastAsia="en-US"/>
              </w:rPr>
              <w:t>الخطأ المعياري</w:t>
            </w:r>
            <w:r w:rsidRPr="00754F2D">
              <w:rPr>
                <w:rFonts w:ascii="Simplified Arabic" w:hAnsi="Simplified Arabic" w:cs="Simplified Arabic" w:hint="cs"/>
                <w:b/>
                <w:bCs/>
                <w:color w:val="000000"/>
                <w:sz w:val="18"/>
                <w:szCs w:val="18"/>
                <w:rtl/>
                <w:lang w:eastAsia="en-US"/>
              </w:rPr>
              <w:t xml:space="preserve"> %</w:t>
            </w:r>
          </w:p>
        </w:tc>
        <w:tc>
          <w:tcPr>
            <w:tcW w:w="2268" w:type="dxa"/>
            <w:gridSpan w:val="2"/>
            <w:shd w:val="clear" w:color="auto" w:fill="D9D9D9" w:themeFill="background1" w:themeFillShade="D9"/>
            <w:vAlign w:val="center"/>
            <w:hideMark/>
          </w:tcPr>
          <w:p w14:paraId="128F1157" w14:textId="77777777" w:rsidR="00C8127E" w:rsidRPr="00754F2D" w:rsidRDefault="00C8127E" w:rsidP="00C724E6">
            <w:pPr>
              <w:jc w:val="center"/>
              <w:rPr>
                <w:rFonts w:ascii="Simplified Arabic" w:hAnsi="Simplified Arabic" w:cs="Simplified Arabic"/>
                <w:b/>
                <w:bCs/>
                <w:color w:val="000000"/>
                <w:sz w:val="18"/>
                <w:szCs w:val="18"/>
                <w:lang w:eastAsia="en-US"/>
              </w:rPr>
            </w:pPr>
            <w:r w:rsidRPr="00754F2D">
              <w:rPr>
                <w:rFonts w:ascii="Simplified Arabic" w:hAnsi="Simplified Arabic" w:cs="Simplified Arabic"/>
                <w:b/>
                <w:bCs/>
                <w:color w:val="000000"/>
                <w:sz w:val="18"/>
                <w:szCs w:val="18"/>
                <w:rtl/>
                <w:lang w:eastAsia="en-US"/>
              </w:rPr>
              <w:t>فئة الثقة 95%</w:t>
            </w:r>
          </w:p>
        </w:tc>
        <w:tc>
          <w:tcPr>
            <w:tcW w:w="709" w:type="dxa"/>
            <w:vMerge w:val="restart"/>
            <w:shd w:val="clear" w:color="auto" w:fill="D9D9D9" w:themeFill="background1" w:themeFillShade="D9"/>
            <w:vAlign w:val="center"/>
            <w:hideMark/>
          </w:tcPr>
          <w:p w14:paraId="1598F027" w14:textId="77777777" w:rsidR="00C8127E" w:rsidRPr="00754F2D" w:rsidRDefault="00C8127E" w:rsidP="00C724E6">
            <w:pPr>
              <w:jc w:val="center"/>
              <w:rPr>
                <w:rFonts w:ascii="Simplified Arabic" w:hAnsi="Simplified Arabic" w:cs="Simplified Arabic"/>
                <w:b/>
                <w:bCs/>
                <w:color w:val="000000"/>
                <w:sz w:val="18"/>
                <w:szCs w:val="18"/>
                <w:lang w:eastAsia="en-US"/>
              </w:rPr>
            </w:pPr>
            <w:r w:rsidRPr="00754F2D">
              <w:rPr>
                <w:rFonts w:ascii="Simplified Arabic" w:hAnsi="Simplified Arabic" w:cs="Simplified Arabic"/>
                <w:b/>
                <w:bCs/>
                <w:color w:val="000000"/>
                <w:sz w:val="18"/>
                <w:szCs w:val="18"/>
                <w:rtl/>
                <w:lang w:eastAsia="en-US"/>
              </w:rPr>
              <w:t xml:space="preserve">الخطأ النسبي % </w:t>
            </w:r>
          </w:p>
        </w:tc>
        <w:tc>
          <w:tcPr>
            <w:tcW w:w="848" w:type="dxa"/>
            <w:vMerge w:val="restart"/>
            <w:shd w:val="clear" w:color="auto" w:fill="D9D9D9" w:themeFill="background1" w:themeFillShade="D9"/>
            <w:vAlign w:val="center"/>
            <w:hideMark/>
          </w:tcPr>
          <w:p w14:paraId="2741CED4" w14:textId="77777777" w:rsidR="00C8127E" w:rsidRPr="00754F2D" w:rsidRDefault="00C8127E" w:rsidP="00C724E6">
            <w:pPr>
              <w:jc w:val="center"/>
              <w:rPr>
                <w:rFonts w:ascii="Simplified Arabic" w:hAnsi="Simplified Arabic" w:cs="Simplified Arabic"/>
                <w:b/>
                <w:bCs/>
                <w:color w:val="000000"/>
                <w:sz w:val="18"/>
                <w:szCs w:val="18"/>
                <w:lang w:eastAsia="en-US"/>
              </w:rPr>
            </w:pPr>
            <w:r w:rsidRPr="00754F2D">
              <w:rPr>
                <w:rFonts w:ascii="Simplified Arabic" w:hAnsi="Simplified Arabic" w:cs="Simplified Arabic"/>
                <w:b/>
                <w:bCs/>
                <w:color w:val="000000"/>
                <w:sz w:val="18"/>
                <w:szCs w:val="18"/>
                <w:rtl/>
                <w:lang w:eastAsia="en-US"/>
              </w:rPr>
              <w:t>عدد المشاهدات</w:t>
            </w:r>
          </w:p>
        </w:tc>
      </w:tr>
      <w:tr w:rsidR="00C8127E" w:rsidRPr="007736B7" w14:paraId="4BE2C618" w14:textId="77777777" w:rsidTr="00C8127E">
        <w:trPr>
          <w:trHeight w:val="283"/>
          <w:jc w:val="center"/>
        </w:trPr>
        <w:tc>
          <w:tcPr>
            <w:tcW w:w="2969" w:type="dxa"/>
            <w:vMerge/>
            <w:tcBorders>
              <w:bottom w:val="single" w:sz="4" w:space="0" w:color="auto"/>
            </w:tcBorders>
            <w:vAlign w:val="center"/>
            <w:hideMark/>
          </w:tcPr>
          <w:p w14:paraId="6981A6CE" w14:textId="77777777" w:rsidR="00C8127E" w:rsidRPr="007736B7" w:rsidRDefault="00C8127E" w:rsidP="00C724E6">
            <w:pPr>
              <w:rPr>
                <w:rFonts w:ascii="Arial" w:hAnsi="Arial" w:cs="Arial"/>
                <w:b/>
                <w:bCs/>
                <w:color w:val="000000"/>
                <w:sz w:val="18"/>
                <w:szCs w:val="18"/>
                <w:highlight w:val="yellow"/>
                <w:lang w:eastAsia="en-US"/>
              </w:rPr>
            </w:pPr>
          </w:p>
        </w:tc>
        <w:tc>
          <w:tcPr>
            <w:tcW w:w="698" w:type="dxa"/>
            <w:vMerge/>
            <w:tcBorders>
              <w:bottom w:val="single" w:sz="4" w:space="0" w:color="auto"/>
            </w:tcBorders>
            <w:vAlign w:val="center"/>
          </w:tcPr>
          <w:p w14:paraId="2F7E9670" w14:textId="2E36059A" w:rsidR="00C8127E" w:rsidRPr="007736B7" w:rsidRDefault="00C8127E" w:rsidP="00C724E6">
            <w:pPr>
              <w:rPr>
                <w:rFonts w:ascii="Arial" w:hAnsi="Arial" w:cs="Arial"/>
                <w:b/>
                <w:bCs/>
                <w:color w:val="000000"/>
                <w:sz w:val="18"/>
                <w:szCs w:val="18"/>
                <w:highlight w:val="yellow"/>
                <w:lang w:eastAsia="en-US"/>
              </w:rPr>
            </w:pPr>
          </w:p>
        </w:tc>
        <w:tc>
          <w:tcPr>
            <w:tcW w:w="709" w:type="dxa"/>
            <w:vMerge/>
            <w:tcBorders>
              <w:bottom w:val="single" w:sz="4" w:space="0" w:color="auto"/>
            </w:tcBorders>
            <w:vAlign w:val="center"/>
            <w:hideMark/>
          </w:tcPr>
          <w:p w14:paraId="265E01BC" w14:textId="77777777" w:rsidR="00C8127E" w:rsidRPr="007736B7" w:rsidRDefault="00C8127E" w:rsidP="00C724E6">
            <w:pPr>
              <w:rPr>
                <w:rFonts w:ascii="Arial" w:hAnsi="Arial" w:cs="Arial"/>
                <w:b/>
                <w:bCs/>
                <w:color w:val="000000"/>
                <w:sz w:val="18"/>
                <w:szCs w:val="18"/>
                <w:highlight w:val="yellow"/>
                <w:lang w:eastAsia="en-US"/>
              </w:rPr>
            </w:pPr>
          </w:p>
        </w:tc>
        <w:tc>
          <w:tcPr>
            <w:tcW w:w="850" w:type="dxa"/>
            <w:vMerge/>
            <w:tcBorders>
              <w:bottom w:val="single" w:sz="4" w:space="0" w:color="auto"/>
            </w:tcBorders>
            <w:vAlign w:val="center"/>
            <w:hideMark/>
          </w:tcPr>
          <w:p w14:paraId="7F7541DD" w14:textId="77777777" w:rsidR="00C8127E" w:rsidRPr="007736B7" w:rsidRDefault="00C8127E" w:rsidP="00C724E6">
            <w:pPr>
              <w:rPr>
                <w:rFonts w:ascii="Arial" w:hAnsi="Arial" w:cs="Arial"/>
                <w:b/>
                <w:bCs/>
                <w:color w:val="000000"/>
                <w:sz w:val="18"/>
                <w:szCs w:val="18"/>
                <w:highlight w:val="yellow"/>
                <w:lang w:eastAsia="en-US"/>
              </w:rPr>
            </w:pPr>
          </w:p>
        </w:tc>
        <w:tc>
          <w:tcPr>
            <w:tcW w:w="1134" w:type="dxa"/>
            <w:tcBorders>
              <w:bottom w:val="single" w:sz="4" w:space="0" w:color="auto"/>
            </w:tcBorders>
            <w:shd w:val="clear" w:color="auto" w:fill="D9D9D9" w:themeFill="background1" w:themeFillShade="D9"/>
            <w:vAlign w:val="center"/>
            <w:hideMark/>
          </w:tcPr>
          <w:p w14:paraId="506CC0CF" w14:textId="77777777" w:rsidR="00C8127E" w:rsidRPr="00754F2D" w:rsidRDefault="00C8127E" w:rsidP="00C724E6">
            <w:pPr>
              <w:jc w:val="center"/>
              <w:rPr>
                <w:rFonts w:ascii="Simplified Arabic" w:hAnsi="Simplified Arabic" w:cs="Simplified Arabic"/>
                <w:b/>
                <w:bCs/>
                <w:color w:val="000000"/>
                <w:sz w:val="18"/>
                <w:szCs w:val="18"/>
                <w:lang w:eastAsia="en-US"/>
              </w:rPr>
            </w:pPr>
            <w:r w:rsidRPr="00754F2D">
              <w:rPr>
                <w:rFonts w:ascii="Simplified Arabic" w:hAnsi="Simplified Arabic" w:cs="Simplified Arabic"/>
                <w:b/>
                <w:bCs/>
                <w:color w:val="000000"/>
                <w:sz w:val="18"/>
                <w:szCs w:val="18"/>
                <w:rtl/>
                <w:lang w:eastAsia="en-US"/>
              </w:rPr>
              <w:t>الحد الأدنى</w:t>
            </w:r>
            <w:r w:rsidRPr="00754F2D">
              <w:rPr>
                <w:rFonts w:ascii="Simplified Arabic" w:hAnsi="Simplified Arabic" w:cs="Simplified Arabic" w:hint="cs"/>
                <w:b/>
                <w:bCs/>
                <w:color w:val="000000"/>
                <w:sz w:val="18"/>
                <w:szCs w:val="18"/>
                <w:rtl/>
                <w:lang w:eastAsia="en-US"/>
              </w:rPr>
              <w:t xml:space="preserve"> %</w:t>
            </w:r>
          </w:p>
        </w:tc>
        <w:tc>
          <w:tcPr>
            <w:tcW w:w="1134" w:type="dxa"/>
            <w:tcBorders>
              <w:bottom w:val="single" w:sz="4" w:space="0" w:color="auto"/>
            </w:tcBorders>
            <w:shd w:val="clear" w:color="auto" w:fill="D9D9D9" w:themeFill="background1" w:themeFillShade="D9"/>
            <w:vAlign w:val="center"/>
            <w:hideMark/>
          </w:tcPr>
          <w:p w14:paraId="772D930C" w14:textId="449D37C3" w:rsidR="00C8127E" w:rsidRPr="00754F2D" w:rsidRDefault="00C8127E" w:rsidP="00C724E6">
            <w:pPr>
              <w:jc w:val="center"/>
              <w:rPr>
                <w:rFonts w:ascii="Simplified Arabic" w:hAnsi="Simplified Arabic" w:cs="Simplified Arabic"/>
                <w:b/>
                <w:bCs/>
                <w:color w:val="000000"/>
                <w:sz w:val="18"/>
                <w:szCs w:val="18"/>
                <w:lang w:eastAsia="en-US"/>
              </w:rPr>
            </w:pPr>
            <w:r w:rsidRPr="00754F2D">
              <w:rPr>
                <w:rFonts w:ascii="Simplified Arabic" w:hAnsi="Simplified Arabic" w:cs="Simplified Arabic"/>
                <w:b/>
                <w:bCs/>
                <w:color w:val="000000"/>
                <w:sz w:val="18"/>
                <w:szCs w:val="18"/>
                <w:rtl/>
                <w:lang w:eastAsia="en-US"/>
              </w:rPr>
              <w:t>الحد الأعلى</w:t>
            </w:r>
            <w:r>
              <w:rPr>
                <w:rFonts w:ascii="Simplified Arabic" w:hAnsi="Simplified Arabic" w:cs="Simplified Arabic" w:hint="cs"/>
                <w:b/>
                <w:bCs/>
                <w:color w:val="000000"/>
                <w:sz w:val="18"/>
                <w:szCs w:val="18"/>
                <w:rtl/>
                <w:lang w:eastAsia="en-US"/>
              </w:rPr>
              <w:t xml:space="preserve"> </w:t>
            </w:r>
            <w:r w:rsidRPr="00754F2D">
              <w:rPr>
                <w:rFonts w:ascii="Simplified Arabic" w:hAnsi="Simplified Arabic" w:cs="Simplified Arabic" w:hint="cs"/>
                <w:b/>
                <w:bCs/>
                <w:color w:val="000000"/>
                <w:sz w:val="18"/>
                <w:szCs w:val="18"/>
                <w:rtl/>
                <w:lang w:eastAsia="en-US"/>
              </w:rPr>
              <w:t>%</w:t>
            </w:r>
          </w:p>
        </w:tc>
        <w:tc>
          <w:tcPr>
            <w:tcW w:w="709" w:type="dxa"/>
            <w:vMerge/>
            <w:tcBorders>
              <w:bottom w:val="single" w:sz="4" w:space="0" w:color="auto"/>
            </w:tcBorders>
            <w:vAlign w:val="center"/>
            <w:hideMark/>
          </w:tcPr>
          <w:p w14:paraId="2A6F2900" w14:textId="77777777" w:rsidR="00C8127E" w:rsidRPr="007736B7" w:rsidRDefault="00C8127E" w:rsidP="00C724E6">
            <w:pPr>
              <w:rPr>
                <w:rFonts w:ascii="Arial" w:hAnsi="Arial" w:cs="Arial"/>
                <w:b/>
                <w:bCs/>
                <w:color w:val="000000"/>
                <w:sz w:val="18"/>
                <w:szCs w:val="18"/>
                <w:highlight w:val="yellow"/>
                <w:lang w:eastAsia="en-US"/>
              </w:rPr>
            </w:pPr>
          </w:p>
        </w:tc>
        <w:tc>
          <w:tcPr>
            <w:tcW w:w="848" w:type="dxa"/>
            <w:vMerge/>
            <w:tcBorders>
              <w:bottom w:val="single" w:sz="4" w:space="0" w:color="auto"/>
            </w:tcBorders>
            <w:vAlign w:val="center"/>
            <w:hideMark/>
          </w:tcPr>
          <w:p w14:paraId="05849F5F" w14:textId="77777777" w:rsidR="00C8127E" w:rsidRPr="007736B7" w:rsidRDefault="00C8127E" w:rsidP="00C724E6">
            <w:pPr>
              <w:rPr>
                <w:rFonts w:ascii="Arial" w:hAnsi="Arial" w:cs="Arial"/>
                <w:b/>
                <w:bCs/>
                <w:color w:val="000000"/>
                <w:sz w:val="18"/>
                <w:szCs w:val="18"/>
                <w:highlight w:val="yellow"/>
                <w:lang w:eastAsia="en-US"/>
              </w:rPr>
            </w:pPr>
          </w:p>
        </w:tc>
      </w:tr>
      <w:tr w:rsidR="00754F2D" w:rsidRPr="007736B7" w14:paraId="54F1EFA4" w14:textId="77777777" w:rsidTr="00C8127E">
        <w:trPr>
          <w:trHeight w:val="20"/>
          <w:jc w:val="center"/>
        </w:trPr>
        <w:tc>
          <w:tcPr>
            <w:tcW w:w="2969" w:type="dxa"/>
            <w:vMerge w:val="restart"/>
            <w:tcBorders>
              <w:top w:val="single" w:sz="4" w:space="0" w:color="auto"/>
              <w:left w:val="single" w:sz="4" w:space="0" w:color="auto"/>
              <w:bottom w:val="nil"/>
              <w:right w:val="single" w:sz="4" w:space="0" w:color="auto"/>
            </w:tcBorders>
            <w:shd w:val="clear" w:color="auto" w:fill="auto"/>
            <w:hideMark/>
          </w:tcPr>
          <w:p w14:paraId="55D6649A" w14:textId="77777777" w:rsidR="00754F2D" w:rsidRPr="00754F2D" w:rsidRDefault="00754F2D" w:rsidP="00754F2D">
            <w:pPr>
              <w:jc w:val="both"/>
              <w:rPr>
                <w:rFonts w:ascii="Simplified Arabic" w:hAnsi="Simplified Arabic" w:cs="Simplified Arabic"/>
                <w:color w:val="000000"/>
                <w:sz w:val="18"/>
                <w:szCs w:val="18"/>
                <w:lang w:eastAsia="en-US"/>
              </w:rPr>
            </w:pPr>
            <w:r w:rsidRPr="00754F2D">
              <w:rPr>
                <w:rFonts w:ascii="Simplified Arabic" w:hAnsi="Simplified Arabic" w:cs="Simplified Arabic"/>
                <w:color w:val="000000"/>
                <w:sz w:val="18"/>
                <w:szCs w:val="18"/>
                <w:rtl/>
                <w:lang w:eastAsia="en-US"/>
              </w:rPr>
              <w:t>هل أنت على إطلاع بوجود قاعدة البيانات القانونية (المقتفي)؟ للمحامين المزاولين</w:t>
            </w:r>
          </w:p>
        </w:tc>
        <w:tc>
          <w:tcPr>
            <w:tcW w:w="698" w:type="dxa"/>
            <w:tcBorders>
              <w:top w:val="single" w:sz="4" w:space="0" w:color="auto"/>
              <w:left w:val="single" w:sz="4" w:space="0" w:color="auto"/>
              <w:bottom w:val="nil"/>
              <w:right w:val="nil"/>
            </w:tcBorders>
            <w:shd w:val="clear" w:color="auto" w:fill="auto"/>
            <w:vAlign w:val="center"/>
            <w:hideMark/>
          </w:tcPr>
          <w:p w14:paraId="1CDE58A4" w14:textId="77777777" w:rsidR="00754F2D" w:rsidRPr="00754F2D" w:rsidRDefault="00754F2D" w:rsidP="00754F2D">
            <w:pPr>
              <w:rPr>
                <w:rFonts w:ascii="Simplified Arabic" w:hAnsi="Simplified Arabic" w:cs="Simplified Arabic"/>
                <w:color w:val="000000"/>
                <w:sz w:val="18"/>
                <w:szCs w:val="18"/>
                <w:lang w:eastAsia="en-US"/>
              </w:rPr>
            </w:pPr>
            <w:r w:rsidRPr="00754F2D">
              <w:rPr>
                <w:rFonts w:ascii="Simplified Arabic" w:hAnsi="Simplified Arabic" w:cs="Simplified Arabic"/>
                <w:color w:val="000000"/>
                <w:sz w:val="18"/>
                <w:szCs w:val="18"/>
                <w:rtl/>
                <w:lang w:eastAsia="en-US"/>
              </w:rPr>
              <w:t>نعم</w:t>
            </w:r>
          </w:p>
        </w:tc>
        <w:tc>
          <w:tcPr>
            <w:tcW w:w="709" w:type="dxa"/>
            <w:tcBorders>
              <w:top w:val="single" w:sz="4" w:space="0" w:color="auto"/>
              <w:left w:val="nil"/>
              <w:bottom w:val="nil"/>
              <w:right w:val="nil"/>
            </w:tcBorders>
            <w:shd w:val="clear" w:color="auto" w:fill="auto"/>
            <w:noWrap/>
            <w:vAlign w:val="center"/>
            <w:hideMark/>
          </w:tcPr>
          <w:p w14:paraId="18FB4640" w14:textId="77777777" w:rsidR="00754F2D" w:rsidRPr="00754F2D" w:rsidRDefault="00754F2D" w:rsidP="0073317A">
            <w:pPr>
              <w:rPr>
                <w:rFonts w:asciiTheme="minorBidi" w:hAnsiTheme="minorBidi" w:cstheme="minorBidi"/>
                <w:color w:val="000000"/>
                <w:sz w:val="18"/>
                <w:szCs w:val="18"/>
                <w:lang w:eastAsia="en-US"/>
              </w:rPr>
            </w:pPr>
            <w:r w:rsidRPr="00754F2D">
              <w:rPr>
                <w:rFonts w:asciiTheme="minorBidi" w:hAnsiTheme="minorBidi" w:cstheme="minorBidi"/>
                <w:color w:val="000000"/>
                <w:sz w:val="18"/>
                <w:szCs w:val="18"/>
                <w:lang w:eastAsia="en-US"/>
              </w:rPr>
              <w:t>87.0</w:t>
            </w:r>
          </w:p>
        </w:tc>
        <w:tc>
          <w:tcPr>
            <w:tcW w:w="850" w:type="dxa"/>
            <w:tcBorders>
              <w:top w:val="single" w:sz="4" w:space="0" w:color="auto"/>
              <w:left w:val="nil"/>
              <w:bottom w:val="nil"/>
              <w:right w:val="nil"/>
            </w:tcBorders>
            <w:shd w:val="clear" w:color="auto" w:fill="auto"/>
            <w:noWrap/>
            <w:vAlign w:val="center"/>
            <w:hideMark/>
          </w:tcPr>
          <w:p w14:paraId="7AC2C157" w14:textId="77777777" w:rsidR="00754F2D" w:rsidRPr="00754F2D" w:rsidRDefault="00754F2D" w:rsidP="0073317A">
            <w:pPr>
              <w:rPr>
                <w:rFonts w:asciiTheme="minorBidi" w:hAnsiTheme="minorBidi" w:cstheme="minorBidi"/>
                <w:color w:val="000000"/>
                <w:sz w:val="18"/>
                <w:szCs w:val="18"/>
                <w:lang w:eastAsia="en-US"/>
              </w:rPr>
            </w:pPr>
            <w:r w:rsidRPr="00754F2D">
              <w:rPr>
                <w:rFonts w:asciiTheme="minorBidi" w:hAnsiTheme="minorBidi" w:cstheme="minorBidi"/>
                <w:color w:val="000000"/>
                <w:sz w:val="18"/>
                <w:szCs w:val="18"/>
                <w:lang w:eastAsia="en-US"/>
              </w:rPr>
              <w:t>1.7</w:t>
            </w:r>
          </w:p>
        </w:tc>
        <w:tc>
          <w:tcPr>
            <w:tcW w:w="1134" w:type="dxa"/>
            <w:tcBorders>
              <w:top w:val="single" w:sz="4" w:space="0" w:color="auto"/>
              <w:left w:val="nil"/>
              <w:bottom w:val="nil"/>
              <w:right w:val="nil"/>
            </w:tcBorders>
            <w:shd w:val="clear" w:color="auto" w:fill="auto"/>
            <w:noWrap/>
            <w:vAlign w:val="center"/>
            <w:hideMark/>
          </w:tcPr>
          <w:p w14:paraId="1C801A5F" w14:textId="77777777" w:rsidR="00754F2D" w:rsidRPr="00754F2D" w:rsidRDefault="00754F2D" w:rsidP="0073317A">
            <w:pPr>
              <w:rPr>
                <w:rFonts w:asciiTheme="minorBidi" w:hAnsiTheme="minorBidi" w:cstheme="minorBidi"/>
                <w:color w:val="000000"/>
                <w:sz w:val="18"/>
                <w:szCs w:val="18"/>
                <w:lang w:eastAsia="en-US"/>
              </w:rPr>
            </w:pPr>
            <w:r w:rsidRPr="00754F2D">
              <w:rPr>
                <w:rFonts w:asciiTheme="minorBidi" w:hAnsiTheme="minorBidi" w:cstheme="minorBidi"/>
                <w:color w:val="000000"/>
                <w:sz w:val="18"/>
                <w:szCs w:val="18"/>
                <w:lang w:eastAsia="en-US"/>
              </w:rPr>
              <w:t>83.3</w:t>
            </w:r>
          </w:p>
        </w:tc>
        <w:tc>
          <w:tcPr>
            <w:tcW w:w="1134" w:type="dxa"/>
            <w:tcBorders>
              <w:top w:val="single" w:sz="4" w:space="0" w:color="auto"/>
              <w:left w:val="nil"/>
              <w:bottom w:val="nil"/>
              <w:right w:val="nil"/>
            </w:tcBorders>
            <w:shd w:val="clear" w:color="auto" w:fill="auto"/>
            <w:noWrap/>
            <w:vAlign w:val="center"/>
            <w:hideMark/>
          </w:tcPr>
          <w:p w14:paraId="79807A69" w14:textId="77777777" w:rsidR="00754F2D" w:rsidRPr="00754F2D" w:rsidRDefault="00754F2D" w:rsidP="0073317A">
            <w:pPr>
              <w:rPr>
                <w:rFonts w:asciiTheme="minorBidi" w:hAnsiTheme="minorBidi" w:cstheme="minorBidi"/>
                <w:color w:val="000000"/>
                <w:sz w:val="18"/>
                <w:szCs w:val="18"/>
                <w:lang w:eastAsia="en-US"/>
              </w:rPr>
            </w:pPr>
            <w:r w:rsidRPr="00754F2D">
              <w:rPr>
                <w:rFonts w:asciiTheme="minorBidi" w:hAnsiTheme="minorBidi" w:cstheme="minorBidi"/>
                <w:color w:val="000000"/>
                <w:sz w:val="18"/>
                <w:szCs w:val="18"/>
                <w:lang w:eastAsia="en-US"/>
              </w:rPr>
              <w:t>90.0</w:t>
            </w:r>
          </w:p>
        </w:tc>
        <w:tc>
          <w:tcPr>
            <w:tcW w:w="709" w:type="dxa"/>
            <w:tcBorders>
              <w:top w:val="single" w:sz="4" w:space="0" w:color="auto"/>
              <w:left w:val="nil"/>
              <w:bottom w:val="nil"/>
              <w:right w:val="nil"/>
            </w:tcBorders>
            <w:shd w:val="clear" w:color="auto" w:fill="auto"/>
            <w:noWrap/>
            <w:vAlign w:val="center"/>
            <w:hideMark/>
          </w:tcPr>
          <w:p w14:paraId="50E50E6C" w14:textId="77777777" w:rsidR="00754F2D" w:rsidRPr="00754F2D" w:rsidRDefault="00754F2D" w:rsidP="0073317A">
            <w:pPr>
              <w:rPr>
                <w:rFonts w:asciiTheme="minorBidi" w:hAnsiTheme="minorBidi" w:cstheme="minorBidi"/>
                <w:color w:val="000000"/>
                <w:sz w:val="18"/>
                <w:szCs w:val="18"/>
                <w:lang w:eastAsia="en-US"/>
              </w:rPr>
            </w:pPr>
            <w:r w:rsidRPr="00754F2D">
              <w:rPr>
                <w:rFonts w:asciiTheme="minorBidi" w:hAnsiTheme="minorBidi" w:cstheme="minorBidi"/>
                <w:color w:val="000000"/>
                <w:sz w:val="18"/>
                <w:szCs w:val="18"/>
                <w:lang w:eastAsia="en-US"/>
              </w:rPr>
              <w:t>1.9</w:t>
            </w:r>
          </w:p>
        </w:tc>
        <w:tc>
          <w:tcPr>
            <w:tcW w:w="848" w:type="dxa"/>
            <w:tcBorders>
              <w:top w:val="single" w:sz="4" w:space="0" w:color="auto"/>
              <w:left w:val="nil"/>
              <w:bottom w:val="nil"/>
              <w:right w:val="single" w:sz="4" w:space="0" w:color="auto"/>
            </w:tcBorders>
            <w:shd w:val="clear" w:color="auto" w:fill="auto"/>
            <w:noWrap/>
            <w:vAlign w:val="center"/>
            <w:hideMark/>
          </w:tcPr>
          <w:p w14:paraId="7E671DDF" w14:textId="77777777" w:rsidR="00754F2D" w:rsidRPr="00754F2D" w:rsidRDefault="00754F2D" w:rsidP="0073317A">
            <w:pPr>
              <w:rPr>
                <w:rFonts w:asciiTheme="minorBidi" w:hAnsiTheme="minorBidi" w:cstheme="minorBidi"/>
                <w:color w:val="000000"/>
                <w:sz w:val="18"/>
                <w:szCs w:val="18"/>
                <w:lang w:eastAsia="en-US"/>
              </w:rPr>
            </w:pPr>
            <w:r w:rsidRPr="00754F2D">
              <w:rPr>
                <w:rFonts w:asciiTheme="minorBidi" w:hAnsiTheme="minorBidi" w:cstheme="minorBidi"/>
                <w:color w:val="000000"/>
                <w:sz w:val="18"/>
                <w:szCs w:val="18"/>
                <w:lang w:eastAsia="en-US"/>
              </w:rPr>
              <w:t>360</w:t>
            </w:r>
          </w:p>
        </w:tc>
      </w:tr>
      <w:tr w:rsidR="00754F2D" w:rsidRPr="007736B7" w14:paraId="39CA01DB" w14:textId="77777777" w:rsidTr="00C8127E">
        <w:trPr>
          <w:trHeight w:val="20"/>
          <w:jc w:val="center"/>
        </w:trPr>
        <w:tc>
          <w:tcPr>
            <w:tcW w:w="2969" w:type="dxa"/>
            <w:vMerge/>
            <w:tcBorders>
              <w:top w:val="nil"/>
              <w:left w:val="single" w:sz="4" w:space="0" w:color="auto"/>
              <w:bottom w:val="nil"/>
              <w:right w:val="single" w:sz="4" w:space="0" w:color="auto"/>
            </w:tcBorders>
            <w:vAlign w:val="center"/>
            <w:hideMark/>
          </w:tcPr>
          <w:p w14:paraId="60835BB0" w14:textId="77777777" w:rsidR="00754F2D" w:rsidRPr="007736B7" w:rsidRDefault="00754F2D" w:rsidP="00754F2D">
            <w:pPr>
              <w:jc w:val="both"/>
              <w:rPr>
                <w:rFonts w:ascii="Arial" w:hAnsi="Arial" w:cs="Arial"/>
                <w:color w:val="000000"/>
                <w:sz w:val="18"/>
                <w:szCs w:val="18"/>
                <w:highlight w:val="yellow"/>
                <w:lang w:eastAsia="en-US"/>
              </w:rPr>
            </w:pPr>
          </w:p>
        </w:tc>
        <w:tc>
          <w:tcPr>
            <w:tcW w:w="698" w:type="dxa"/>
            <w:tcBorders>
              <w:top w:val="nil"/>
              <w:left w:val="single" w:sz="4" w:space="0" w:color="auto"/>
              <w:bottom w:val="nil"/>
              <w:right w:val="nil"/>
            </w:tcBorders>
            <w:shd w:val="clear" w:color="auto" w:fill="auto"/>
            <w:vAlign w:val="center"/>
            <w:hideMark/>
          </w:tcPr>
          <w:p w14:paraId="2A616B78" w14:textId="77777777" w:rsidR="00754F2D" w:rsidRPr="00754F2D" w:rsidRDefault="00754F2D" w:rsidP="00754F2D">
            <w:pPr>
              <w:rPr>
                <w:rFonts w:ascii="Simplified Arabic" w:hAnsi="Simplified Arabic" w:cs="Simplified Arabic"/>
                <w:color w:val="000000"/>
                <w:sz w:val="18"/>
                <w:szCs w:val="18"/>
                <w:lang w:eastAsia="en-US"/>
              </w:rPr>
            </w:pPr>
            <w:r w:rsidRPr="00754F2D">
              <w:rPr>
                <w:rFonts w:ascii="Simplified Arabic" w:hAnsi="Simplified Arabic" w:cs="Simplified Arabic"/>
                <w:color w:val="000000"/>
                <w:sz w:val="18"/>
                <w:szCs w:val="18"/>
                <w:rtl/>
                <w:lang w:eastAsia="en-US"/>
              </w:rPr>
              <w:t>لا</w:t>
            </w:r>
          </w:p>
        </w:tc>
        <w:tc>
          <w:tcPr>
            <w:tcW w:w="709" w:type="dxa"/>
            <w:tcBorders>
              <w:top w:val="nil"/>
              <w:left w:val="nil"/>
              <w:bottom w:val="nil"/>
              <w:right w:val="nil"/>
            </w:tcBorders>
            <w:shd w:val="clear" w:color="auto" w:fill="auto"/>
            <w:noWrap/>
            <w:vAlign w:val="center"/>
            <w:hideMark/>
          </w:tcPr>
          <w:p w14:paraId="7664B015" w14:textId="77777777" w:rsidR="00754F2D" w:rsidRPr="00754F2D" w:rsidRDefault="00754F2D" w:rsidP="0073317A">
            <w:pPr>
              <w:rPr>
                <w:rFonts w:asciiTheme="minorBidi" w:hAnsiTheme="minorBidi" w:cstheme="minorBidi"/>
                <w:color w:val="000000"/>
                <w:sz w:val="18"/>
                <w:szCs w:val="18"/>
                <w:lang w:eastAsia="en-US"/>
              </w:rPr>
            </w:pPr>
            <w:r w:rsidRPr="00754F2D">
              <w:rPr>
                <w:rFonts w:asciiTheme="minorBidi" w:hAnsiTheme="minorBidi" w:cstheme="minorBidi"/>
                <w:color w:val="000000"/>
                <w:sz w:val="18"/>
                <w:szCs w:val="18"/>
                <w:lang w:eastAsia="en-US"/>
              </w:rPr>
              <w:t>13.0</w:t>
            </w:r>
          </w:p>
        </w:tc>
        <w:tc>
          <w:tcPr>
            <w:tcW w:w="850" w:type="dxa"/>
            <w:tcBorders>
              <w:top w:val="nil"/>
              <w:left w:val="nil"/>
              <w:bottom w:val="nil"/>
              <w:right w:val="nil"/>
            </w:tcBorders>
            <w:shd w:val="clear" w:color="auto" w:fill="auto"/>
            <w:noWrap/>
            <w:vAlign w:val="center"/>
            <w:hideMark/>
          </w:tcPr>
          <w:p w14:paraId="0FC41F80" w14:textId="77777777" w:rsidR="00754F2D" w:rsidRPr="00754F2D" w:rsidRDefault="00754F2D" w:rsidP="0073317A">
            <w:pPr>
              <w:rPr>
                <w:rFonts w:asciiTheme="minorBidi" w:hAnsiTheme="minorBidi" w:cstheme="minorBidi"/>
                <w:color w:val="000000"/>
                <w:sz w:val="18"/>
                <w:szCs w:val="18"/>
                <w:lang w:eastAsia="en-US"/>
              </w:rPr>
            </w:pPr>
            <w:r w:rsidRPr="00754F2D">
              <w:rPr>
                <w:rFonts w:asciiTheme="minorBidi" w:hAnsiTheme="minorBidi" w:cstheme="minorBidi"/>
                <w:color w:val="000000"/>
                <w:sz w:val="18"/>
                <w:szCs w:val="18"/>
                <w:lang w:eastAsia="en-US"/>
              </w:rPr>
              <w:t>1.7</w:t>
            </w:r>
          </w:p>
        </w:tc>
        <w:tc>
          <w:tcPr>
            <w:tcW w:w="1134" w:type="dxa"/>
            <w:tcBorders>
              <w:top w:val="nil"/>
              <w:left w:val="nil"/>
              <w:bottom w:val="nil"/>
              <w:right w:val="nil"/>
            </w:tcBorders>
            <w:shd w:val="clear" w:color="auto" w:fill="auto"/>
            <w:noWrap/>
            <w:vAlign w:val="center"/>
            <w:hideMark/>
          </w:tcPr>
          <w:p w14:paraId="71F92D5D" w14:textId="77777777" w:rsidR="00754F2D" w:rsidRPr="00754F2D" w:rsidRDefault="00754F2D" w:rsidP="0073317A">
            <w:pPr>
              <w:rPr>
                <w:rFonts w:asciiTheme="minorBidi" w:hAnsiTheme="minorBidi" w:cstheme="minorBidi"/>
                <w:color w:val="000000"/>
                <w:sz w:val="18"/>
                <w:szCs w:val="18"/>
                <w:lang w:eastAsia="en-US"/>
              </w:rPr>
            </w:pPr>
            <w:r w:rsidRPr="00754F2D">
              <w:rPr>
                <w:rFonts w:asciiTheme="minorBidi" w:hAnsiTheme="minorBidi" w:cstheme="minorBidi"/>
                <w:color w:val="000000"/>
                <w:sz w:val="18"/>
                <w:szCs w:val="18"/>
                <w:lang w:eastAsia="en-US"/>
              </w:rPr>
              <w:t>10.0</w:t>
            </w:r>
          </w:p>
        </w:tc>
        <w:tc>
          <w:tcPr>
            <w:tcW w:w="1134" w:type="dxa"/>
            <w:tcBorders>
              <w:top w:val="nil"/>
              <w:left w:val="nil"/>
              <w:bottom w:val="nil"/>
              <w:right w:val="nil"/>
            </w:tcBorders>
            <w:shd w:val="clear" w:color="auto" w:fill="auto"/>
            <w:noWrap/>
            <w:vAlign w:val="center"/>
            <w:hideMark/>
          </w:tcPr>
          <w:p w14:paraId="7F4E4E01" w14:textId="77777777" w:rsidR="00754F2D" w:rsidRPr="00754F2D" w:rsidRDefault="00754F2D" w:rsidP="0073317A">
            <w:pPr>
              <w:rPr>
                <w:rFonts w:asciiTheme="minorBidi" w:hAnsiTheme="minorBidi" w:cstheme="minorBidi"/>
                <w:color w:val="000000"/>
                <w:sz w:val="18"/>
                <w:szCs w:val="18"/>
                <w:lang w:eastAsia="en-US"/>
              </w:rPr>
            </w:pPr>
            <w:r w:rsidRPr="00754F2D">
              <w:rPr>
                <w:rFonts w:asciiTheme="minorBidi" w:hAnsiTheme="minorBidi" w:cstheme="minorBidi"/>
                <w:color w:val="000000"/>
                <w:sz w:val="18"/>
                <w:szCs w:val="18"/>
                <w:lang w:eastAsia="en-US"/>
              </w:rPr>
              <w:t>16.7</w:t>
            </w:r>
          </w:p>
        </w:tc>
        <w:tc>
          <w:tcPr>
            <w:tcW w:w="709" w:type="dxa"/>
            <w:tcBorders>
              <w:top w:val="nil"/>
              <w:left w:val="nil"/>
              <w:bottom w:val="nil"/>
              <w:right w:val="nil"/>
            </w:tcBorders>
            <w:shd w:val="clear" w:color="auto" w:fill="auto"/>
            <w:noWrap/>
            <w:vAlign w:val="center"/>
            <w:hideMark/>
          </w:tcPr>
          <w:p w14:paraId="7A137B10" w14:textId="77777777" w:rsidR="00754F2D" w:rsidRPr="00754F2D" w:rsidRDefault="00754F2D" w:rsidP="0073317A">
            <w:pPr>
              <w:rPr>
                <w:rFonts w:asciiTheme="minorBidi" w:hAnsiTheme="minorBidi" w:cstheme="minorBidi"/>
                <w:color w:val="000000"/>
                <w:sz w:val="18"/>
                <w:szCs w:val="18"/>
                <w:lang w:eastAsia="en-US"/>
              </w:rPr>
            </w:pPr>
            <w:r w:rsidRPr="00754F2D">
              <w:rPr>
                <w:rFonts w:asciiTheme="minorBidi" w:hAnsiTheme="minorBidi" w:cstheme="minorBidi"/>
                <w:color w:val="000000"/>
                <w:sz w:val="18"/>
                <w:szCs w:val="18"/>
                <w:lang w:eastAsia="en-US"/>
              </w:rPr>
              <w:t>12.9</w:t>
            </w:r>
          </w:p>
        </w:tc>
        <w:tc>
          <w:tcPr>
            <w:tcW w:w="848" w:type="dxa"/>
            <w:tcBorders>
              <w:top w:val="nil"/>
              <w:left w:val="nil"/>
              <w:bottom w:val="nil"/>
              <w:right w:val="single" w:sz="4" w:space="0" w:color="auto"/>
            </w:tcBorders>
            <w:shd w:val="clear" w:color="auto" w:fill="auto"/>
            <w:noWrap/>
            <w:vAlign w:val="center"/>
            <w:hideMark/>
          </w:tcPr>
          <w:p w14:paraId="58651B02" w14:textId="77777777" w:rsidR="00754F2D" w:rsidRPr="00754F2D" w:rsidRDefault="00754F2D" w:rsidP="0073317A">
            <w:pPr>
              <w:rPr>
                <w:rFonts w:asciiTheme="minorBidi" w:hAnsiTheme="minorBidi" w:cstheme="minorBidi"/>
                <w:color w:val="000000"/>
                <w:sz w:val="18"/>
                <w:szCs w:val="18"/>
                <w:lang w:eastAsia="en-US"/>
              </w:rPr>
            </w:pPr>
            <w:r w:rsidRPr="00754F2D">
              <w:rPr>
                <w:rFonts w:asciiTheme="minorBidi" w:hAnsiTheme="minorBidi" w:cstheme="minorBidi"/>
                <w:color w:val="000000"/>
                <w:sz w:val="18"/>
                <w:szCs w:val="18"/>
                <w:lang w:eastAsia="en-US"/>
              </w:rPr>
              <w:t>54</w:t>
            </w:r>
          </w:p>
        </w:tc>
      </w:tr>
      <w:tr w:rsidR="00754F2D" w:rsidRPr="007736B7" w14:paraId="031E4D7D" w14:textId="77777777" w:rsidTr="00C8127E">
        <w:trPr>
          <w:trHeight w:val="20"/>
          <w:jc w:val="center"/>
        </w:trPr>
        <w:tc>
          <w:tcPr>
            <w:tcW w:w="2969" w:type="dxa"/>
            <w:vMerge w:val="restart"/>
            <w:tcBorders>
              <w:top w:val="nil"/>
              <w:left w:val="single" w:sz="4" w:space="0" w:color="auto"/>
              <w:bottom w:val="nil"/>
              <w:right w:val="single" w:sz="4" w:space="0" w:color="auto"/>
            </w:tcBorders>
            <w:shd w:val="clear" w:color="auto" w:fill="auto"/>
            <w:hideMark/>
          </w:tcPr>
          <w:p w14:paraId="15B5F824" w14:textId="77777777" w:rsidR="00754F2D" w:rsidRPr="00754F2D" w:rsidRDefault="00754F2D" w:rsidP="00754F2D">
            <w:pPr>
              <w:jc w:val="both"/>
              <w:rPr>
                <w:rFonts w:ascii="Simplified Arabic" w:hAnsi="Simplified Arabic" w:cs="Simplified Arabic"/>
                <w:color w:val="000000"/>
                <w:sz w:val="18"/>
                <w:szCs w:val="18"/>
                <w:rtl/>
                <w:lang w:eastAsia="en-US"/>
              </w:rPr>
            </w:pPr>
            <w:r w:rsidRPr="00754F2D">
              <w:rPr>
                <w:rFonts w:ascii="Simplified Arabic" w:hAnsi="Simplified Arabic" w:cs="Simplified Arabic"/>
                <w:color w:val="000000"/>
                <w:sz w:val="18"/>
                <w:szCs w:val="18"/>
                <w:rtl/>
                <w:lang w:eastAsia="en-US"/>
              </w:rPr>
              <w:t>هل أنت على إطلاع بوجود قاعدة البيانات القانونية (المقتفي)؟ للمحامين المتدربين</w:t>
            </w:r>
          </w:p>
        </w:tc>
        <w:tc>
          <w:tcPr>
            <w:tcW w:w="698" w:type="dxa"/>
            <w:tcBorders>
              <w:top w:val="nil"/>
              <w:left w:val="single" w:sz="4" w:space="0" w:color="auto"/>
              <w:bottom w:val="nil"/>
              <w:right w:val="nil"/>
            </w:tcBorders>
            <w:shd w:val="clear" w:color="auto" w:fill="auto"/>
            <w:vAlign w:val="center"/>
            <w:hideMark/>
          </w:tcPr>
          <w:p w14:paraId="00FD3ECB" w14:textId="77777777" w:rsidR="00754F2D" w:rsidRPr="00754F2D" w:rsidRDefault="00754F2D" w:rsidP="00754F2D">
            <w:pPr>
              <w:rPr>
                <w:rFonts w:ascii="Simplified Arabic" w:hAnsi="Simplified Arabic" w:cs="Simplified Arabic"/>
                <w:color w:val="000000"/>
                <w:sz w:val="18"/>
                <w:szCs w:val="18"/>
                <w:lang w:eastAsia="en-US"/>
              </w:rPr>
            </w:pPr>
            <w:r w:rsidRPr="00754F2D">
              <w:rPr>
                <w:rFonts w:ascii="Simplified Arabic" w:hAnsi="Simplified Arabic" w:cs="Simplified Arabic"/>
                <w:color w:val="000000"/>
                <w:sz w:val="18"/>
                <w:szCs w:val="18"/>
                <w:rtl/>
                <w:lang w:eastAsia="en-US"/>
              </w:rPr>
              <w:t>نعم</w:t>
            </w:r>
          </w:p>
        </w:tc>
        <w:tc>
          <w:tcPr>
            <w:tcW w:w="709" w:type="dxa"/>
            <w:tcBorders>
              <w:top w:val="nil"/>
              <w:left w:val="nil"/>
              <w:bottom w:val="nil"/>
              <w:right w:val="nil"/>
            </w:tcBorders>
            <w:shd w:val="clear" w:color="auto" w:fill="auto"/>
            <w:noWrap/>
            <w:vAlign w:val="center"/>
            <w:hideMark/>
          </w:tcPr>
          <w:p w14:paraId="0E5EB0B0" w14:textId="77777777" w:rsidR="00754F2D" w:rsidRPr="00754F2D" w:rsidRDefault="00754F2D" w:rsidP="0073317A">
            <w:pPr>
              <w:rPr>
                <w:rFonts w:asciiTheme="minorBidi" w:hAnsiTheme="minorBidi" w:cstheme="minorBidi"/>
                <w:color w:val="000000"/>
                <w:sz w:val="18"/>
                <w:szCs w:val="18"/>
                <w:lang w:eastAsia="en-US"/>
              </w:rPr>
            </w:pPr>
            <w:r w:rsidRPr="00754F2D">
              <w:rPr>
                <w:rFonts w:asciiTheme="minorBidi" w:hAnsiTheme="minorBidi" w:cstheme="minorBidi"/>
                <w:color w:val="000000"/>
                <w:sz w:val="18"/>
                <w:szCs w:val="18"/>
                <w:lang w:eastAsia="en-US"/>
              </w:rPr>
              <w:t>80.9</w:t>
            </w:r>
          </w:p>
        </w:tc>
        <w:tc>
          <w:tcPr>
            <w:tcW w:w="850" w:type="dxa"/>
            <w:tcBorders>
              <w:top w:val="nil"/>
              <w:left w:val="nil"/>
              <w:bottom w:val="nil"/>
              <w:right w:val="nil"/>
            </w:tcBorders>
            <w:shd w:val="clear" w:color="auto" w:fill="auto"/>
            <w:noWrap/>
            <w:vAlign w:val="center"/>
            <w:hideMark/>
          </w:tcPr>
          <w:p w14:paraId="61AD1997" w14:textId="77777777" w:rsidR="00754F2D" w:rsidRPr="00754F2D" w:rsidRDefault="00754F2D" w:rsidP="0073317A">
            <w:pPr>
              <w:rPr>
                <w:rFonts w:asciiTheme="minorBidi" w:hAnsiTheme="minorBidi" w:cstheme="minorBidi"/>
                <w:color w:val="000000"/>
                <w:sz w:val="18"/>
                <w:szCs w:val="18"/>
                <w:lang w:eastAsia="en-US"/>
              </w:rPr>
            </w:pPr>
            <w:r w:rsidRPr="00754F2D">
              <w:rPr>
                <w:rFonts w:asciiTheme="minorBidi" w:hAnsiTheme="minorBidi" w:cstheme="minorBidi"/>
                <w:color w:val="000000"/>
                <w:sz w:val="18"/>
                <w:szCs w:val="18"/>
                <w:lang w:eastAsia="en-US"/>
              </w:rPr>
              <w:t>2.2</w:t>
            </w:r>
          </w:p>
        </w:tc>
        <w:tc>
          <w:tcPr>
            <w:tcW w:w="1134" w:type="dxa"/>
            <w:tcBorders>
              <w:top w:val="nil"/>
              <w:left w:val="nil"/>
              <w:bottom w:val="nil"/>
              <w:right w:val="nil"/>
            </w:tcBorders>
            <w:shd w:val="clear" w:color="auto" w:fill="auto"/>
            <w:noWrap/>
            <w:vAlign w:val="center"/>
            <w:hideMark/>
          </w:tcPr>
          <w:p w14:paraId="48BBB067" w14:textId="77777777" w:rsidR="00754F2D" w:rsidRPr="00754F2D" w:rsidRDefault="00754F2D" w:rsidP="0073317A">
            <w:pPr>
              <w:rPr>
                <w:rFonts w:asciiTheme="minorBidi" w:hAnsiTheme="minorBidi" w:cstheme="minorBidi"/>
                <w:color w:val="000000"/>
                <w:sz w:val="18"/>
                <w:szCs w:val="18"/>
                <w:lang w:eastAsia="en-US"/>
              </w:rPr>
            </w:pPr>
            <w:r w:rsidRPr="00754F2D">
              <w:rPr>
                <w:rFonts w:asciiTheme="minorBidi" w:hAnsiTheme="minorBidi" w:cstheme="minorBidi"/>
                <w:color w:val="000000"/>
                <w:sz w:val="18"/>
                <w:szCs w:val="18"/>
                <w:lang w:eastAsia="en-US"/>
              </w:rPr>
              <w:t>76.1</w:t>
            </w:r>
          </w:p>
        </w:tc>
        <w:tc>
          <w:tcPr>
            <w:tcW w:w="1134" w:type="dxa"/>
            <w:tcBorders>
              <w:top w:val="nil"/>
              <w:left w:val="nil"/>
              <w:bottom w:val="nil"/>
              <w:right w:val="nil"/>
            </w:tcBorders>
            <w:shd w:val="clear" w:color="auto" w:fill="auto"/>
            <w:noWrap/>
            <w:vAlign w:val="center"/>
            <w:hideMark/>
          </w:tcPr>
          <w:p w14:paraId="636B28D9" w14:textId="77777777" w:rsidR="00754F2D" w:rsidRPr="00754F2D" w:rsidRDefault="00754F2D" w:rsidP="0073317A">
            <w:pPr>
              <w:rPr>
                <w:rFonts w:asciiTheme="minorBidi" w:hAnsiTheme="minorBidi" w:cstheme="minorBidi"/>
                <w:color w:val="000000"/>
                <w:sz w:val="18"/>
                <w:szCs w:val="18"/>
                <w:lang w:eastAsia="en-US"/>
              </w:rPr>
            </w:pPr>
            <w:r w:rsidRPr="00754F2D">
              <w:rPr>
                <w:rFonts w:asciiTheme="minorBidi" w:hAnsiTheme="minorBidi" w:cstheme="minorBidi"/>
                <w:color w:val="000000"/>
                <w:sz w:val="18"/>
                <w:szCs w:val="18"/>
                <w:lang w:eastAsia="en-US"/>
              </w:rPr>
              <w:t>84.9</w:t>
            </w:r>
          </w:p>
        </w:tc>
        <w:tc>
          <w:tcPr>
            <w:tcW w:w="709" w:type="dxa"/>
            <w:tcBorders>
              <w:top w:val="nil"/>
              <w:left w:val="nil"/>
              <w:bottom w:val="nil"/>
              <w:right w:val="nil"/>
            </w:tcBorders>
            <w:shd w:val="clear" w:color="auto" w:fill="auto"/>
            <w:noWrap/>
            <w:vAlign w:val="center"/>
            <w:hideMark/>
          </w:tcPr>
          <w:p w14:paraId="210AE6F9" w14:textId="77777777" w:rsidR="00754F2D" w:rsidRPr="00754F2D" w:rsidRDefault="00754F2D" w:rsidP="0073317A">
            <w:pPr>
              <w:rPr>
                <w:rFonts w:asciiTheme="minorBidi" w:hAnsiTheme="minorBidi" w:cstheme="minorBidi"/>
                <w:color w:val="000000"/>
                <w:sz w:val="18"/>
                <w:szCs w:val="18"/>
                <w:lang w:eastAsia="en-US"/>
              </w:rPr>
            </w:pPr>
            <w:r w:rsidRPr="00754F2D">
              <w:rPr>
                <w:rFonts w:asciiTheme="minorBidi" w:hAnsiTheme="minorBidi" w:cstheme="minorBidi"/>
                <w:color w:val="000000"/>
                <w:sz w:val="18"/>
                <w:szCs w:val="18"/>
                <w:lang w:eastAsia="en-US"/>
              </w:rPr>
              <w:t>2.8</w:t>
            </w:r>
          </w:p>
        </w:tc>
        <w:tc>
          <w:tcPr>
            <w:tcW w:w="848" w:type="dxa"/>
            <w:tcBorders>
              <w:top w:val="nil"/>
              <w:left w:val="nil"/>
              <w:bottom w:val="nil"/>
              <w:right w:val="single" w:sz="4" w:space="0" w:color="auto"/>
            </w:tcBorders>
            <w:shd w:val="clear" w:color="auto" w:fill="auto"/>
            <w:noWrap/>
            <w:vAlign w:val="center"/>
            <w:hideMark/>
          </w:tcPr>
          <w:p w14:paraId="3A4BA5A4" w14:textId="77777777" w:rsidR="00754F2D" w:rsidRPr="00754F2D" w:rsidRDefault="00754F2D" w:rsidP="0073317A">
            <w:pPr>
              <w:rPr>
                <w:rFonts w:asciiTheme="minorBidi" w:hAnsiTheme="minorBidi" w:cstheme="minorBidi"/>
                <w:color w:val="000000"/>
                <w:sz w:val="18"/>
                <w:szCs w:val="18"/>
                <w:lang w:eastAsia="en-US"/>
              </w:rPr>
            </w:pPr>
            <w:r w:rsidRPr="00754F2D">
              <w:rPr>
                <w:rFonts w:asciiTheme="minorBidi" w:hAnsiTheme="minorBidi" w:cstheme="minorBidi"/>
                <w:color w:val="000000"/>
                <w:sz w:val="18"/>
                <w:szCs w:val="18"/>
                <w:lang w:eastAsia="en-US"/>
              </w:rPr>
              <w:t>265</w:t>
            </w:r>
          </w:p>
        </w:tc>
      </w:tr>
      <w:tr w:rsidR="00754F2D" w:rsidRPr="007736B7" w14:paraId="5FB2E2E6" w14:textId="77777777" w:rsidTr="00C8127E">
        <w:trPr>
          <w:trHeight w:val="20"/>
          <w:jc w:val="center"/>
        </w:trPr>
        <w:tc>
          <w:tcPr>
            <w:tcW w:w="2969" w:type="dxa"/>
            <w:vMerge/>
            <w:tcBorders>
              <w:top w:val="nil"/>
              <w:left w:val="single" w:sz="4" w:space="0" w:color="auto"/>
              <w:bottom w:val="nil"/>
              <w:right w:val="single" w:sz="4" w:space="0" w:color="auto"/>
            </w:tcBorders>
            <w:vAlign w:val="center"/>
            <w:hideMark/>
          </w:tcPr>
          <w:p w14:paraId="3C8F5DC5" w14:textId="77777777" w:rsidR="00754F2D" w:rsidRPr="00754F2D" w:rsidRDefault="00754F2D" w:rsidP="00754F2D">
            <w:pPr>
              <w:jc w:val="both"/>
              <w:rPr>
                <w:rFonts w:ascii="Simplified Arabic" w:hAnsi="Simplified Arabic" w:cs="Simplified Arabic"/>
                <w:color w:val="000000"/>
                <w:sz w:val="18"/>
                <w:szCs w:val="18"/>
                <w:lang w:eastAsia="en-US"/>
              </w:rPr>
            </w:pPr>
          </w:p>
        </w:tc>
        <w:tc>
          <w:tcPr>
            <w:tcW w:w="698" w:type="dxa"/>
            <w:tcBorders>
              <w:top w:val="nil"/>
              <w:left w:val="single" w:sz="4" w:space="0" w:color="auto"/>
              <w:bottom w:val="nil"/>
              <w:right w:val="nil"/>
            </w:tcBorders>
            <w:shd w:val="clear" w:color="auto" w:fill="auto"/>
            <w:vAlign w:val="center"/>
            <w:hideMark/>
          </w:tcPr>
          <w:p w14:paraId="630D3299" w14:textId="77777777" w:rsidR="00754F2D" w:rsidRPr="00754F2D" w:rsidRDefault="00754F2D" w:rsidP="00754F2D">
            <w:pPr>
              <w:rPr>
                <w:rFonts w:ascii="Simplified Arabic" w:hAnsi="Simplified Arabic" w:cs="Simplified Arabic"/>
                <w:color w:val="000000"/>
                <w:sz w:val="18"/>
                <w:szCs w:val="18"/>
                <w:lang w:eastAsia="en-US"/>
              </w:rPr>
            </w:pPr>
            <w:r w:rsidRPr="00754F2D">
              <w:rPr>
                <w:rFonts w:ascii="Simplified Arabic" w:hAnsi="Simplified Arabic" w:cs="Simplified Arabic"/>
                <w:color w:val="000000"/>
                <w:sz w:val="18"/>
                <w:szCs w:val="18"/>
                <w:rtl/>
                <w:lang w:eastAsia="en-US"/>
              </w:rPr>
              <w:t>لا</w:t>
            </w:r>
          </w:p>
        </w:tc>
        <w:tc>
          <w:tcPr>
            <w:tcW w:w="709" w:type="dxa"/>
            <w:tcBorders>
              <w:top w:val="nil"/>
              <w:left w:val="nil"/>
              <w:bottom w:val="nil"/>
              <w:right w:val="nil"/>
            </w:tcBorders>
            <w:shd w:val="clear" w:color="auto" w:fill="auto"/>
            <w:noWrap/>
            <w:vAlign w:val="center"/>
            <w:hideMark/>
          </w:tcPr>
          <w:p w14:paraId="0C5AF4DF" w14:textId="77777777" w:rsidR="00754F2D" w:rsidRPr="00754F2D" w:rsidRDefault="00754F2D" w:rsidP="0073317A">
            <w:pPr>
              <w:rPr>
                <w:rFonts w:asciiTheme="minorBidi" w:hAnsiTheme="minorBidi" w:cstheme="minorBidi"/>
                <w:color w:val="000000"/>
                <w:sz w:val="18"/>
                <w:szCs w:val="18"/>
                <w:lang w:eastAsia="en-US"/>
              </w:rPr>
            </w:pPr>
            <w:r w:rsidRPr="00754F2D">
              <w:rPr>
                <w:rFonts w:asciiTheme="minorBidi" w:hAnsiTheme="minorBidi" w:cstheme="minorBidi"/>
                <w:color w:val="000000"/>
                <w:sz w:val="18"/>
                <w:szCs w:val="18"/>
                <w:lang w:eastAsia="en-US"/>
              </w:rPr>
              <w:t>19.1</w:t>
            </w:r>
          </w:p>
        </w:tc>
        <w:tc>
          <w:tcPr>
            <w:tcW w:w="850" w:type="dxa"/>
            <w:tcBorders>
              <w:top w:val="nil"/>
              <w:left w:val="nil"/>
              <w:bottom w:val="nil"/>
              <w:right w:val="nil"/>
            </w:tcBorders>
            <w:shd w:val="clear" w:color="auto" w:fill="auto"/>
            <w:noWrap/>
            <w:vAlign w:val="center"/>
            <w:hideMark/>
          </w:tcPr>
          <w:p w14:paraId="1870C7F6" w14:textId="77777777" w:rsidR="00754F2D" w:rsidRPr="00754F2D" w:rsidRDefault="00754F2D" w:rsidP="0073317A">
            <w:pPr>
              <w:rPr>
                <w:rFonts w:asciiTheme="minorBidi" w:hAnsiTheme="minorBidi" w:cstheme="minorBidi"/>
                <w:color w:val="000000"/>
                <w:sz w:val="18"/>
                <w:szCs w:val="18"/>
                <w:lang w:eastAsia="en-US"/>
              </w:rPr>
            </w:pPr>
            <w:r w:rsidRPr="00754F2D">
              <w:rPr>
                <w:rFonts w:asciiTheme="minorBidi" w:hAnsiTheme="minorBidi" w:cstheme="minorBidi"/>
                <w:color w:val="000000"/>
                <w:sz w:val="18"/>
                <w:szCs w:val="18"/>
                <w:lang w:eastAsia="en-US"/>
              </w:rPr>
              <w:t>2.2</w:t>
            </w:r>
          </w:p>
        </w:tc>
        <w:tc>
          <w:tcPr>
            <w:tcW w:w="1134" w:type="dxa"/>
            <w:tcBorders>
              <w:top w:val="nil"/>
              <w:left w:val="nil"/>
              <w:bottom w:val="nil"/>
              <w:right w:val="nil"/>
            </w:tcBorders>
            <w:shd w:val="clear" w:color="auto" w:fill="auto"/>
            <w:noWrap/>
            <w:vAlign w:val="center"/>
            <w:hideMark/>
          </w:tcPr>
          <w:p w14:paraId="39B3DDA4" w14:textId="77777777" w:rsidR="00754F2D" w:rsidRPr="00754F2D" w:rsidRDefault="00754F2D" w:rsidP="0073317A">
            <w:pPr>
              <w:rPr>
                <w:rFonts w:asciiTheme="minorBidi" w:hAnsiTheme="minorBidi" w:cstheme="minorBidi"/>
                <w:color w:val="000000"/>
                <w:sz w:val="18"/>
                <w:szCs w:val="18"/>
                <w:lang w:eastAsia="en-US"/>
              </w:rPr>
            </w:pPr>
            <w:r w:rsidRPr="00754F2D">
              <w:rPr>
                <w:rFonts w:asciiTheme="minorBidi" w:hAnsiTheme="minorBidi" w:cstheme="minorBidi"/>
                <w:color w:val="000000"/>
                <w:sz w:val="18"/>
                <w:szCs w:val="18"/>
                <w:lang w:eastAsia="en-US"/>
              </w:rPr>
              <w:t>15.1</w:t>
            </w:r>
          </w:p>
        </w:tc>
        <w:tc>
          <w:tcPr>
            <w:tcW w:w="1134" w:type="dxa"/>
            <w:tcBorders>
              <w:top w:val="nil"/>
              <w:left w:val="nil"/>
              <w:bottom w:val="nil"/>
              <w:right w:val="nil"/>
            </w:tcBorders>
            <w:shd w:val="clear" w:color="auto" w:fill="auto"/>
            <w:noWrap/>
            <w:vAlign w:val="center"/>
            <w:hideMark/>
          </w:tcPr>
          <w:p w14:paraId="444ABC09" w14:textId="77777777" w:rsidR="00754F2D" w:rsidRPr="00754F2D" w:rsidRDefault="00754F2D" w:rsidP="0073317A">
            <w:pPr>
              <w:rPr>
                <w:rFonts w:asciiTheme="minorBidi" w:hAnsiTheme="minorBidi" w:cstheme="minorBidi"/>
                <w:color w:val="000000"/>
                <w:sz w:val="18"/>
                <w:szCs w:val="18"/>
                <w:lang w:eastAsia="en-US"/>
              </w:rPr>
            </w:pPr>
            <w:r w:rsidRPr="00754F2D">
              <w:rPr>
                <w:rFonts w:asciiTheme="minorBidi" w:hAnsiTheme="minorBidi" w:cstheme="minorBidi"/>
                <w:color w:val="000000"/>
                <w:sz w:val="18"/>
                <w:szCs w:val="18"/>
                <w:lang w:eastAsia="en-US"/>
              </w:rPr>
              <w:t>23.9</w:t>
            </w:r>
          </w:p>
        </w:tc>
        <w:tc>
          <w:tcPr>
            <w:tcW w:w="709" w:type="dxa"/>
            <w:tcBorders>
              <w:top w:val="nil"/>
              <w:left w:val="nil"/>
              <w:bottom w:val="nil"/>
              <w:right w:val="nil"/>
            </w:tcBorders>
            <w:shd w:val="clear" w:color="auto" w:fill="auto"/>
            <w:noWrap/>
            <w:vAlign w:val="center"/>
            <w:hideMark/>
          </w:tcPr>
          <w:p w14:paraId="021C8ED9" w14:textId="77777777" w:rsidR="00754F2D" w:rsidRPr="00754F2D" w:rsidRDefault="00754F2D" w:rsidP="0073317A">
            <w:pPr>
              <w:rPr>
                <w:rFonts w:asciiTheme="minorBidi" w:hAnsiTheme="minorBidi" w:cstheme="minorBidi"/>
                <w:color w:val="000000"/>
                <w:sz w:val="18"/>
                <w:szCs w:val="18"/>
                <w:lang w:eastAsia="en-US"/>
              </w:rPr>
            </w:pPr>
            <w:r w:rsidRPr="00754F2D">
              <w:rPr>
                <w:rFonts w:asciiTheme="minorBidi" w:hAnsiTheme="minorBidi" w:cstheme="minorBidi"/>
                <w:color w:val="000000"/>
                <w:sz w:val="18"/>
                <w:szCs w:val="18"/>
                <w:lang w:eastAsia="en-US"/>
              </w:rPr>
              <w:t>11.7</w:t>
            </w:r>
          </w:p>
        </w:tc>
        <w:tc>
          <w:tcPr>
            <w:tcW w:w="848" w:type="dxa"/>
            <w:tcBorders>
              <w:top w:val="nil"/>
              <w:left w:val="nil"/>
              <w:bottom w:val="nil"/>
              <w:right w:val="single" w:sz="4" w:space="0" w:color="auto"/>
            </w:tcBorders>
            <w:shd w:val="clear" w:color="auto" w:fill="auto"/>
            <w:noWrap/>
            <w:vAlign w:val="center"/>
            <w:hideMark/>
          </w:tcPr>
          <w:p w14:paraId="1CA0CBB0" w14:textId="77777777" w:rsidR="00754F2D" w:rsidRPr="00754F2D" w:rsidRDefault="00754F2D" w:rsidP="0073317A">
            <w:pPr>
              <w:rPr>
                <w:rFonts w:asciiTheme="minorBidi" w:hAnsiTheme="minorBidi" w:cstheme="minorBidi"/>
                <w:color w:val="000000"/>
                <w:sz w:val="18"/>
                <w:szCs w:val="18"/>
                <w:lang w:eastAsia="en-US"/>
              </w:rPr>
            </w:pPr>
            <w:r w:rsidRPr="00754F2D">
              <w:rPr>
                <w:rFonts w:asciiTheme="minorBidi" w:hAnsiTheme="minorBidi" w:cstheme="minorBidi"/>
                <w:color w:val="000000"/>
                <w:sz w:val="18"/>
                <w:szCs w:val="18"/>
                <w:lang w:eastAsia="en-US"/>
              </w:rPr>
              <w:t>58</w:t>
            </w:r>
          </w:p>
        </w:tc>
      </w:tr>
      <w:tr w:rsidR="00754F2D" w:rsidRPr="007736B7" w14:paraId="11B74EF6" w14:textId="77777777" w:rsidTr="00C8127E">
        <w:trPr>
          <w:trHeight w:val="20"/>
          <w:jc w:val="center"/>
        </w:trPr>
        <w:tc>
          <w:tcPr>
            <w:tcW w:w="2969" w:type="dxa"/>
            <w:vMerge w:val="restart"/>
            <w:tcBorders>
              <w:top w:val="nil"/>
              <w:left w:val="single" w:sz="4" w:space="0" w:color="auto"/>
              <w:bottom w:val="nil"/>
              <w:right w:val="single" w:sz="4" w:space="0" w:color="auto"/>
            </w:tcBorders>
            <w:shd w:val="clear" w:color="auto" w:fill="auto"/>
            <w:hideMark/>
          </w:tcPr>
          <w:p w14:paraId="6CB778BB" w14:textId="25B6F407" w:rsidR="00754F2D" w:rsidRPr="00754F2D" w:rsidRDefault="00754F2D" w:rsidP="00754F2D">
            <w:pPr>
              <w:jc w:val="both"/>
              <w:rPr>
                <w:rFonts w:ascii="Simplified Arabic" w:hAnsi="Simplified Arabic" w:cs="Simplified Arabic"/>
                <w:color w:val="000000"/>
                <w:sz w:val="18"/>
                <w:szCs w:val="18"/>
                <w:lang w:eastAsia="en-US"/>
              </w:rPr>
            </w:pPr>
            <w:r>
              <w:rPr>
                <w:rFonts w:ascii="Simplified Arabic" w:hAnsi="Simplified Arabic" w:cs="Simplified Arabic" w:hint="cs"/>
                <w:color w:val="000000"/>
                <w:sz w:val="18"/>
                <w:szCs w:val="18"/>
                <w:rtl/>
                <w:lang w:eastAsia="en-US"/>
              </w:rPr>
              <w:t>م</w:t>
            </w:r>
            <w:r w:rsidRPr="00754F2D">
              <w:rPr>
                <w:rFonts w:ascii="Simplified Arabic" w:hAnsi="Simplified Arabic" w:cs="Simplified Arabic"/>
                <w:color w:val="000000"/>
                <w:sz w:val="18"/>
                <w:szCs w:val="18"/>
                <w:rtl/>
                <w:lang w:eastAsia="en-US"/>
              </w:rPr>
              <w:t>ن وجهة نظرك يعود التفاوت في مستوى خريجي الجامعات خارج البلاد وخريجي الجامعات الفلسطينية إلى اختلاف منهجية التعليم المدرسي (ما قبل الجامعة)</w:t>
            </w:r>
            <w:r w:rsidR="00DE752E">
              <w:rPr>
                <w:rFonts w:ascii="Simplified Arabic" w:hAnsi="Simplified Arabic" w:cs="Simplified Arabic" w:hint="cs"/>
                <w:color w:val="000000"/>
                <w:sz w:val="18"/>
                <w:szCs w:val="18"/>
                <w:rtl/>
                <w:lang w:eastAsia="en-US"/>
              </w:rPr>
              <w:t xml:space="preserve"> </w:t>
            </w:r>
            <w:r w:rsidR="00DE752E" w:rsidRPr="00DB1B31">
              <w:rPr>
                <w:rFonts w:ascii="Simplified Arabic" w:hAnsi="Simplified Arabic" w:cs="Simplified Arabic" w:hint="cs"/>
                <w:color w:val="000000"/>
                <w:sz w:val="18"/>
                <w:szCs w:val="18"/>
                <w:rtl/>
                <w:lang w:eastAsia="en-US"/>
              </w:rPr>
              <w:t>لطلبة كليات الحقوق</w:t>
            </w:r>
          </w:p>
        </w:tc>
        <w:tc>
          <w:tcPr>
            <w:tcW w:w="698" w:type="dxa"/>
            <w:tcBorders>
              <w:top w:val="nil"/>
              <w:left w:val="single" w:sz="4" w:space="0" w:color="auto"/>
              <w:bottom w:val="nil"/>
              <w:right w:val="nil"/>
            </w:tcBorders>
            <w:shd w:val="clear" w:color="auto" w:fill="auto"/>
            <w:vAlign w:val="center"/>
            <w:hideMark/>
          </w:tcPr>
          <w:p w14:paraId="559F7C58" w14:textId="77777777" w:rsidR="00754F2D" w:rsidRPr="00754F2D" w:rsidRDefault="00754F2D" w:rsidP="00754F2D">
            <w:pPr>
              <w:rPr>
                <w:rFonts w:ascii="Simplified Arabic" w:hAnsi="Simplified Arabic" w:cs="Simplified Arabic"/>
                <w:color w:val="000000"/>
                <w:sz w:val="18"/>
                <w:szCs w:val="18"/>
                <w:lang w:eastAsia="en-US"/>
              </w:rPr>
            </w:pPr>
            <w:r w:rsidRPr="00754F2D">
              <w:rPr>
                <w:rFonts w:ascii="Simplified Arabic" w:hAnsi="Simplified Arabic" w:cs="Simplified Arabic"/>
                <w:color w:val="000000"/>
                <w:sz w:val="18"/>
                <w:szCs w:val="18"/>
                <w:rtl/>
                <w:lang w:eastAsia="en-US"/>
              </w:rPr>
              <w:t>نعم</w:t>
            </w:r>
          </w:p>
        </w:tc>
        <w:tc>
          <w:tcPr>
            <w:tcW w:w="709" w:type="dxa"/>
            <w:tcBorders>
              <w:top w:val="nil"/>
              <w:left w:val="nil"/>
              <w:bottom w:val="nil"/>
              <w:right w:val="nil"/>
            </w:tcBorders>
            <w:shd w:val="clear" w:color="auto" w:fill="auto"/>
            <w:noWrap/>
            <w:vAlign w:val="center"/>
            <w:hideMark/>
          </w:tcPr>
          <w:p w14:paraId="627210B6" w14:textId="77777777" w:rsidR="00754F2D" w:rsidRPr="00754F2D" w:rsidRDefault="00754F2D" w:rsidP="0073317A">
            <w:pPr>
              <w:rPr>
                <w:rFonts w:asciiTheme="minorBidi" w:hAnsiTheme="minorBidi" w:cstheme="minorBidi"/>
                <w:color w:val="000000"/>
                <w:sz w:val="18"/>
                <w:szCs w:val="18"/>
                <w:lang w:eastAsia="en-US"/>
              </w:rPr>
            </w:pPr>
            <w:r w:rsidRPr="00754F2D">
              <w:rPr>
                <w:rFonts w:asciiTheme="minorBidi" w:hAnsiTheme="minorBidi" w:cstheme="minorBidi"/>
                <w:color w:val="000000"/>
                <w:sz w:val="18"/>
                <w:szCs w:val="18"/>
                <w:lang w:eastAsia="en-US"/>
              </w:rPr>
              <w:t>84.0</w:t>
            </w:r>
          </w:p>
        </w:tc>
        <w:tc>
          <w:tcPr>
            <w:tcW w:w="850" w:type="dxa"/>
            <w:tcBorders>
              <w:top w:val="nil"/>
              <w:left w:val="nil"/>
              <w:bottom w:val="nil"/>
              <w:right w:val="nil"/>
            </w:tcBorders>
            <w:shd w:val="clear" w:color="auto" w:fill="auto"/>
            <w:noWrap/>
            <w:vAlign w:val="center"/>
            <w:hideMark/>
          </w:tcPr>
          <w:p w14:paraId="4CF800AA" w14:textId="77777777" w:rsidR="00754F2D" w:rsidRPr="00754F2D" w:rsidRDefault="00754F2D" w:rsidP="0073317A">
            <w:pPr>
              <w:rPr>
                <w:rFonts w:asciiTheme="minorBidi" w:hAnsiTheme="minorBidi" w:cstheme="minorBidi"/>
                <w:color w:val="000000"/>
                <w:sz w:val="18"/>
                <w:szCs w:val="18"/>
                <w:lang w:eastAsia="en-US"/>
              </w:rPr>
            </w:pPr>
            <w:r w:rsidRPr="00754F2D">
              <w:rPr>
                <w:rFonts w:asciiTheme="minorBidi" w:hAnsiTheme="minorBidi" w:cstheme="minorBidi"/>
                <w:color w:val="000000"/>
                <w:sz w:val="18"/>
                <w:szCs w:val="18"/>
                <w:lang w:eastAsia="en-US"/>
              </w:rPr>
              <w:t>2.7</w:t>
            </w:r>
          </w:p>
        </w:tc>
        <w:tc>
          <w:tcPr>
            <w:tcW w:w="1134" w:type="dxa"/>
            <w:tcBorders>
              <w:top w:val="nil"/>
              <w:left w:val="nil"/>
              <w:bottom w:val="nil"/>
              <w:right w:val="nil"/>
            </w:tcBorders>
            <w:shd w:val="clear" w:color="auto" w:fill="auto"/>
            <w:noWrap/>
            <w:vAlign w:val="center"/>
            <w:hideMark/>
          </w:tcPr>
          <w:p w14:paraId="613E5ED6" w14:textId="69739EAA" w:rsidR="00754F2D" w:rsidRPr="00754F2D" w:rsidRDefault="00754F2D" w:rsidP="0073317A">
            <w:pPr>
              <w:rPr>
                <w:rFonts w:asciiTheme="minorBidi" w:hAnsiTheme="minorBidi" w:cstheme="minorBidi"/>
                <w:color w:val="000000"/>
                <w:sz w:val="18"/>
                <w:szCs w:val="18"/>
                <w:lang w:eastAsia="en-US"/>
              </w:rPr>
            </w:pPr>
            <w:r w:rsidRPr="00754F2D">
              <w:rPr>
                <w:rFonts w:asciiTheme="minorBidi" w:hAnsiTheme="minorBidi" w:cstheme="minorBidi"/>
                <w:color w:val="000000"/>
                <w:sz w:val="18"/>
                <w:szCs w:val="18"/>
                <w:lang w:eastAsia="en-US"/>
              </w:rPr>
              <w:t>77.9</w:t>
            </w:r>
          </w:p>
        </w:tc>
        <w:tc>
          <w:tcPr>
            <w:tcW w:w="1134" w:type="dxa"/>
            <w:tcBorders>
              <w:top w:val="nil"/>
              <w:left w:val="nil"/>
              <w:bottom w:val="nil"/>
              <w:right w:val="nil"/>
            </w:tcBorders>
            <w:shd w:val="clear" w:color="auto" w:fill="auto"/>
            <w:noWrap/>
            <w:vAlign w:val="center"/>
            <w:hideMark/>
          </w:tcPr>
          <w:p w14:paraId="30C912DB" w14:textId="77777777" w:rsidR="00754F2D" w:rsidRPr="00754F2D" w:rsidRDefault="00754F2D" w:rsidP="0073317A">
            <w:pPr>
              <w:rPr>
                <w:rFonts w:asciiTheme="minorBidi" w:hAnsiTheme="minorBidi" w:cstheme="minorBidi"/>
                <w:color w:val="000000"/>
                <w:sz w:val="18"/>
                <w:szCs w:val="18"/>
                <w:lang w:eastAsia="en-US"/>
              </w:rPr>
            </w:pPr>
            <w:r w:rsidRPr="00754F2D">
              <w:rPr>
                <w:rFonts w:asciiTheme="minorBidi" w:hAnsiTheme="minorBidi" w:cstheme="minorBidi"/>
                <w:color w:val="000000"/>
                <w:sz w:val="18"/>
                <w:szCs w:val="18"/>
                <w:lang w:eastAsia="en-US"/>
              </w:rPr>
              <w:t>88.6</w:t>
            </w:r>
          </w:p>
        </w:tc>
        <w:tc>
          <w:tcPr>
            <w:tcW w:w="709" w:type="dxa"/>
            <w:tcBorders>
              <w:top w:val="nil"/>
              <w:left w:val="nil"/>
              <w:bottom w:val="nil"/>
              <w:right w:val="nil"/>
            </w:tcBorders>
            <w:shd w:val="clear" w:color="auto" w:fill="auto"/>
            <w:noWrap/>
            <w:vAlign w:val="center"/>
            <w:hideMark/>
          </w:tcPr>
          <w:p w14:paraId="2CE5309B" w14:textId="77777777" w:rsidR="00754F2D" w:rsidRPr="00754F2D" w:rsidRDefault="00754F2D" w:rsidP="0073317A">
            <w:pPr>
              <w:rPr>
                <w:rFonts w:asciiTheme="minorBidi" w:hAnsiTheme="minorBidi" w:cstheme="minorBidi"/>
                <w:color w:val="000000"/>
                <w:sz w:val="18"/>
                <w:szCs w:val="18"/>
                <w:lang w:eastAsia="en-US"/>
              </w:rPr>
            </w:pPr>
            <w:r w:rsidRPr="00754F2D">
              <w:rPr>
                <w:rFonts w:asciiTheme="minorBidi" w:hAnsiTheme="minorBidi" w:cstheme="minorBidi"/>
                <w:color w:val="000000"/>
                <w:sz w:val="18"/>
                <w:szCs w:val="18"/>
                <w:lang w:eastAsia="en-US"/>
              </w:rPr>
              <w:t>3.2</w:t>
            </w:r>
          </w:p>
        </w:tc>
        <w:tc>
          <w:tcPr>
            <w:tcW w:w="848" w:type="dxa"/>
            <w:tcBorders>
              <w:top w:val="nil"/>
              <w:left w:val="nil"/>
              <w:bottom w:val="nil"/>
              <w:right w:val="single" w:sz="4" w:space="0" w:color="auto"/>
            </w:tcBorders>
            <w:shd w:val="clear" w:color="auto" w:fill="auto"/>
            <w:noWrap/>
            <w:vAlign w:val="center"/>
            <w:hideMark/>
          </w:tcPr>
          <w:p w14:paraId="6F866400" w14:textId="77777777" w:rsidR="00754F2D" w:rsidRPr="00754F2D" w:rsidRDefault="00754F2D" w:rsidP="0073317A">
            <w:pPr>
              <w:rPr>
                <w:rFonts w:asciiTheme="minorBidi" w:hAnsiTheme="minorBidi" w:cstheme="minorBidi"/>
                <w:color w:val="000000"/>
                <w:sz w:val="18"/>
                <w:szCs w:val="18"/>
                <w:lang w:eastAsia="en-US"/>
              </w:rPr>
            </w:pPr>
            <w:r w:rsidRPr="00754F2D">
              <w:rPr>
                <w:rFonts w:asciiTheme="minorBidi" w:hAnsiTheme="minorBidi" w:cstheme="minorBidi"/>
                <w:color w:val="000000"/>
                <w:sz w:val="18"/>
                <w:szCs w:val="18"/>
                <w:lang w:eastAsia="en-US"/>
              </w:rPr>
              <w:t>108</w:t>
            </w:r>
          </w:p>
        </w:tc>
      </w:tr>
      <w:tr w:rsidR="00754F2D" w:rsidRPr="007736B7" w14:paraId="52204E96" w14:textId="77777777" w:rsidTr="00C8127E">
        <w:trPr>
          <w:trHeight w:val="20"/>
          <w:jc w:val="center"/>
        </w:trPr>
        <w:tc>
          <w:tcPr>
            <w:tcW w:w="2969" w:type="dxa"/>
            <w:vMerge/>
            <w:tcBorders>
              <w:top w:val="nil"/>
              <w:left w:val="single" w:sz="4" w:space="0" w:color="auto"/>
              <w:bottom w:val="nil"/>
              <w:right w:val="single" w:sz="4" w:space="0" w:color="auto"/>
            </w:tcBorders>
            <w:vAlign w:val="center"/>
            <w:hideMark/>
          </w:tcPr>
          <w:p w14:paraId="405CE9B1" w14:textId="77777777" w:rsidR="00754F2D" w:rsidRPr="007736B7" w:rsidRDefault="00754F2D" w:rsidP="00C724E6">
            <w:pPr>
              <w:rPr>
                <w:rFonts w:ascii="Arial" w:hAnsi="Arial" w:cs="Arial"/>
                <w:color w:val="000000"/>
                <w:sz w:val="18"/>
                <w:szCs w:val="18"/>
                <w:highlight w:val="yellow"/>
                <w:lang w:eastAsia="en-US"/>
              </w:rPr>
            </w:pPr>
          </w:p>
        </w:tc>
        <w:tc>
          <w:tcPr>
            <w:tcW w:w="698" w:type="dxa"/>
            <w:tcBorders>
              <w:top w:val="nil"/>
              <w:left w:val="single" w:sz="4" w:space="0" w:color="auto"/>
              <w:bottom w:val="nil"/>
              <w:right w:val="nil"/>
            </w:tcBorders>
            <w:shd w:val="clear" w:color="auto" w:fill="auto"/>
            <w:vAlign w:val="center"/>
            <w:hideMark/>
          </w:tcPr>
          <w:p w14:paraId="477DF93A" w14:textId="77777777" w:rsidR="00754F2D" w:rsidRPr="00754F2D" w:rsidRDefault="00754F2D" w:rsidP="00754F2D">
            <w:pPr>
              <w:rPr>
                <w:rFonts w:ascii="Simplified Arabic" w:hAnsi="Simplified Arabic" w:cs="Simplified Arabic"/>
                <w:color w:val="000000"/>
                <w:sz w:val="18"/>
                <w:szCs w:val="18"/>
                <w:lang w:eastAsia="en-US"/>
              </w:rPr>
            </w:pPr>
            <w:r w:rsidRPr="00754F2D">
              <w:rPr>
                <w:rFonts w:ascii="Simplified Arabic" w:hAnsi="Simplified Arabic" w:cs="Simplified Arabic"/>
                <w:color w:val="000000"/>
                <w:sz w:val="18"/>
                <w:szCs w:val="18"/>
                <w:rtl/>
                <w:lang w:eastAsia="en-US"/>
              </w:rPr>
              <w:t>لا</w:t>
            </w:r>
          </w:p>
        </w:tc>
        <w:tc>
          <w:tcPr>
            <w:tcW w:w="709" w:type="dxa"/>
            <w:tcBorders>
              <w:top w:val="nil"/>
              <w:left w:val="nil"/>
              <w:bottom w:val="nil"/>
              <w:right w:val="nil"/>
            </w:tcBorders>
            <w:shd w:val="clear" w:color="auto" w:fill="auto"/>
            <w:noWrap/>
            <w:vAlign w:val="center"/>
            <w:hideMark/>
          </w:tcPr>
          <w:p w14:paraId="46CEFC50" w14:textId="77777777" w:rsidR="00754F2D" w:rsidRPr="00754F2D" w:rsidRDefault="00754F2D" w:rsidP="0073317A">
            <w:pPr>
              <w:rPr>
                <w:rFonts w:asciiTheme="minorBidi" w:hAnsiTheme="minorBidi" w:cstheme="minorBidi"/>
                <w:color w:val="000000"/>
                <w:sz w:val="18"/>
                <w:szCs w:val="18"/>
                <w:lang w:eastAsia="en-US"/>
              </w:rPr>
            </w:pPr>
            <w:r w:rsidRPr="00754F2D">
              <w:rPr>
                <w:rFonts w:asciiTheme="minorBidi" w:hAnsiTheme="minorBidi" w:cstheme="minorBidi"/>
                <w:color w:val="000000"/>
                <w:sz w:val="18"/>
                <w:szCs w:val="18"/>
                <w:lang w:eastAsia="en-US"/>
              </w:rPr>
              <w:t>15.2</w:t>
            </w:r>
          </w:p>
        </w:tc>
        <w:tc>
          <w:tcPr>
            <w:tcW w:w="850" w:type="dxa"/>
            <w:tcBorders>
              <w:top w:val="nil"/>
              <w:left w:val="nil"/>
              <w:bottom w:val="nil"/>
              <w:right w:val="nil"/>
            </w:tcBorders>
            <w:shd w:val="clear" w:color="auto" w:fill="auto"/>
            <w:noWrap/>
            <w:vAlign w:val="center"/>
            <w:hideMark/>
          </w:tcPr>
          <w:p w14:paraId="0DB26587" w14:textId="77777777" w:rsidR="00754F2D" w:rsidRPr="00754F2D" w:rsidRDefault="00754F2D" w:rsidP="0073317A">
            <w:pPr>
              <w:rPr>
                <w:rFonts w:asciiTheme="minorBidi" w:hAnsiTheme="minorBidi" w:cstheme="minorBidi"/>
                <w:color w:val="000000"/>
                <w:sz w:val="18"/>
                <w:szCs w:val="18"/>
                <w:lang w:eastAsia="en-US"/>
              </w:rPr>
            </w:pPr>
            <w:r w:rsidRPr="00754F2D">
              <w:rPr>
                <w:rFonts w:asciiTheme="minorBidi" w:hAnsiTheme="minorBidi" w:cstheme="minorBidi"/>
                <w:color w:val="000000"/>
                <w:sz w:val="18"/>
                <w:szCs w:val="18"/>
                <w:lang w:eastAsia="en-US"/>
              </w:rPr>
              <w:t>2.7</w:t>
            </w:r>
          </w:p>
        </w:tc>
        <w:tc>
          <w:tcPr>
            <w:tcW w:w="1134" w:type="dxa"/>
            <w:tcBorders>
              <w:top w:val="nil"/>
              <w:left w:val="nil"/>
              <w:bottom w:val="nil"/>
              <w:right w:val="nil"/>
            </w:tcBorders>
            <w:shd w:val="clear" w:color="auto" w:fill="auto"/>
            <w:noWrap/>
            <w:vAlign w:val="center"/>
            <w:hideMark/>
          </w:tcPr>
          <w:p w14:paraId="0FEDA511" w14:textId="42C5E681" w:rsidR="00754F2D" w:rsidRPr="00754F2D" w:rsidRDefault="00754F2D" w:rsidP="0073317A">
            <w:pPr>
              <w:rPr>
                <w:rFonts w:asciiTheme="minorBidi" w:hAnsiTheme="minorBidi" w:cstheme="minorBidi"/>
                <w:color w:val="000000"/>
                <w:sz w:val="18"/>
                <w:szCs w:val="18"/>
                <w:rtl/>
                <w:lang w:eastAsia="en-US"/>
              </w:rPr>
            </w:pPr>
            <w:r w:rsidRPr="00754F2D">
              <w:rPr>
                <w:rFonts w:asciiTheme="minorBidi" w:hAnsiTheme="minorBidi" w:cstheme="minorBidi"/>
                <w:color w:val="000000"/>
                <w:sz w:val="18"/>
                <w:szCs w:val="18"/>
                <w:lang w:eastAsia="en-US"/>
              </w:rPr>
              <w:t>10.7</w:t>
            </w:r>
          </w:p>
        </w:tc>
        <w:tc>
          <w:tcPr>
            <w:tcW w:w="1134" w:type="dxa"/>
            <w:tcBorders>
              <w:top w:val="nil"/>
              <w:left w:val="nil"/>
              <w:bottom w:val="nil"/>
              <w:right w:val="nil"/>
            </w:tcBorders>
            <w:shd w:val="clear" w:color="auto" w:fill="auto"/>
            <w:noWrap/>
            <w:vAlign w:val="center"/>
            <w:hideMark/>
          </w:tcPr>
          <w:p w14:paraId="2AE2396B" w14:textId="77777777" w:rsidR="00754F2D" w:rsidRPr="00754F2D" w:rsidRDefault="00754F2D" w:rsidP="0073317A">
            <w:pPr>
              <w:rPr>
                <w:rFonts w:asciiTheme="minorBidi" w:hAnsiTheme="minorBidi" w:cstheme="minorBidi"/>
                <w:color w:val="000000"/>
                <w:sz w:val="18"/>
                <w:szCs w:val="18"/>
                <w:lang w:eastAsia="en-US"/>
              </w:rPr>
            </w:pPr>
            <w:r w:rsidRPr="00754F2D">
              <w:rPr>
                <w:rFonts w:asciiTheme="minorBidi" w:hAnsiTheme="minorBidi" w:cstheme="minorBidi"/>
                <w:color w:val="000000"/>
                <w:sz w:val="18"/>
                <w:szCs w:val="18"/>
                <w:lang w:eastAsia="en-US"/>
              </w:rPr>
              <w:t>21.2</w:t>
            </w:r>
          </w:p>
        </w:tc>
        <w:tc>
          <w:tcPr>
            <w:tcW w:w="709" w:type="dxa"/>
            <w:tcBorders>
              <w:top w:val="nil"/>
              <w:left w:val="nil"/>
              <w:bottom w:val="nil"/>
              <w:right w:val="nil"/>
            </w:tcBorders>
            <w:shd w:val="clear" w:color="auto" w:fill="auto"/>
            <w:noWrap/>
            <w:vAlign w:val="center"/>
            <w:hideMark/>
          </w:tcPr>
          <w:p w14:paraId="43C19935" w14:textId="77777777" w:rsidR="00754F2D" w:rsidRPr="00754F2D" w:rsidRDefault="00754F2D" w:rsidP="0073317A">
            <w:pPr>
              <w:rPr>
                <w:rFonts w:asciiTheme="minorBidi" w:hAnsiTheme="minorBidi" w:cstheme="minorBidi"/>
                <w:color w:val="000000"/>
                <w:sz w:val="18"/>
                <w:szCs w:val="18"/>
                <w:lang w:eastAsia="en-US"/>
              </w:rPr>
            </w:pPr>
            <w:r w:rsidRPr="00754F2D">
              <w:rPr>
                <w:rFonts w:asciiTheme="minorBidi" w:hAnsiTheme="minorBidi" w:cstheme="minorBidi"/>
                <w:color w:val="000000"/>
                <w:sz w:val="18"/>
                <w:szCs w:val="18"/>
                <w:lang w:eastAsia="en-US"/>
              </w:rPr>
              <w:t>17.4</w:t>
            </w:r>
          </w:p>
        </w:tc>
        <w:tc>
          <w:tcPr>
            <w:tcW w:w="848" w:type="dxa"/>
            <w:tcBorders>
              <w:top w:val="nil"/>
              <w:left w:val="nil"/>
              <w:bottom w:val="nil"/>
              <w:right w:val="single" w:sz="4" w:space="0" w:color="auto"/>
            </w:tcBorders>
            <w:shd w:val="clear" w:color="auto" w:fill="auto"/>
            <w:noWrap/>
            <w:vAlign w:val="center"/>
            <w:hideMark/>
          </w:tcPr>
          <w:p w14:paraId="751F7033" w14:textId="77777777" w:rsidR="00754F2D" w:rsidRPr="00754F2D" w:rsidRDefault="00754F2D" w:rsidP="0073317A">
            <w:pPr>
              <w:rPr>
                <w:rFonts w:asciiTheme="minorBidi" w:hAnsiTheme="minorBidi" w:cstheme="minorBidi"/>
                <w:color w:val="000000"/>
                <w:sz w:val="18"/>
                <w:szCs w:val="18"/>
                <w:lang w:eastAsia="en-US"/>
              </w:rPr>
            </w:pPr>
            <w:r w:rsidRPr="00754F2D">
              <w:rPr>
                <w:rFonts w:asciiTheme="minorBidi" w:hAnsiTheme="minorBidi" w:cstheme="minorBidi"/>
                <w:color w:val="000000"/>
                <w:sz w:val="18"/>
                <w:szCs w:val="18"/>
                <w:lang w:eastAsia="en-US"/>
              </w:rPr>
              <w:t>19</w:t>
            </w:r>
          </w:p>
        </w:tc>
      </w:tr>
      <w:tr w:rsidR="00754F2D" w:rsidRPr="00094D65" w14:paraId="697522CC" w14:textId="77777777" w:rsidTr="00C8127E">
        <w:trPr>
          <w:trHeight w:val="20"/>
          <w:jc w:val="center"/>
        </w:trPr>
        <w:tc>
          <w:tcPr>
            <w:tcW w:w="2969" w:type="dxa"/>
            <w:vMerge/>
            <w:tcBorders>
              <w:top w:val="nil"/>
              <w:left w:val="single" w:sz="4" w:space="0" w:color="auto"/>
              <w:bottom w:val="single" w:sz="4" w:space="0" w:color="auto"/>
              <w:right w:val="single" w:sz="4" w:space="0" w:color="auto"/>
            </w:tcBorders>
            <w:vAlign w:val="center"/>
            <w:hideMark/>
          </w:tcPr>
          <w:p w14:paraId="3C73A649" w14:textId="77777777" w:rsidR="00754F2D" w:rsidRPr="007736B7" w:rsidRDefault="00754F2D" w:rsidP="00C724E6">
            <w:pPr>
              <w:rPr>
                <w:rFonts w:ascii="Arial" w:hAnsi="Arial" w:cs="Arial"/>
                <w:color w:val="000000"/>
                <w:sz w:val="18"/>
                <w:szCs w:val="18"/>
                <w:highlight w:val="yellow"/>
                <w:lang w:eastAsia="en-US"/>
              </w:rPr>
            </w:pPr>
          </w:p>
        </w:tc>
        <w:tc>
          <w:tcPr>
            <w:tcW w:w="698" w:type="dxa"/>
            <w:tcBorders>
              <w:top w:val="nil"/>
              <w:left w:val="single" w:sz="4" w:space="0" w:color="auto"/>
              <w:bottom w:val="single" w:sz="4" w:space="0" w:color="auto"/>
              <w:right w:val="nil"/>
            </w:tcBorders>
            <w:shd w:val="clear" w:color="auto" w:fill="auto"/>
            <w:vAlign w:val="center"/>
            <w:hideMark/>
          </w:tcPr>
          <w:p w14:paraId="3BBF1789" w14:textId="77777777" w:rsidR="00754F2D" w:rsidRPr="00754F2D" w:rsidRDefault="00754F2D" w:rsidP="00754F2D">
            <w:pPr>
              <w:rPr>
                <w:rFonts w:ascii="Simplified Arabic" w:hAnsi="Simplified Arabic" w:cs="Simplified Arabic"/>
                <w:color w:val="000000"/>
                <w:sz w:val="18"/>
                <w:szCs w:val="18"/>
                <w:lang w:eastAsia="en-US"/>
              </w:rPr>
            </w:pPr>
            <w:r w:rsidRPr="00754F2D">
              <w:rPr>
                <w:rFonts w:ascii="Simplified Arabic" w:hAnsi="Simplified Arabic" w:cs="Simplified Arabic"/>
                <w:color w:val="000000"/>
                <w:sz w:val="18"/>
                <w:szCs w:val="18"/>
                <w:rtl/>
                <w:lang w:eastAsia="en-US"/>
              </w:rPr>
              <w:t>لا أعرف</w:t>
            </w:r>
          </w:p>
        </w:tc>
        <w:tc>
          <w:tcPr>
            <w:tcW w:w="709" w:type="dxa"/>
            <w:tcBorders>
              <w:top w:val="nil"/>
              <w:left w:val="nil"/>
              <w:bottom w:val="single" w:sz="4" w:space="0" w:color="auto"/>
              <w:right w:val="nil"/>
            </w:tcBorders>
            <w:shd w:val="clear" w:color="auto" w:fill="auto"/>
            <w:noWrap/>
            <w:vAlign w:val="center"/>
            <w:hideMark/>
          </w:tcPr>
          <w:p w14:paraId="2CF6B485" w14:textId="682AAFD3" w:rsidR="00754F2D" w:rsidRPr="00754F2D" w:rsidRDefault="00754F2D" w:rsidP="0073317A">
            <w:pPr>
              <w:rPr>
                <w:rFonts w:asciiTheme="minorBidi" w:hAnsiTheme="minorBidi" w:cstheme="minorBidi"/>
                <w:color w:val="000000"/>
                <w:sz w:val="18"/>
                <w:szCs w:val="18"/>
                <w:lang w:eastAsia="en-US"/>
              </w:rPr>
            </w:pPr>
            <w:r>
              <w:rPr>
                <w:rFonts w:asciiTheme="minorBidi" w:hAnsiTheme="minorBidi" w:cstheme="minorBidi"/>
                <w:color w:val="000000"/>
                <w:sz w:val="18"/>
                <w:szCs w:val="18"/>
                <w:lang w:eastAsia="en-US"/>
              </w:rPr>
              <w:t>0.8</w:t>
            </w:r>
          </w:p>
        </w:tc>
        <w:tc>
          <w:tcPr>
            <w:tcW w:w="850" w:type="dxa"/>
            <w:tcBorders>
              <w:top w:val="nil"/>
              <w:left w:val="nil"/>
              <w:bottom w:val="single" w:sz="4" w:space="0" w:color="auto"/>
              <w:right w:val="nil"/>
            </w:tcBorders>
            <w:shd w:val="clear" w:color="auto" w:fill="auto"/>
            <w:noWrap/>
            <w:vAlign w:val="center"/>
            <w:hideMark/>
          </w:tcPr>
          <w:p w14:paraId="0F780C50" w14:textId="5DEDDD58" w:rsidR="00754F2D" w:rsidRPr="00754F2D" w:rsidRDefault="00754F2D" w:rsidP="0073317A">
            <w:pPr>
              <w:rPr>
                <w:rFonts w:asciiTheme="minorBidi" w:hAnsiTheme="minorBidi" w:cstheme="minorBidi"/>
                <w:color w:val="000000"/>
                <w:sz w:val="18"/>
                <w:szCs w:val="18"/>
                <w:lang w:eastAsia="en-US"/>
              </w:rPr>
            </w:pPr>
            <w:r>
              <w:rPr>
                <w:rFonts w:asciiTheme="minorBidi" w:hAnsiTheme="minorBidi" w:cstheme="minorBidi" w:hint="cs"/>
                <w:color w:val="000000"/>
                <w:sz w:val="18"/>
                <w:szCs w:val="18"/>
                <w:rtl/>
                <w:lang w:eastAsia="en-US"/>
              </w:rPr>
              <w:t>0.6</w:t>
            </w:r>
          </w:p>
        </w:tc>
        <w:tc>
          <w:tcPr>
            <w:tcW w:w="1134" w:type="dxa"/>
            <w:tcBorders>
              <w:top w:val="nil"/>
              <w:left w:val="nil"/>
              <w:bottom w:val="single" w:sz="4" w:space="0" w:color="auto"/>
              <w:right w:val="nil"/>
            </w:tcBorders>
            <w:shd w:val="clear" w:color="auto" w:fill="auto"/>
            <w:noWrap/>
            <w:vAlign w:val="center"/>
            <w:hideMark/>
          </w:tcPr>
          <w:p w14:paraId="0B7D232C" w14:textId="77A9DF32" w:rsidR="00754F2D" w:rsidRPr="00754F2D" w:rsidRDefault="00754F2D" w:rsidP="0073317A">
            <w:pPr>
              <w:rPr>
                <w:rFonts w:asciiTheme="minorBidi" w:hAnsiTheme="minorBidi" w:cstheme="minorBidi"/>
                <w:color w:val="000000"/>
                <w:sz w:val="18"/>
                <w:szCs w:val="18"/>
                <w:lang w:eastAsia="en-US"/>
              </w:rPr>
            </w:pPr>
            <w:r>
              <w:rPr>
                <w:rFonts w:asciiTheme="minorBidi" w:hAnsiTheme="minorBidi" w:cstheme="minorBidi"/>
                <w:color w:val="000000"/>
                <w:sz w:val="18"/>
                <w:szCs w:val="18"/>
                <w:lang w:eastAsia="en-US"/>
              </w:rPr>
              <w:t>0.2</w:t>
            </w:r>
          </w:p>
        </w:tc>
        <w:tc>
          <w:tcPr>
            <w:tcW w:w="1134" w:type="dxa"/>
            <w:tcBorders>
              <w:top w:val="nil"/>
              <w:left w:val="nil"/>
              <w:bottom w:val="single" w:sz="4" w:space="0" w:color="auto"/>
              <w:right w:val="nil"/>
            </w:tcBorders>
            <w:shd w:val="clear" w:color="auto" w:fill="auto"/>
            <w:noWrap/>
            <w:vAlign w:val="center"/>
            <w:hideMark/>
          </w:tcPr>
          <w:p w14:paraId="5ABAF4BF" w14:textId="77777777" w:rsidR="00754F2D" w:rsidRPr="00754F2D" w:rsidRDefault="00754F2D" w:rsidP="0073317A">
            <w:pPr>
              <w:rPr>
                <w:rFonts w:asciiTheme="minorBidi" w:hAnsiTheme="minorBidi" w:cstheme="minorBidi"/>
                <w:color w:val="000000"/>
                <w:sz w:val="18"/>
                <w:szCs w:val="18"/>
                <w:lang w:eastAsia="en-US"/>
              </w:rPr>
            </w:pPr>
            <w:r w:rsidRPr="00754F2D">
              <w:rPr>
                <w:rFonts w:asciiTheme="minorBidi" w:hAnsiTheme="minorBidi" w:cstheme="minorBidi"/>
                <w:color w:val="000000"/>
                <w:sz w:val="18"/>
                <w:szCs w:val="18"/>
                <w:lang w:eastAsia="en-US"/>
              </w:rPr>
              <w:t>3.8</w:t>
            </w:r>
          </w:p>
        </w:tc>
        <w:tc>
          <w:tcPr>
            <w:tcW w:w="709" w:type="dxa"/>
            <w:tcBorders>
              <w:top w:val="nil"/>
              <w:left w:val="nil"/>
              <w:bottom w:val="single" w:sz="4" w:space="0" w:color="auto"/>
              <w:right w:val="nil"/>
            </w:tcBorders>
            <w:shd w:val="clear" w:color="auto" w:fill="auto"/>
            <w:noWrap/>
            <w:vAlign w:val="center"/>
            <w:hideMark/>
          </w:tcPr>
          <w:p w14:paraId="514C3234" w14:textId="77777777" w:rsidR="00754F2D" w:rsidRPr="00754F2D" w:rsidRDefault="00754F2D" w:rsidP="0073317A">
            <w:pPr>
              <w:rPr>
                <w:rFonts w:asciiTheme="minorBidi" w:hAnsiTheme="minorBidi" w:cstheme="minorBidi"/>
                <w:color w:val="000000"/>
                <w:sz w:val="18"/>
                <w:szCs w:val="18"/>
                <w:lang w:eastAsia="en-US"/>
              </w:rPr>
            </w:pPr>
            <w:r w:rsidRPr="00754F2D">
              <w:rPr>
                <w:rFonts w:asciiTheme="minorBidi" w:hAnsiTheme="minorBidi" w:cstheme="minorBidi"/>
                <w:color w:val="000000"/>
                <w:sz w:val="18"/>
                <w:szCs w:val="18"/>
                <w:lang w:eastAsia="en-US"/>
              </w:rPr>
              <w:t>82.5</w:t>
            </w:r>
          </w:p>
        </w:tc>
        <w:tc>
          <w:tcPr>
            <w:tcW w:w="848" w:type="dxa"/>
            <w:tcBorders>
              <w:top w:val="nil"/>
              <w:left w:val="nil"/>
              <w:bottom w:val="single" w:sz="4" w:space="0" w:color="auto"/>
              <w:right w:val="single" w:sz="4" w:space="0" w:color="auto"/>
            </w:tcBorders>
            <w:shd w:val="clear" w:color="auto" w:fill="auto"/>
            <w:noWrap/>
            <w:vAlign w:val="center"/>
            <w:hideMark/>
          </w:tcPr>
          <w:p w14:paraId="732EE787" w14:textId="77777777" w:rsidR="00754F2D" w:rsidRPr="00754F2D" w:rsidRDefault="00754F2D" w:rsidP="0073317A">
            <w:pPr>
              <w:rPr>
                <w:rFonts w:asciiTheme="minorBidi" w:hAnsiTheme="minorBidi" w:cstheme="minorBidi"/>
                <w:color w:val="000000"/>
                <w:sz w:val="18"/>
                <w:szCs w:val="18"/>
                <w:lang w:eastAsia="en-US"/>
              </w:rPr>
            </w:pPr>
            <w:r w:rsidRPr="00754F2D">
              <w:rPr>
                <w:rFonts w:asciiTheme="minorBidi" w:hAnsiTheme="minorBidi" w:cstheme="minorBidi"/>
                <w:color w:val="000000"/>
                <w:sz w:val="18"/>
                <w:szCs w:val="18"/>
                <w:lang w:eastAsia="en-US"/>
              </w:rPr>
              <w:t>1</w:t>
            </w:r>
          </w:p>
        </w:tc>
      </w:tr>
    </w:tbl>
    <w:p w14:paraId="1125C27F" w14:textId="77777777" w:rsidR="00754F2D" w:rsidRDefault="00754F2D" w:rsidP="00A702F2">
      <w:pPr>
        <w:tabs>
          <w:tab w:val="center" w:pos="4152"/>
        </w:tabs>
        <w:ind w:left="-1"/>
        <w:jc w:val="both"/>
        <w:rPr>
          <w:rFonts w:cs="Simplified Arabic"/>
          <w:b/>
          <w:bCs/>
          <w:rtl/>
        </w:rPr>
      </w:pPr>
    </w:p>
    <w:p w14:paraId="0B313A3E" w14:textId="4E51D9A7" w:rsidR="00A702F2" w:rsidRPr="00EA1D57" w:rsidRDefault="00222690" w:rsidP="00A702F2">
      <w:pPr>
        <w:tabs>
          <w:tab w:val="center" w:pos="4152"/>
        </w:tabs>
        <w:ind w:left="-1"/>
        <w:jc w:val="both"/>
        <w:rPr>
          <w:rFonts w:cs="Simplified Arabic"/>
          <w:b/>
          <w:bCs/>
          <w:rtl/>
        </w:rPr>
      </w:pPr>
      <w:r w:rsidRPr="00EA1D57">
        <w:rPr>
          <w:rFonts w:cs="Simplified Arabic" w:hint="cs"/>
          <w:b/>
          <w:bCs/>
          <w:rtl/>
        </w:rPr>
        <w:t>2.1.4 أخطاء</w:t>
      </w:r>
      <w:r w:rsidR="00A702F2" w:rsidRPr="00EA1D57">
        <w:rPr>
          <w:rFonts w:cs="Simplified Arabic" w:hint="cs"/>
          <w:b/>
          <w:bCs/>
          <w:rtl/>
        </w:rPr>
        <w:t xml:space="preserve"> غير المعاينة</w:t>
      </w:r>
    </w:p>
    <w:p w14:paraId="2022000D" w14:textId="431EA2DC" w:rsidR="00A702F2" w:rsidRPr="00E776CD" w:rsidRDefault="00276096" w:rsidP="00E776CD">
      <w:pPr>
        <w:ind w:right="44"/>
        <w:jc w:val="both"/>
        <w:rPr>
          <w:rFonts w:cs="Simplified Arabic"/>
        </w:rPr>
      </w:pPr>
      <w:r w:rsidRPr="00E776CD">
        <w:rPr>
          <w:rFonts w:cs="Simplified Arabic"/>
          <w:rtl/>
        </w:rPr>
        <w:t xml:space="preserve">أما أخطاء غير </w:t>
      </w:r>
      <w:r w:rsidRPr="00E776CD">
        <w:rPr>
          <w:rFonts w:cs="Simplified Arabic" w:hint="cs"/>
          <w:rtl/>
        </w:rPr>
        <w:t>المعاينة</w:t>
      </w:r>
      <w:r w:rsidRPr="00E776CD">
        <w:rPr>
          <w:rFonts w:cs="Simplified Arabic"/>
          <w:rtl/>
        </w:rPr>
        <w:t xml:space="preserve"> فهي ممكنة الحدوث في كل مراحل تنفيذ </w:t>
      </w:r>
      <w:r w:rsidRPr="00E776CD">
        <w:rPr>
          <w:rFonts w:cs="Simplified Arabic" w:hint="cs"/>
          <w:rtl/>
        </w:rPr>
        <w:t>المسح</w:t>
      </w:r>
      <w:r w:rsidRPr="00E776CD">
        <w:rPr>
          <w:rFonts w:cs="Simplified Arabic"/>
          <w:rtl/>
        </w:rPr>
        <w:t>، خلال جمع البيانات أو إدخالها والتي يمكن إجمالها بأخطاء عدم الاستجابة، وأخطاء الاستجابة</w:t>
      </w:r>
      <w:r w:rsidRPr="00E776CD">
        <w:rPr>
          <w:rFonts w:cs="Simplified Arabic" w:hint="cs"/>
          <w:rtl/>
        </w:rPr>
        <w:t xml:space="preserve"> </w:t>
      </w:r>
      <w:r w:rsidRPr="00E776CD">
        <w:rPr>
          <w:rFonts w:cs="Simplified Arabic"/>
          <w:rtl/>
        </w:rPr>
        <w:t>(المبحوث)، وأخطاء المقابلة</w:t>
      </w:r>
      <w:r w:rsidRPr="00E776CD">
        <w:rPr>
          <w:rFonts w:cs="Simplified Arabic" w:hint="cs"/>
          <w:rtl/>
        </w:rPr>
        <w:t xml:space="preserve"> </w:t>
      </w:r>
      <w:r w:rsidRPr="00E776CD">
        <w:rPr>
          <w:rFonts w:cs="Simplified Arabic"/>
          <w:rtl/>
        </w:rPr>
        <w:t>(الباحث) وأخطاء إدخال البيانات. ولتفادي الأخطاء والحد من تأثيرها فقد بذلت جهود كبيرة من خلال تدريب الباحثين تدريبا</w:t>
      </w:r>
      <w:r w:rsidRPr="00E776CD">
        <w:rPr>
          <w:rFonts w:cs="Simplified Arabic" w:hint="cs"/>
          <w:rtl/>
        </w:rPr>
        <w:t>ً</w:t>
      </w:r>
      <w:r w:rsidRPr="00E776CD">
        <w:rPr>
          <w:rFonts w:cs="Simplified Arabic"/>
          <w:rtl/>
        </w:rPr>
        <w:t xml:space="preserve"> مكثفاً، وتدريبهم على كيفية إجراء المقابلات، والأمور التي يجب اتباعها أثناء إجراء المقابلة، والأمور التي يجب تجنبها، وتم إجراء بعض التمارين العملية والنظرية خلال الدورة التدريبية.  </w:t>
      </w:r>
      <w:r w:rsidRPr="00E776CD">
        <w:rPr>
          <w:rFonts w:cs="Simplified Arabic" w:hint="cs"/>
          <w:rtl/>
        </w:rPr>
        <w:t>أخطاء غير المعاينة</w:t>
      </w:r>
      <w:r w:rsidRPr="00E776CD">
        <w:rPr>
          <w:rFonts w:cs="Simplified Arabic"/>
          <w:rtl/>
        </w:rPr>
        <w:t xml:space="preserve"> في هذا المسح كانت ناتجة </w:t>
      </w:r>
      <w:r w:rsidRPr="00E776CD">
        <w:rPr>
          <w:rFonts w:cs="Simplified Arabic" w:hint="cs"/>
          <w:rtl/>
        </w:rPr>
        <w:t>عن</w:t>
      </w:r>
      <w:r w:rsidRPr="00E776CD">
        <w:rPr>
          <w:rFonts w:cs="Simplified Arabic"/>
          <w:rtl/>
        </w:rPr>
        <w:t xml:space="preserve"> خصوصية هذا المسح واعتبار عدد كبير من الأسر أنه تدخل في أدق تفاصيل الحياة الشخصية لهذه الأسر وبالتالي كان هناك حالات رفض تم </w:t>
      </w:r>
      <w:r w:rsidRPr="00E776CD">
        <w:rPr>
          <w:rFonts w:cs="Simplified Arabic" w:hint="cs"/>
          <w:rtl/>
        </w:rPr>
        <w:t>التعامل معها باستخدام</w:t>
      </w:r>
      <w:r w:rsidRPr="00E776CD">
        <w:rPr>
          <w:rFonts w:cs="Simplified Arabic"/>
          <w:rtl/>
        </w:rPr>
        <w:t xml:space="preserve"> وسائل لإقناع هذه الأسر </w:t>
      </w:r>
      <w:r w:rsidRPr="00E776CD">
        <w:rPr>
          <w:rFonts w:cs="Simplified Arabic" w:hint="cs"/>
          <w:rtl/>
        </w:rPr>
        <w:t>ل</w:t>
      </w:r>
      <w:r w:rsidRPr="00E776CD">
        <w:rPr>
          <w:rFonts w:cs="Simplified Arabic"/>
          <w:rtl/>
        </w:rPr>
        <w:t>لاستجابة وتقليل حالات الرفض ما أمكن</w:t>
      </w:r>
      <w:r w:rsidR="007D3B4E">
        <w:rPr>
          <w:rFonts w:cs="Simplified Arabic" w:hint="cs"/>
          <w:rtl/>
        </w:rPr>
        <w:t>.</w:t>
      </w:r>
    </w:p>
    <w:p w14:paraId="2DBCA7A9" w14:textId="77777777" w:rsidR="00E776CD" w:rsidRDefault="00E776CD" w:rsidP="00E776CD">
      <w:pPr>
        <w:tabs>
          <w:tab w:val="center" w:pos="4152"/>
        </w:tabs>
        <w:ind w:left="-1"/>
        <w:jc w:val="both"/>
        <w:rPr>
          <w:rFonts w:cs="Simplified Arabic"/>
          <w:b/>
          <w:bCs/>
        </w:rPr>
      </w:pPr>
    </w:p>
    <w:p w14:paraId="4FA04F03" w14:textId="77777777" w:rsidR="00A702F2" w:rsidRPr="00EA1D57" w:rsidRDefault="00222690" w:rsidP="00E776CD">
      <w:pPr>
        <w:tabs>
          <w:tab w:val="center" w:pos="4152"/>
        </w:tabs>
        <w:ind w:left="-1"/>
        <w:jc w:val="both"/>
        <w:rPr>
          <w:rFonts w:cs="Simplified Arabic"/>
          <w:b/>
          <w:bCs/>
        </w:rPr>
      </w:pPr>
      <w:r w:rsidRPr="00EA1D57">
        <w:rPr>
          <w:rFonts w:cs="Simplified Arabic" w:hint="cs"/>
          <w:b/>
          <w:bCs/>
          <w:rtl/>
        </w:rPr>
        <w:t>3.1.4 معدلات</w:t>
      </w:r>
      <w:r w:rsidR="00A702F2" w:rsidRPr="00EA1D57">
        <w:rPr>
          <w:rFonts w:cs="Simplified Arabic" w:hint="cs"/>
          <w:b/>
          <w:bCs/>
          <w:rtl/>
        </w:rPr>
        <w:t xml:space="preserve"> </w:t>
      </w:r>
      <w:r w:rsidR="00A702F2">
        <w:rPr>
          <w:rFonts w:cs="Simplified Arabic" w:hint="cs"/>
          <w:b/>
          <w:bCs/>
          <w:rtl/>
        </w:rPr>
        <w:t>الإجابة</w:t>
      </w:r>
    </w:p>
    <w:p w14:paraId="54040D1E" w14:textId="77777777" w:rsidR="00A702F2" w:rsidRPr="004B2857" w:rsidRDefault="00A702F2" w:rsidP="00E776CD">
      <w:pPr>
        <w:tabs>
          <w:tab w:val="center" w:pos="4152"/>
        </w:tabs>
        <w:ind w:left="-1"/>
        <w:jc w:val="both"/>
        <w:rPr>
          <w:rFonts w:cs="Simplified Arabic"/>
          <w:b/>
          <w:bCs/>
          <w:sz w:val="16"/>
          <w:szCs w:val="16"/>
          <w:rtl/>
        </w:rPr>
      </w:pPr>
    </w:p>
    <w:p w14:paraId="3A781F60" w14:textId="77777777" w:rsidR="00A702F2" w:rsidRPr="00EA1D57" w:rsidRDefault="00A702F2" w:rsidP="00E776CD">
      <w:pPr>
        <w:tabs>
          <w:tab w:val="center" w:pos="4152"/>
        </w:tabs>
        <w:ind w:left="-1"/>
        <w:jc w:val="both"/>
        <w:rPr>
          <w:rFonts w:cs="Simplified Arabic"/>
          <w:b/>
          <w:bCs/>
        </w:rPr>
      </w:pPr>
      <w:r w:rsidRPr="00EA1D57">
        <w:rPr>
          <w:rFonts w:cs="Simplified Arabic" w:hint="cs"/>
          <w:b/>
          <w:bCs/>
          <w:rtl/>
        </w:rPr>
        <w:t xml:space="preserve">معدلات </w:t>
      </w:r>
      <w:r>
        <w:rPr>
          <w:rFonts w:cs="Simplified Arabic" w:hint="cs"/>
          <w:b/>
          <w:bCs/>
          <w:rtl/>
        </w:rPr>
        <w:t>الإجابة</w:t>
      </w:r>
      <w:r w:rsidRPr="00EA1D57">
        <w:rPr>
          <w:rFonts w:cs="Simplified Arabic" w:hint="cs"/>
          <w:b/>
          <w:bCs/>
          <w:rtl/>
        </w:rPr>
        <w:t xml:space="preserve"> لمسح توجهات </w:t>
      </w:r>
      <w:r>
        <w:rPr>
          <w:rFonts w:cs="Simplified Arabic" w:hint="cs"/>
          <w:b/>
          <w:bCs/>
          <w:rtl/>
        </w:rPr>
        <w:t>الأفراد</w:t>
      </w:r>
    </w:p>
    <w:p w14:paraId="12E0384F" w14:textId="36B4669A" w:rsidR="00276096" w:rsidRPr="00754F2D" w:rsidRDefault="00276096" w:rsidP="007D3B4E">
      <w:pPr>
        <w:ind w:right="44"/>
        <w:jc w:val="both"/>
        <w:rPr>
          <w:rFonts w:cs="Simplified Arabic"/>
          <w:rtl/>
        </w:rPr>
      </w:pPr>
      <w:r w:rsidRPr="00754F2D">
        <w:rPr>
          <w:rFonts w:cs="Simplified Arabic"/>
          <w:rtl/>
        </w:rPr>
        <w:t xml:space="preserve">تم </w:t>
      </w:r>
      <w:r w:rsidRPr="00754F2D">
        <w:rPr>
          <w:rFonts w:cs="Simplified Arabic" w:hint="cs"/>
          <w:rtl/>
        </w:rPr>
        <w:t>الوصول إلى</w:t>
      </w:r>
      <w:r w:rsidRPr="00754F2D">
        <w:rPr>
          <w:rFonts w:cs="Simplified Arabic"/>
          <w:rtl/>
        </w:rPr>
        <w:t xml:space="preserve"> (</w:t>
      </w:r>
      <w:r w:rsidRPr="00754F2D">
        <w:rPr>
          <w:rFonts w:cs="Simplified Arabic" w:hint="cs"/>
          <w:rtl/>
        </w:rPr>
        <w:t>12</w:t>
      </w:r>
      <w:r w:rsidR="007D3B4E">
        <w:rPr>
          <w:rFonts w:cs="Simplified Arabic" w:hint="cs"/>
          <w:rtl/>
        </w:rPr>
        <w:t>,</w:t>
      </w:r>
      <w:r w:rsidRPr="00754F2D">
        <w:rPr>
          <w:rFonts w:cs="Simplified Arabic" w:hint="cs"/>
          <w:rtl/>
        </w:rPr>
        <w:t>012</w:t>
      </w:r>
      <w:r w:rsidRPr="00754F2D">
        <w:rPr>
          <w:rFonts w:cs="Simplified Arabic"/>
          <w:rtl/>
        </w:rPr>
        <w:t xml:space="preserve">) أسرة ممثلة لفلسطين، حيث بلغ عدد الأسر المكتملة </w:t>
      </w:r>
      <w:r w:rsidRPr="00754F2D">
        <w:rPr>
          <w:rFonts w:cs="Simplified Arabic" w:hint="cs"/>
          <w:rtl/>
        </w:rPr>
        <w:t>10</w:t>
      </w:r>
      <w:r w:rsidR="007D3B4E">
        <w:rPr>
          <w:rFonts w:cs="Simplified Arabic" w:hint="cs"/>
          <w:rtl/>
        </w:rPr>
        <w:t>,</w:t>
      </w:r>
      <w:r w:rsidRPr="00754F2D">
        <w:rPr>
          <w:rFonts w:cs="Simplified Arabic" w:hint="cs"/>
          <w:rtl/>
        </w:rPr>
        <w:t>449</w:t>
      </w:r>
      <w:r w:rsidRPr="00754F2D">
        <w:rPr>
          <w:rFonts w:cs="Simplified Arabic"/>
          <w:rtl/>
        </w:rPr>
        <w:t xml:space="preserve"> أسرة، </w:t>
      </w:r>
      <w:r w:rsidRPr="00754F2D">
        <w:rPr>
          <w:rFonts w:cs="Simplified Arabic"/>
        </w:rPr>
        <w:t>6</w:t>
      </w:r>
      <w:r w:rsidR="007D3B4E">
        <w:rPr>
          <w:rFonts w:cs="Simplified Arabic"/>
        </w:rPr>
        <w:t>,</w:t>
      </w:r>
      <w:r w:rsidRPr="00754F2D">
        <w:rPr>
          <w:rFonts w:cs="Simplified Arabic"/>
        </w:rPr>
        <w:t>897</w:t>
      </w:r>
      <w:r w:rsidRPr="00754F2D">
        <w:rPr>
          <w:rFonts w:cs="Simplified Arabic" w:hint="cs"/>
          <w:rtl/>
        </w:rPr>
        <w:t xml:space="preserve"> </w:t>
      </w:r>
      <w:r w:rsidR="007D3B4E">
        <w:rPr>
          <w:rFonts w:cs="Simplified Arabic" w:hint="cs"/>
          <w:rtl/>
        </w:rPr>
        <w:t>أ</w:t>
      </w:r>
      <w:r w:rsidRPr="00754F2D">
        <w:rPr>
          <w:rFonts w:cs="Simplified Arabic" w:hint="cs"/>
          <w:rtl/>
        </w:rPr>
        <w:t>سرة في الضفة الغربية و3</w:t>
      </w:r>
      <w:r w:rsidR="007D3B4E">
        <w:rPr>
          <w:rFonts w:cs="Simplified Arabic" w:hint="cs"/>
          <w:rtl/>
        </w:rPr>
        <w:t>,</w:t>
      </w:r>
      <w:r w:rsidRPr="00754F2D">
        <w:rPr>
          <w:rFonts w:cs="Simplified Arabic" w:hint="cs"/>
          <w:rtl/>
        </w:rPr>
        <w:t xml:space="preserve">552 </w:t>
      </w:r>
      <w:r w:rsidR="007D3B4E">
        <w:rPr>
          <w:rFonts w:cs="Simplified Arabic" w:hint="cs"/>
          <w:rtl/>
        </w:rPr>
        <w:t>أ</w:t>
      </w:r>
      <w:r w:rsidRPr="00754F2D">
        <w:rPr>
          <w:rFonts w:cs="Simplified Arabic" w:hint="cs"/>
          <w:rtl/>
        </w:rPr>
        <w:t>سرة في قطاع غزة</w:t>
      </w:r>
      <w:r w:rsidRPr="00754F2D">
        <w:rPr>
          <w:rFonts w:cs="Simplified Arabic"/>
          <w:rtl/>
        </w:rPr>
        <w:t>، وقد جرى تعديل الأوزان على مستوى طبقات التصميم لتعديل تأثير نسـب حالات الرفض وعدم الاستجابة</w:t>
      </w:r>
      <w:r w:rsidRPr="00754F2D">
        <w:rPr>
          <w:rFonts w:cs="Simplified Arabic" w:hint="cs"/>
          <w:rtl/>
        </w:rPr>
        <w:t>.</w:t>
      </w:r>
    </w:p>
    <w:p w14:paraId="36454B5F" w14:textId="77777777" w:rsidR="00A702F2" w:rsidRPr="00754F2D" w:rsidRDefault="00A702F2" w:rsidP="00E776CD">
      <w:pPr>
        <w:ind w:left="-1"/>
        <w:jc w:val="both"/>
        <w:rPr>
          <w:rFonts w:ascii="Times New (W1)" w:hAnsi="Times New (W1)" w:cs="Simplified Arabic"/>
          <w:color w:val="CC0000"/>
          <w:sz w:val="10"/>
          <w:szCs w:val="10"/>
          <w:highlight w:val="yellow"/>
          <w:rtl/>
        </w:rPr>
      </w:pPr>
      <w:r>
        <w:rPr>
          <w:rFonts w:ascii="Times New (W1)" w:hAnsi="Times New (W1)" w:cs="Simplified Arabic" w:hint="cs"/>
          <w:color w:val="CC0000"/>
          <w:highlight w:val="yellow"/>
          <w:rtl/>
        </w:rPr>
        <w:t xml:space="preserve">    </w:t>
      </w:r>
    </w:p>
    <w:p w14:paraId="1B694133" w14:textId="09B16AA1" w:rsidR="00A702F2" w:rsidRDefault="00A702F2" w:rsidP="00A702F2">
      <w:pPr>
        <w:pStyle w:val="BlockText"/>
        <w:ind w:left="0"/>
        <w:jc w:val="center"/>
        <w:rPr>
          <w:b/>
          <w:bCs/>
          <w:szCs w:val="22"/>
          <w:rtl/>
        </w:rPr>
      </w:pPr>
      <w:r w:rsidRPr="00EA1D57">
        <w:rPr>
          <w:rFonts w:hint="cs"/>
          <w:b/>
          <w:bCs/>
          <w:szCs w:val="22"/>
          <w:rtl/>
        </w:rPr>
        <w:t xml:space="preserve">حالات الاستجابة وعدم الاستجابة لمسح توجهات </w:t>
      </w:r>
      <w:r>
        <w:rPr>
          <w:rFonts w:hint="cs"/>
          <w:b/>
          <w:bCs/>
          <w:szCs w:val="22"/>
          <w:rtl/>
        </w:rPr>
        <w:t>الأفراد</w:t>
      </w:r>
    </w:p>
    <w:tbl>
      <w:tblPr>
        <w:bidiVisual/>
        <w:tblW w:w="6522" w:type="dxa"/>
        <w:jc w:val="center"/>
        <w:tblLook w:val="04A0" w:firstRow="1" w:lastRow="0" w:firstColumn="1" w:lastColumn="0" w:noHBand="0" w:noVBand="1"/>
      </w:tblPr>
      <w:tblGrid>
        <w:gridCol w:w="4405"/>
        <w:gridCol w:w="2117"/>
      </w:tblGrid>
      <w:tr w:rsidR="00276096" w:rsidRPr="00754F2D" w14:paraId="145AD7A5" w14:textId="77777777" w:rsidTr="00754F2D">
        <w:trPr>
          <w:trHeight w:val="283"/>
          <w:jc w:val="center"/>
        </w:trPr>
        <w:tc>
          <w:tcPr>
            <w:tcW w:w="440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143EB839" w14:textId="77777777" w:rsidR="00276096" w:rsidRPr="00754F2D" w:rsidRDefault="00276096" w:rsidP="00754F2D">
            <w:pPr>
              <w:jc w:val="center"/>
              <w:rPr>
                <w:rFonts w:ascii="Simplified Arabic" w:hAnsi="Simplified Arabic" w:cs="Simplified Arabic"/>
                <w:b/>
                <w:bCs/>
                <w:sz w:val="18"/>
                <w:szCs w:val="18"/>
                <w:lang w:eastAsia="en-US"/>
              </w:rPr>
            </w:pPr>
            <w:r w:rsidRPr="00754F2D">
              <w:rPr>
                <w:rFonts w:ascii="Simplified Arabic" w:hAnsi="Simplified Arabic" w:cs="Simplified Arabic"/>
                <w:b/>
                <w:bCs/>
                <w:sz w:val="18"/>
                <w:szCs w:val="18"/>
                <w:rtl/>
                <w:lang w:eastAsia="en-US"/>
              </w:rPr>
              <w:t>بنود نتيجة المقابلة</w:t>
            </w:r>
          </w:p>
        </w:tc>
        <w:tc>
          <w:tcPr>
            <w:tcW w:w="211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452E17FB" w14:textId="77777777" w:rsidR="00276096" w:rsidRPr="00754F2D" w:rsidRDefault="00276096" w:rsidP="00754F2D">
            <w:pPr>
              <w:jc w:val="center"/>
              <w:rPr>
                <w:rFonts w:ascii="Simplified Arabic" w:hAnsi="Simplified Arabic" w:cs="Simplified Arabic"/>
                <w:b/>
                <w:bCs/>
                <w:sz w:val="18"/>
                <w:szCs w:val="18"/>
                <w:lang w:eastAsia="en-US"/>
              </w:rPr>
            </w:pPr>
            <w:r w:rsidRPr="00754F2D">
              <w:rPr>
                <w:rFonts w:ascii="Simplified Arabic" w:hAnsi="Simplified Arabic" w:cs="Simplified Arabic"/>
                <w:b/>
                <w:bCs/>
                <w:sz w:val="18"/>
                <w:szCs w:val="18"/>
                <w:rtl/>
                <w:lang w:eastAsia="en-US"/>
              </w:rPr>
              <w:t>عدد الحالات</w:t>
            </w:r>
          </w:p>
        </w:tc>
      </w:tr>
      <w:tr w:rsidR="00276096" w:rsidRPr="00754F2D" w14:paraId="0A5584EE" w14:textId="77777777" w:rsidTr="00754F2D">
        <w:trPr>
          <w:trHeight w:val="283"/>
          <w:jc w:val="center"/>
        </w:trPr>
        <w:tc>
          <w:tcPr>
            <w:tcW w:w="4405" w:type="dxa"/>
            <w:tcBorders>
              <w:top w:val="single" w:sz="4" w:space="0" w:color="auto"/>
              <w:left w:val="single" w:sz="4" w:space="0" w:color="auto"/>
              <w:right w:val="single" w:sz="4" w:space="0" w:color="auto"/>
            </w:tcBorders>
            <w:shd w:val="clear" w:color="auto" w:fill="auto"/>
            <w:hideMark/>
          </w:tcPr>
          <w:p w14:paraId="7C0F9826" w14:textId="77777777" w:rsidR="00276096" w:rsidRPr="00754F2D" w:rsidRDefault="00276096" w:rsidP="00754F2D">
            <w:pPr>
              <w:rPr>
                <w:rFonts w:ascii="Simplified Arabic" w:hAnsi="Simplified Arabic" w:cs="Simplified Arabic"/>
                <w:color w:val="000000"/>
                <w:sz w:val="18"/>
                <w:szCs w:val="18"/>
              </w:rPr>
            </w:pPr>
            <w:r w:rsidRPr="00754F2D">
              <w:rPr>
                <w:rFonts w:ascii="Simplified Arabic" w:hAnsi="Simplified Arabic" w:cs="Simplified Arabic"/>
                <w:color w:val="000000"/>
                <w:sz w:val="18"/>
                <w:szCs w:val="18"/>
                <w:rtl/>
              </w:rPr>
              <w:t>مكتمل</w:t>
            </w:r>
          </w:p>
        </w:tc>
        <w:tc>
          <w:tcPr>
            <w:tcW w:w="2117" w:type="dxa"/>
            <w:tcBorders>
              <w:top w:val="single" w:sz="4" w:space="0" w:color="auto"/>
              <w:left w:val="single" w:sz="4" w:space="0" w:color="auto"/>
              <w:right w:val="single" w:sz="4" w:space="0" w:color="auto"/>
            </w:tcBorders>
            <w:shd w:val="clear" w:color="auto" w:fill="auto"/>
            <w:noWrap/>
            <w:vAlign w:val="center"/>
            <w:hideMark/>
          </w:tcPr>
          <w:p w14:paraId="7D4CE762" w14:textId="7C9FD243" w:rsidR="00276096" w:rsidRPr="00754F2D" w:rsidRDefault="00276096" w:rsidP="0073317A">
            <w:pPr>
              <w:ind w:firstLine="451"/>
              <w:rPr>
                <w:rFonts w:ascii="Simplified Arabic" w:hAnsi="Simplified Arabic" w:cs="Simplified Arabic"/>
                <w:color w:val="000000"/>
                <w:sz w:val="18"/>
                <w:szCs w:val="18"/>
              </w:rPr>
            </w:pPr>
            <w:r w:rsidRPr="00754F2D">
              <w:rPr>
                <w:rFonts w:ascii="Simplified Arabic" w:hAnsi="Simplified Arabic" w:cs="Simplified Arabic"/>
                <w:color w:val="000000"/>
                <w:sz w:val="18"/>
                <w:szCs w:val="18"/>
              </w:rPr>
              <w:t>10</w:t>
            </w:r>
            <w:r w:rsidR="00754F2D">
              <w:rPr>
                <w:rFonts w:ascii="Simplified Arabic" w:hAnsi="Simplified Arabic" w:cs="Simplified Arabic"/>
                <w:color w:val="000000"/>
                <w:sz w:val="18"/>
                <w:szCs w:val="18"/>
              </w:rPr>
              <w:t>,</w:t>
            </w:r>
            <w:r w:rsidRPr="00754F2D">
              <w:rPr>
                <w:rFonts w:ascii="Simplified Arabic" w:hAnsi="Simplified Arabic" w:cs="Simplified Arabic"/>
                <w:color w:val="000000"/>
                <w:sz w:val="18"/>
                <w:szCs w:val="18"/>
              </w:rPr>
              <w:t>344</w:t>
            </w:r>
          </w:p>
        </w:tc>
      </w:tr>
      <w:tr w:rsidR="00276096" w:rsidRPr="00754F2D" w14:paraId="55CF204E" w14:textId="77777777" w:rsidTr="00754F2D">
        <w:trPr>
          <w:trHeight w:val="283"/>
          <w:jc w:val="center"/>
        </w:trPr>
        <w:tc>
          <w:tcPr>
            <w:tcW w:w="4405" w:type="dxa"/>
            <w:tcBorders>
              <w:top w:val="nil"/>
              <w:left w:val="single" w:sz="4" w:space="0" w:color="auto"/>
              <w:right w:val="single" w:sz="4" w:space="0" w:color="auto"/>
            </w:tcBorders>
            <w:shd w:val="clear" w:color="auto" w:fill="auto"/>
            <w:hideMark/>
          </w:tcPr>
          <w:p w14:paraId="0DD94859" w14:textId="77777777" w:rsidR="00276096" w:rsidRPr="00754F2D" w:rsidRDefault="00276096" w:rsidP="00754F2D">
            <w:pPr>
              <w:rPr>
                <w:rFonts w:ascii="Simplified Arabic" w:hAnsi="Simplified Arabic" w:cs="Simplified Arabic"/>
                <w:color w:val="000000"/>
                <w:sz w:val="18"/>
                <w:szCs w:val="18"/>
              </w:rPr>
            </w:pPr>
            <w:r w:rsidRPr="00754F2D">
              <w:rPr>
                <w:rFonts w:ascii="Simplified Arabic" w:hAnsi="Simplified Arabic" w:cs="Simplified Arabic"/>
                <w:color w:val="000000"/>
                <w:sz w:val="18"/>
                <w:szCs w:val="18"/>
                <w:rtl/>
              </w:rPr>
              <w:t>مكتمل جزئياً</w:t>
            </w:r>
          </w:p>
        </w:tc>
        <w:tc>
          <w:tcPr>
            <w:tcW w:w="2117" w:type="dxa"/>
            <w:tcBorders>
              <w:top w:val="nil"/>
              <w:left w:val="single" w:sz="4" w:space="0" w:color="auto"/>
              <w:right w:val="single" w:sz="4" w:space="0" w:color="auto"/>
            </w:tcBorders>
            <w:shd w:val="clear" w:color="auto" w:fill="auto"/>
            <w:noWrap/>
            <w:vAlign w:val="center"/>
            <w:hideMark/>
          </w:tcPr>
          <w:p w14:paraId="63B94669" w14:textId="77777777" w:rsidR="00276096" w:rsidRPr="00754F2D" w:rsidRDefault="00276096" w:rsidP="0073317A">
            <w:pPr>
              <w:ind w:firstLine="451"/>
              <w:rPr>
                <w:rFonts w:ascii="Simplified Arabic" w:hAnsi="Simplified Arabic" w:cs="Simplified Arabic"/>
                <w:color w:val="000000"/>
                <w:sz w:val="18"/>
                <w:szCs w:val="18"/>
              </w:rPr>
            </w:pPr>
            <w:r w:rsidRPr="00754F2D">
              <w:rPr>
                <w:rFonts w:ascii="Simplified Arabic" w:hAnsi="Simplified Arabic" w:cs="Simplified Arabic"/>
                <w:color w:val="000000"/>
                <w:sz w:val="18"/>
                <w:szCs w:val="18"/>
              </w:rPr>
              <w:t>105</w:t>
            </w:r>
          </w:p>
        </w:tc>
      </w:tr>
      <w:tr w:rsidR="00276096" w:rsidRPr="00754F2D" w14:paraId="35B79C2B" w14:textId="77777777" w:rsidTr="00754F2D">
        <w:trPr>
          <w:trHeight w:val="283"/>
          <w:jc w:val="center"/>
        </w:trPr>
        <w:tc>
          <w:tcPr>
            <w:tcW w:w="4405" w:type="dxa"/>
            <w:tcBorders>
              <w:top w:val="nil"/>
              <w:left w:val="single" w:sz="4" w:space="0" w:color="auto"/>
              <w:right w:val="single" w:sz="4" w:space="0" w:color="auto"/>
            </w:tcBorders>
            <w:shd w:val="clear" w:color="auto" w:fill="auto"/>
            <w:hideMark/>
          </w:tcPr>
          <w:p w14:paraId="06173B56" w14:textId="651C89A4" w:rsidR="00276096" w:rsidRPr="00754F2D" w:rsidRDefault="007D3B4E" w:rsidP="00754F2D">
            <w:pPr>
              <w:rPr>
                <w:rFonts w:ascii="Simplified Arabic" w:hAnsi="Simplified Arabic" w:cs="Simplified Arabic"/>
                <w:color w:val="000000"/>
                <w:sz w:val="18"/>
                <w:szCs w:val="18"/>
              </w:rPr>
            </w:pPr>
            <w:r>
              <w:rPr>
                <w:rFonts w:ascii="Simplified Arabic" w:hAnsi="Simplified Arabic" w:cs="Simplified Arabic"/>
                <w:color w:val="000000"/>
                <w:sz w:val="18"/>
                <w:szCs w:val="18"/>
                <w:rtl/>
              </w:rPr>
              <w:t>ال</w:t>
            </w:r>
            <w:r>
              <w:rPr>
                <w:rFonts w:ascii="Simplified Arabic" w:hAnsi="Simplified Arabic" w:cs="Simplified Arabic" w:hint="cs"/>
                <w:color w:val="000000"/>
                <w:sz w:val="18"/>
                <w:szCs w:val="18"/>
                <w:rtl/>
              </w:rPr>
              <w:t>أ</w:t>
            </w:r>
            <w:r w:rsidR="00276096" w:rsidRPr="00754F2D">
              <w:rPr>
                <w:rFonts w:ascii="Simplified Arabic" w:hAnsi="Simplified Arabic" w:cs="Simplified Arabic"/>
                <w:color w:val="000000"/>
                <w:sz w:val="18"/>
                <w:szCs w:val="18"/>
                <w:rtl/>
              </w:rPr>
              <w:t>سرة مسافرة</w:t>
            </w:r>
          </w:p>
        </w:tc>
        <w:tc>
          <w:tcPr>
            <w:tcW w:w="2117" w:type="dxa"/>
            <w:tcBorders>
              <w:top w:val="nil"/>
              <w:left w:val="single" w:sz="4" w:space="0" w:color="auto"/>
              <w:right w:val="single" w:sz="4" w:space="0" w:color="auto"/>
            </w:tcBorders>
            <w:shd w:val="clear" w:color="auto" w:fill="auto"/>
            <w:noWrap/>
            <w:vAlign w:val="center"/>
            <w:hideMark/>
          </w:tcPr>
          <w:p w14:paraId="444C1467" w14:textId="77777777" w:rsidR="00276096" w:rsidRPr="00754F2D" w:rsidRDefault="00276096" w:rsidP="0073317A">
            <w:pPr>
              <w:ind w:firstLine="451"/>
              <w:rPr>
                <w:rFonts w:ascii="Simplified Arabic" w:hAnsi="Simplified Arabic" w:cs="Simplified Arabic"/>
                <w:color w:val="000000"/>
                <w:sz w:val="18"/>
                <w:szCs w:val="18"/>
              </w:rPr>
            </w:pPr>
            <w:r w:rsidRPr="00754F2D">
              <w:rPr>
                <w:rFonts w:ascii="Simplified Arabic" w:hAnsi="Simplified Arabic" w:cs="Simplified Arabic"/>
                <w:color w:val="000000"/>
                <w:sz w:val="18"/>
                <w:szCs w:val="18"/>
              </w:rPr>
              <w:t>116</w:t>
            </w:r>
          </w:p>
        </w:tc>
      </w:tr>
      <w:tr w:rsidR="00276096" w:rsidRPr="00754F2D" w14:paraId="5ED6E63D" w14:textId="77777777" w:rsidTr="00754F2D">
        <w:trPr>
          <w:trHeight w:val="283"/>
          <w:jc w:val="center"/>
        </w:trPr>
        <w:tc>
          <w:tcPr>
            <w:tcW w:w="4405" w:type="dxa"/>
            <w:tcBorders>
              <w:top w:val="nil"/>
              <w:left w:val="single" w:sz="4" w:space="0" w:color="auto"/>
              <w:right w:val="single" w:sz="4" w:space="0" w:color="auto"/>
            </w:tcBorders>
            <w:shd w:val="clear" w:color="auto" w:fill="auto"/>
            <w:hideMark/>
          </w:tcPr>
          <w:p w14:paraId="5FEEF4E9" w14:textId="77777777" w:rsidR="00276096" w:rsidRPr="00754F2D" w:rsidRDefault="00276096" w:rsidP="00754F2D">
            <w:pPr>
              <w:rPr>
                <w:rFonts w:ascii="Simplified Arabic" w:hAnsi="Simplified Arabic" w:cs="Simplified Arabic"/>
                <w:color w:val="000000"/>
                <w:sz w:val="18"/>
                <w:szCs w:val="18"/>
              </w:rPr>
            </w:pPr>
            <w:r w:rsidRPr="00754F2D">
              <w:rPr>
                <w:rFonts w:ascii="Simplified Arabic" w:hAnsi="Simplified Arabic" w:cs="Simplified Arabic"/>
                <w:color w:val="000000"/>
                <w:sz w:val="18"/>
                <w:szCs w:val="18"/>
                <w:rtl/>
              </w:rPr>
              <w:t>رفض</w:t>
            </w:r>
          </w:p>
        </w:tc>
        <w:tc>
          <w:tcPr>
            <w:tcW w:w="2117" w:type="dxa"/>
            <w:tcBorders>
              <w:top w:val="nil"/>
              <w:left w:val="single" w:sz="4" w:space="0" w:color="auto"/>
              <w:right w:val="single" w:sz="4" w:space="0" w:color="auto"/>
            </w:tcBorders>
            <w:shd w:val="clear" w:color="auto" w:fill="auto"/>
            <w:noWrap/>
            <w:vAlign w:val="center"/>
            <w:hideMark/>
          </w:tcPr>
          <w:p w14:paraId="6D367FEF" w14:textId="77777777" w:rsidR="00276096" w:rsidRPr="00754F2D" w:rsidRDefault="00276096" w:rsidP="0073317A">
            <w:pPr>
              <w:ind w:firstLine="451"/>
              <w:rPr>
                <w:rFonts w:ascii="Simplified Arabic" w:hAnsi="Simplified Arabic" w:cs="Simplified Arabic"/>
                <w:color w:val="000000"/>
                <w:sz w:val="18"/>
                <w:szCs w:val="18"/>
              </w:rPr>
            </w:pPr>
            <w:r w:rsidRPr="00754F2D">
              <w:rPr>
                <w:rFonts w:ascii="Simplified Arabic" w:hAnsi="Simplified Arabic" w:cs="Simplified Arabic"/>
                <w:color w:val="000000"/>
                <w:sz w:val="18"/>
                <w:szCs w:val="18"/>
              </w:rPr>
              <w:t>196</w:t>
            </w:r>
          </w:p>
        </w:tc>
      </w:tr>
      <w:tr w:rsidR="00276096" w:rsidRPr="00754F2D" w14:paraId="24373C78" w14:textId="77777777" w:rsidTr="00754F2D">
        <w:trPr>
          <w:trHeight w:val="283"/>
          <w:jc w:val="center"/>
        </w:trPr>
        <w:tc>
          <w:tcPr>
            <w:tcW w:w="4405" w:type="dxa"/>
            <w:tcBorders>
              <w:top w:val="nil"/>
              <w:left w:val="single" w:sz="4" w:space="0" w:color="auto"/>
              <w:right w:val="single" w:sz="4" w:space="0" w:color="auto"/>
            </w:tcBorders>
            <w:shd w:val="clear" w:color="auto" w:fill="auto"/>
            <w:hideMark/>
          </w:tcPr>
          <w:p w14:paraId="754B9A15" w14:textId="77777777" w:rsidR="00276096" w:rsidRPr="00754F2D" w:rsidRDefault="00276096" w:rsidP="00754F2D">
            <w:pPr>
              <w:rPr>
                <w:rFonts w:ascii="Simplified Arabic" w:hAnsi="Simplified Arabic" w:cs="Simplified Arabic"/>
                <w:color w:val="000000"/>
                <w:sz w:val="18"/>
                <w:szCs w:val="18"/>
              </w:rPr>
            </w:pPr>
            <w:r w:rsidRPr="00754F2D">
              <w:rPr>
                <w:rFonts w:ascii="Simplified Arabic" w:hAnsi="Simplified Arabic" w:cs="Simplified Arabic"/>
                <w:color w:val="000000"/>
                <w:sz w:val="18"/>
                <w:szCs w:val="18"/>
                <w:rtl/>
              </w:rPr>
              <w:t>لم يتوفر معلومات</w:t>
            </w:r>
          </w:p>
        </w:tc>
        <w:tc>
          <w:tcPr>
            <w:tcW w:w="2117" w:type="dxa"/>
            <w:tcBorders>
              <w:top w:val="nil"/>
              <w:left w:val="single" w:sz="4" w:space="0" w:color="auto"/>
              <w:right w:val="single" w:sz="4" w:space="0" w:color="auto"/>
            </w:tcBorders>
            <w:shd w:val="clear" w:color="auto" w:fill="auto"/>
            <w:noWrap/>
            <w:vAlign w:val="center"/>
            <w:hideMark/>
          </w:tcPr>
          <w:p w14:paraId="7063155B" w14:textId="77777777" w:rsidR="00276096" w:rsidRPr="00754F2D" w:rsidRDefault="00276096" w:rsidP="0073317A">
            <w:pPr>
              <w:ind w:firstLine="451"/>
              <w:rPr>
                <w:rFonts w:ascii="Simplified Arabic" w:hAnsi="Simplified Arabic" w:cs="Simplified Arabic"/>
                <w:color w:val="000000"/>
                <w:sz w:val="18"/>
                <w:szCs w:val="18"/>
              </w:rPr>
            </w:pPr>
            <w:r w:rsidRPr="00754F2D">
              <w:rPr>
                <w:rFonts w:ascii="Simplified Arabic" w:hAnsi="Simplified Arabic" w:cs="Simplified Arabic"/>
                <w:color w:val="000000"/>
                <w:sz w:val="18"/>
                <w:szCs w:val="18"/>
              </w:rPr>
              <w:t>178</w:t>
            </w:r>
          </w:p>
        </w:tc>
      </w:tr>
      <w:tr w:rsidR="00276096" w:rsidRPr="00754F2D" w14:paraId="3714BDDD" w14:textId="77777777" w:rsidTr="00754F2D">
        <w:trPr>
          <w:trHeight w:val="283"/>
          <w:jc w:val="center"/>
        </w:trPr>
        <w:tc>
          <w:tcPr>
            <w:tcW w:w="4405" w:type="dxa"/>
            <w:tcBorders>
              <w:top w:val="nil"/>
              <w:left w:val="single" w:sz="4" w:space="0" w:color="auto"/>
              <w:right w:val="single" w:sz="4" w:space="0" w:color="auto"/>
            </w:tcBorders>
            <w:shd w:val="clear" w:color="auto" w:fill="auto"/>
            <w:hideMark/>
          </w:tcPr>
          <w:p w14:paraId="76179D89" w14:textId="77777777" w:rsidR="00276096" w:rsidRPr="00754F2D" w:rsidRDefault="00276096" w:rsidP="00754F2D">
            <w:pPr>
              <w:rPr>
                <w:rFonts w:ascii="Simplified Arabic" w:hAnsi="Simplified Arabic" w:cs="Simplified Arabic"/>
                <w:color w:val="000000"/>
                <w:sz w:val="18"/>
                <w:szCs w:val="18"/>
              </w:rPr>
            </w:pPr>
            <w:r w:rsidRPr="00754F2D">
              <w:rPr>
                <w:rFonts w:ascii="Simplified Arabic" w:hAnsi="Simplified Arabic" w:cs="Simplified Arabic"/>
                <w:color w:val="000000"/>
                <w:sz w:val="18"/>
                <w:szCs w:val="18"/>
                <w:rtl/>
              </w:rPr>
              <w:t>وحدة غير موجودة</w:t>
            </w:r>
          </w:p>
        </w:tc>
        <w:tc>
          <w:tcPr>
            <w:tcW w:w="2117" w:type="dxa"/>
            <w:tcBorders>
              <w:top w:val="nil"/>
              <w:left w:val="single" w:sz="4" w:space="0" w:color="auto"/>
              <w:right w:val="single" w:sz="4" w:space="0" w:color="auto"/>
            </w:tcBorders>
            <w:shd w:val="clear" w:color="auto" w:fill="auto"/>
            <w:noWrap/>
            <w:vAlign w:val="center"/>
            <w:hideMark/>
          </w:tcPr>
          <w:p w14:paraId="030377BA" w14:textId="77777777" w:rsidR="00276096" w:rsidRPr="00754F2D" w:rsidRDefault="00276096" w:rsidP="0073317A">
            <w:pPr>
              <w:ind w:firstLine="451"/>
              <w:rPr>
                <w:rFonts w:ascii="Simplified Arabic" w:hAnsi="Simplified Arabic" w:cs="Simplified Arabic"/>
                <w:color w:val="000000"/>
                <w:sz w:val="18"/>
                <w:szCs w:val="18"/>
              </w:rPr>
            </w:pPr>
            <w:r w:rsidRPr="00754F2D">
              <w:rPr>
                <w:rFonts w:ascii="Simplified Arabic" w:hAnsi="Simplified Arabic" w:cs="Simplified Arabic"/>
                <w:color w:val="000000"/>
                <w:sz w:val="18"/>
                <w:szCs w:val="18"/>
              </w:rPr>
              <w:t>1</w:t>
            </w:r>
          </w:p>
        </w:tc>
      </w:tr>
      <w:tr w:rsidR="00276096" w:rsidRPr="00754F2D" w14:paraId="49816E55" w14:textId="77777777" w:rsidTr="00754F2D">
        <w:trPr>
          <w:trHeight w:val="283"/>
          <w:jc w:val="center"/>
        </w:trPr>
        <w:tc>
          <w:tcPr>
            <w:tcW w:w="4405" w:type="dxa"/>
            <w:tcBorders>
              <w:top w:val="nil"/>
              <w:left w:val="single" w:sz="4" w:space="0" w:color="auto"/>
              <w:right w:val="single" w:sz="4" w:space="0" w:color="auto"/>
            </w:tcBorders>
            <w:shd w:val="clear" w:color="auto" w:fill="auto"/>
            <w:hideMark/>
          </w:tcPr>
          <w:p w14:paraId="31C48FF8" w14:textId="0FB989BE" w:rsidR="00276096" w:rsidRPr="00754F2D" w:rsidRDefault="00276096" w:rsidP="00754F2D">
            <w:pPr>
              <w:rPr>
                <w:rFonts w:ascii="Simplified Arabic" w:hAnsi="Simplified Arabic" w:cs="Simplified Arabic"/>
                <w:color w:val="000000"/>
                <w:sz w:val="18"/>
                <w:szCs w:val="18"/>
              </w:rPr>
            </w:pPr>
            <w:r w:rsidRPr="00754F2D">
              <w:rPr>
                <w:rFonts w:ascii="Simplified Arabic" w:hAnsi="Simplified Arabic" w:cs="Simplified Arabic"/>
                <w:color w:val="000000"/>
                <w:sz w:val="18"/>
                <w:szCs w:val="18"/>
                <w:rtl/>
              </w:rPr>
              <w:t xml:space="preserve">وحدة غير </w:t>
            </w:r>
            <w:r w:rsidR="00754F2D" w:rsidRPr="00754F2D">
              <w:rPr>
                <w:rFonts w:ascii="Simplified Arabic" w:hAnsi="Simplified Arabic" w:cs="Simplified Arabic" w:hint="cs"/>
                <w:color w:val="000000"/>
                <w:sz w:val="18"/>
                <w:szCs w:val="18"/>
                <w:rtl/>
              </w:rPr>
              <w:t>مأهولة</w:t>
            </w:r>
          </w:p>
        </w:tc>
        <w:tc>
          <w:tcPr>
            <w:tcW w:w="2117" w:type="dxa"/>
            <w:tcBorders>
              <w:top w:val="nil"/>
              <w:left w:val="single" w:sz="4" w:space="0" w:color="auto"/>
              <w:right w:val="single" w:sz="4" w:space="0" w:color="auto"/>
            </w:tcBorders>
            <w:shd w:val="clear" w:color="auto" w:fill="auto"/>
            <w:noWrap/>
            <w:vAlign w:val="center"/>
            <w:hideMark/>
          </w:tcPr>
          <w:p w14:paraId="5CD3EEEA" w14:textId="77777777" w:rsidR="00276096" w:rsidRPr="00754F2D" w:rsidRDefault="00276096" w:rsidP="0073317A">
            <w:pPr>
              <w:ind w:firstLine="451"/>
              <w:rPr>
                <w:rFonts w:ascii="Simplified Arabic" w:hAnsi="Simplified Arabic" w:cs="Simplified Arabic"/>
                <w:color w:val="000000"/>
                <w:sz w:val="18"/>
                <w:szCs w:val="18"/>
              </w:rPr>
            </w:pPr>
            <w:r w:rsidRPr="00754F2D">
              <w:rPr>
                <w:rFonts w:ascii="Simplified Arabic" w:hAnsi="Simplified Arabic" w:cs="Simplified Arabic"/>
                <w:color w:val="000000"/>
                <w:sz w:val="18"/>
                <w:szCs w:val="18"/>
              </w:rPr>
              <w:t>599</w:t>
            </w:r>
          </w:p>
        </w:tc>
      </w:tr>
      <w:tr w:rsidR="00276096" w:rsidRPr="00754F2D" w14:paraId="29E10C57" w14:textId="77777777" w:rsidTr="00754F2D">
        <w:trPr>
          <w:trHeight w:val="283"/>
          <w:jc w:val="center"/>
        </w:trPr>
        <w:tc>
          <w:tcPr>
            <w:tcW w:w="4405" w:type="dxa"/>
            <w:tcBorders>
              <w:top w:val="nil"/>
              <w:left w:val="single" w:sz="4" w:space="0" w:color="auto"/>
              <w:right w:val="single" w:sz="4" w:space="0" w:color="auto"/>
            </w:tcBorders>
            <w:shd w:val="clear" w:color="auto" w:fill="auto"/>
            <w:hideMark/>
          </w:tcPr>
          <w:p w14:paraId="05729F3B" w14:textId="77777777" w:rsidR="00276096" w:rsidRPr="00754F2D" w:rsidRDefault="00276096" w:rsidP="00754F2D">
            <w:pPr>
              <w:rPr>
                <w:rFonts w:ascii="Simplified Arabic" w:hAnsi="Simplified Arabic" w:cs="Simplified Arabic"/>
                <w:color w:val="000000"/>
                <w:sz w:val="18"/>
                <w:szCs w:val="18"/>
              </w:rPr>
            </w:pPr>
            <w:r w:rsidRPr="00754F2D">
              <w:rPr>
                <w:rFonts w:ascii="Simplified Arabic" w:hAnsi="Simplified Arabic" w:cs="Simplified Arabic"/>
                <w:color w:val="000000"/>
                <w:sz w:val="18"/>
                <w:szCs w:val="18"/>
                <w:rtl/>
              </w:rPr>
              <w:t>لم يتمكن من الوصول</w:t>
            </w:r>
          </w:p>
        </w:tc>
        <w:tc>
          <w:tcPr>
            <w:tcW w:w="2117" w:type="dxa"/>
            <w:tcBorders>
              <w:top w:val="nil"/>
              <w:left w:val="single" w:sz="4" w:space="0" w:color="auto"/>
              <w:right w:val="single" w:sz="4" w:space="0" w:color="auto"/>
            </w:tcBorders>
            <w:shd w:val="clear" w:color="auto" w:fill="auto"/>
            <w:noWrap/>
            <w:vAlign w:val="center"/>
            <w:hideMark/>
          </w:tcPr>
          <w:p w14:paraId="19534093" w14:textId="77777777" w:rsidR="00276096" w:rsidRPr="00754F2D" w:rsidRDefault="00276096" w:rsidP="0073317A">
            <w:pPr>
              <w:ind w:firstLine="451"/>
              <w:rPr>
                <w:rFonts w:ascii="Simplified Arabic" w:hAnsi="Simplified Arabic" w:cs="Simplified Arabic"/>
                <w:color w:val="000000"/>
                <w:sz w:val="18"/>
                <w:szCs w:val="18"/>
              </w:rPr>
            </w:pPr>
            <w:r w:rsidRPr="00754F2D">
              <w:rPr>
                <w:rFonts w:ascii="Simplified Arabic" w:hAnsi="Simplified Arabic" w:cs="Simplified Arabic"/>
                <w:color w:val="000000"/>
                <w:sz w:val="18"/>
                <w:szCs w:val="18"/>
              </w:rPr>
              <w:t>41</w:t>
            </w:r>
          </w:p>
        </w:tc>
      </w:tr>
      <w:tr w:rsidR="00276096" w:rsidRPr="00754F2D" w14:paraId="3F79E93D" w14:textId="77777777" w:rsidTr="00754F2D">
        <w:trPr>
          <w:trHeight w:val="283"/>
          <w:jc w:val="center"/>
        </w:trPr>
        <w:tc>
          <w:tcPr>
            <w:tcW w:w="4405" w:type="dxa"/>
            <w:tcBorders>
              <w:top w:val="nil"/>
              <w:left w:val="single" w:sz="4" w:space="0" w:color="auto"/>
              <w:right w:val="single" w:sz="4" w:space="0" w:color="auto"/>
            </w:tcBorders>
            <w:shd w:val="clear" w:color="auto" w:fill="auto"/>
            <w:hideMark/>
          </w:tcPr>
          <w:p w14:paraId="39A31D47" w14:textId="29D72CBC" w:rsidR="00276096" w:rsidRPr="00754F2D" w:rsidRDefault="00754F2D" w:rsidP="00754F2D">
            <w:pPr>
              <w:rPr>
                <w:rFonts w:ascii="Simplified Arabic" w:hAnsi="Simplified Arabic" w:cs="Simplified Arabic"/>
                <w:color w:val="000000"/>
                <w:sz w:val="18"/>
                <w:szCs w:val="18"/>
                <w:rtl/>
              </w:rPr>
            </w:pPr>
            <w:r>
              <w:rPr>
                <w:rFonts w:ascii="Simplified Arabic" w:hAnsi="Simplified Arabic" w:cs="Simplified Arabic" w:hint="cs"/>
                <w:color w:val="000000"/>
                <w:sz w:val="18"/>
                <w:szCs w:val="18"/>
                <w:rtl/>
              </w:rPr>
              <w:t>أ</w:t>
            </w:r>
            <w:r w:rsidR="00276096" w:rsidRPr="00754F2D">
              <w:rPr>
                <w:rFonts w:ascii="Simplified Arabic" w:hAnsi="Simplified Arabic" w:cs="Simplified Arabic"/>
                <w:color w:val="000000"/>
                <w:sz w:val="18"/>
                <w:szCs w:val="18"/>
                <w:rtl/>
              </w:rPr>
              <w:t>خرى</w:t>
            </w:r>
          </w:p>
        </w:tc>
        <w:tc>
          <w:tcPr>
            <w:tcW w:w="2117" w:type="dxa"/>
            <w:tcBorders>
              <w:top w:val="nil"/>
              <w:left w:val="single" w:sz="4" w:space="0" w:color="auto"/>
              <w:right w:val="single" w:sz="4" w:space="0" w:color="auto"/>
            </w:tcBorders>
            <w:shd w:val="clear" w:color="auto" w:fill="auto"/>
            <w:noWrap/>
            <w:vAlign w:val="center"/>
            <w:hideMark/>
          </w:tcPr>
          <w:p w14:paraId="41A7050F" w14:textId="77777777" w:rsidR="00276096" w:rsidRPr="00754F2D" w:rsidRDefault="00276096" w:rsidP="0073317A">
            <w:pPr>
              <w:ind w:firstLine="451"/>
              <w:rPr>
                <w:rFonts w:ascii="Simplified Arabic" w:hAnsi="Simplified Arabic" w:cs="Simplified Arabic"/>
                <w:color w:val="000000"/>
                <w:sz w:val="18"/>
                <w:szCs w:val="18"/>
              </w:rPr>
            </w:pPr>
            <w:r w:rsidRPr="00754F2D">
              <w:rPr>
                <w:rFonts w:ascii="Simplified Arabic" w:hAnsi="Simplified Arabic" w:cs="Simplified Arabic"/>
                <w:color w:val="000000"/>
                <w:sz w:val="18"/>
                <w:szCs w:val="18"/>
              </w:rPr>
              <w:t>432</w:t>
            </w:r>
          </w:p>
        </w:tc>
      </w:tr>
      <w:tr w:rsidR="00276096" w:rsidRPr="00754F2D" w14:paraId="376A3C35" w14:textId="77777777" w:rsidTr="00754F2D">
        <w:trPr>
          <w:trHeight w:val="283"/>
          <w:jc w:val="center"/>
        </w:trPr>
        <w:tc>
          <w:tcPr>
            <w:tcW w:w="4405" w:type="dxa"/>
            <w:tcBorders>
              <w:top w:val="nil"/>
              <w:left w:val="single" w:sz="4" w:space="0" w:color="auto"/>
              <w:bottom w:val="single" w:sz="4" w:space="0" w:color="auto"/>
              <w:right w:val="single" w:sz="4" w:space="0" w:color="auto"/>
            </w:tcBorders>
            <w:shd w:val="clear" w:color="auto" w:fill="auto"/>
            <w:vAlign w:val="center"/>
            <w:hideMark/>
          </w:tcPr>
          <w:p w14:paraId="42F5AC5E" w14:textId="77777777" w:rsidR="00276096" w:rsidRPr="00754F2D" w:rsidRDefault="00276096" w:rsidP="008E4CD9">
            <w:pPr>
              <w:rPr>
                <w:rFonts w:ascii="Simplified Arabic" w:hAnsi="Simplified Arabic" w:cs="Simplified Arabic"/>
                <w:b/>
                <w:bCs/>
                <w:sz w:val="18"/>
                <w:szCs w:val="18"/>
                <w:lang w:eastAsia="en-US"/>
              </w:rPr>
            </w:pPr>
            <w:r w:rsidRPr="00754F2D">
              <w:rPr>
                <w:rFonts w:ascii="Simplified Arabic" w:hAnsi="Simplified Arabic" w:cs="Simplified Arabic"/>
                <w:b/>
                <w:bCs/>
                <w:sz w:val="18"/>
                <w:szCs w:val="18"/>
                <w:rtl/>
                <w:lang w:eastAsia="en-US"/>
              </w:rPr>
              <w:t>المجموع ( حجم العينة الكلي )</w:t>
            </w:r>
          </w:p>
        </w:tc>
        <w:tc>
          <w:tcPr>
            <w:tcW w:w="2117" w:type="dxa"/>
            <w:tcBorders>
              <w:top w:val="nil"/>
              <w:left w:val="single" w:sz="4" w:space="0" w:color="auto"/>
              <w:bottom w:val="single" w:sz="4" w:space="0" w:color="auto"/>
              <w:right w:val="single" w:sz="4" w:space="0" w:color="auto"/>
            </w:tcBorders>
            <w:shd w:val="clear" w:color="auto" w:fill="auto"/>
            <w:noWrap/>
            <w:vAlign w:val="center"/>
            <w:hideMark/>
          </w:tcPr>
          <w:p w14:paraId="65E25881" w14:textId="61B1405E" w:rsidR="00276096" w:rsidRPr="00754F2D" w:rsidRDefault="00276096" w:rsidP="0073317A">
            <w:pPr>
              <w:ind w:firstLine="451"/>
              <w:rPr>
                <w:rFonts w:ascii="Simplified Arabic" w:hAnsi="Simplified Arabic" w:cs="Simplified Arabic"/>
                <w:b/>
                <w:bCs/>
                <w:sz w:val="18"/>
                <w:szCs w:val="18"/>
                <w:rtl/>
              </w:rPr>
            </w:pPr>
            <w:r w:rsidRPr="00754F2D">
              <w:rPr>
                <w:rFonts w:ascii="Simplified Arabic" w:hAnsi="Simplified Arabic" w:cs="Simplified Arabic"/>
                <w:b/>
                <w:bCs/>
                <w:sz w:val="18"/>
                <w:szCs w:val="18"/>
              </w:rPr>
              <w:t>12</w:t>
            </w:r>
            <w:r w:rsidR="00754F2D" w:rsidRPr="00754F2D">
              <w:rPr>
                <w:rFonts w:ascii="Simplified Arabic" w:hAnsi="Simplified Arabic" w:cs="Simplified Arabic"/>
                <w:b/>
                <w:bCs/>
                <w:sz w:val="18"/>
                <w:szCs w:val="18"/>
              </w:rPr>
              <w:t>,</w:t>
            </w:r>
            <w:r w:rsidRPr="00754F2D">
              <w:rPr>
                <w:rFonts w:ascii="Simplified Arabic" w:hAnsi="Simplified Arabic" w:cs="Simplified Arabic"/>
                <w:b/>
                <w:bCs/>
                <w:color w:val="000000"/>
                <w:sz w:val="18"/>
                <w:szCs w:val="18"/>
              </w:rPr>
              <w:t>012</w:t>
            </w:r>
          </w:p>
        </w:tc>
      </w:tr>
    </w:tbl>
    <w:p w14:paraId="47DA7221" w14:textId="77777777" w:rsidR="0073317A" w:rsidRDefault="0073317A" w:rsidP="00A702F2">
      <w:pPr>
        <w:pStyle w:val="BlockText"/>
        <w:ind w:left="0"/>
        <w:rPr>
          <w:rFonts w:ascii="Simplified Arabic" w:hAnsi="Simplified Arabic" w:cs="Simplified Arabic"/>
          <w:b/>
          <w:bCs/>
          <w:sz w:val="24"/>
          <w:rtl/>
        </w:rPr>
      </w:pPr>
    </w:p>
    <w:p w14:paraId="36C71E04" w14:textId="215AB117" w:rsidR="00A702F2" w:rsidRDefault="00A702F2" w:rsidP="0073317A">
      <w:pPr>
        <w:pStyle w:val="BlockText"/>
        <w:ind w:left="0"/>
        <w:rPr>
          <w:rFonts w:ascii="Simplified Arabic" w:hAnsi="Simplified Arabic" w:cs="Simplified Arabic"/>
          <w:b/>
          <w:bCs/>
          <w:i/>
          <w:iCs/>
          <w:sz w:val="24"/>
          <w:rtl/>
        </w:rPr>
      </w:pPr>
      <w:r w:rsidRPr="0073317A">
        <w:rPr>
          <w:rFonts w:ascii="Simplified Arabic" w:hAnsi="Simplified Arabic" w:cs="Simplified Arabic"/>
          <w:b/>
          <w:bCs/>
          <w:sz w:val="24"/>
          <w:rtl/>
        </w:rPr>
        <w:lastRenderedPageBreak/>
        <w:t>معادلات الاستجابة وعدم الاستجابة:</w:t>
      </w:r>
    </w:p>
    <w:p w14:paraId="2F487EAC" w14:textId="77777777" w:rsidR="0073317A" w:rsidRPr="0073317A" w:rsidRDefault="0073317A" w:rsidP="0073317A">
      <w:pPr>
        <w:pStyle w:val="BlockText"/>
        <w:ind w:left="0"/>
        <w:rPr>
          <w:rFonts w:ascii="Simplified Arabic" w:hAnsi="Simplified Arabic" w:cs="Simplified Arabic"/>
          <w:b/>
          <w:bCs/>
          <w:i/>
          <w:iCs/>
          <w:sz w:val="8"/>
          <w:szCs w:val="8"/>
          <w:rtl/>
        </w:rPr>
      </w:pPr>
    </w:p>
    <w:tbl>
      <w:tblPr>
        <w:bidiVisual/>
        <w:tblW w:w="5000" w:type="pct"/>
        <w:jc w:val="center"/>
        <w:tblLook w:val="04A0" w:firstRow="1" w:lastRow="0" w:firstColumn="1" w:lastColumn="0" w:noHBand="0" w:noVBand="1"/>
      </w:tblPr>
      <w:tblGrid>
        <w:gridCol w:w="2119"/>
        <w:gridCol w:w="425"/>
        <w:gridCol w:w="2838"/>
        <w:gridCol w:w="993"/>
        <w:gridCol w:w="426"/>
        <w:gridCol w:w="2270"/>
      </w:tblGrid>
      <w:tr w:rsidR="00A702F2" w:rsidRPr="0073317A" w14:paraId="61FE283A" w14:textId="77777777" w:rsidTr="0073317A">
        <w:trPr>
          <w:trHeight w:val="312"/>
          <w:jc w:val="center"/>
        </w:trPr>
        <w:tc>
          <w:tcPr>
            <w:tcW w:w="2116" w:type="dxa"/>
            <w:vMerge w:val="restart"/>
            <w:shd w:val="clear" w:color="auto" w:fill="auto"/>
            <w:vAlign w:val="center"/>
          </w:tcPr>
          <w:p w14:paraId="0FD75540" w14:textId="77777777" w:rsidR="00A702F2" w:rsidRPr="0073317A" w:rsidRDefault="00A702F2" w:rsidP="0073317A">
            <w:pPr>
              <w:numPr>
                <w:ilvl w:val="12"/>
                <w:numId w:val="0"/>
              </w:numPr>
              <w:rPr>
                <w:rFonts w:ascii="Simplified Arabic" w:hAnsi="Simplified Arabic" w:cs="Simplified Arabic"/>
                <w:b/>
                <w:bCs/>
                <w:sz w:val="22"/>
                <w:szCs w:val="22"/>
                <w:rtl/>
              </w:rPr>
            </w:pPr>
            <w:r w:rsidRPr="0073317A">
              <w:rPr>
                <w:rFonts w:ascii="Simplified Arabic" w:hAnsi="Simplified Arabic" w:cs="Simplified Arabic"/>
                <w:b/>
                <w:bCs/>
                <w:sz w:val="22"/>
                <w:szCs w:val="22"/>
                <w:rtl/>
              </w:rPr>
              <w:t>نسبة أخطاء زيادة الشمول</w:t>
            </w:r>
          </w:p>
        </w:tc>
        <w:tc>
          <w:tcPr>
            <w:tcW w:w="425" w:type="dxa"/>
            <w:vMerge w:val="restart"/>
            <w:shd w:val="clear" w:color="auto" w:fill="auto"/>
            <w:vAlign w:val="center"/>
          </w:tcPr>
          <w:p w14:paraId="52EE2AE7" w14:textId="77777777" w:rsidR="00A702F2" w:rsidRPr="0073317A" w:rsidRDefault="00A702F2" w:rsidP="0073317A">
            <w:pPr>
              <w:numPr>
                <w:ilvl w:val="12"/>
                <w:numId w:val="0"/>
              </w:numPr>
              <w:jc w:val="center"/>
              <w:rPr>
                <w:rFonts w:ascii="Simplified Arabic" w:hAnsi="Simplified Arabic" w:cs="Simplified Arabic"/>
                <w:b/>
                <w:bCs/>
                <w:sz w:val="22"/>
                <w:szCs w:val="22"/>
                <w:rtl/>
              </w:rPr>
            </w:pPr>
            <w:r w:rsidRPr="0073317A">
              <w:rPr>
                <w:rFonts w:ascii="Simplified Arabic" w:hAnsi="Simplified Arabic" w:cs="Simplified Arabic"/>
                <w:b/>
                <w:bCs/>
                <w:sz w:val="22"/>
                <w:szCs w:val="22"/>
                <w:rtl/>
              </w:rPr>
              <w:t>=</w:t>
            </w:r>
          </w:p>
        </w:tc>
        <w:tc>
          <w:tcPr>
            <w:tcW w:w="2835" w:type="dxa"/>
            <w:shd w:val="clear" w:color="auto" w:fill="auto"/>
            <w:vAlign w:val="center"/>
          </w:tcPr>
          <w:p w14:paraId="15F0B1AB" w14:textId="77777777" w:rsidR="00A702F2" w:rsidRPr="0073317A" w:rsidRDefault="00A702F2" w:rsidP="0073317A">
            <w:pPr>
              <w:numPr>
                <w:ilvl w:val="12"/>
                <w:numId w:val="0"/>
              </w:numPr>
              <w:jc w:val="center"/>
              <w:rPr>
                <w:rFonts w:ascii="Simplified Arabic" w:hAnsi="Simplified Arabic" w:cs="Simplified Arabic"/>
                <w:b/>
                <w:bCs/>
                <w:sz w:val="22"/>
                <w:szCs w:val="22"/>
                <w:rtl/>
              </w:rPr>
            </w:pPr>
            <w:r w:rsidRPr="0073317A">
              <w:rPr>
                <w:rFonts w:ascii="Simplified Arabic" w:hAnsi="Simplified Arabic" w:cs="Simplified Arabic"/>
                <w:sz w:val="22"/>
                <w:szCs w:val="22"/>
                <w:rtl/>
              </w:rPr>
              <w:t>مجموع حالات زيادة الشمول</w:t>
            </w:r>
          </w:p>
        </w:tc>
        <w:tc>
          <w:tcPr>
            <w:tcW w:w="992" w:type="dxa"/>
            <w:vMerge w:val="restart"/>
            <w:shd w:val="clear" w:color="auto" w:fill="auto"/>
            <w:vAlign w:val="center"/>
          </w:tcPr>
          <w:p w14:paraId="4DDCA71D" w14:textId="77777777" w:rsidR="00A702F2" w:rsidRPr="0073317A" w:rsidRDefault="00A702F2" w:rsidP="0073317A">
            <w:pPr>
              <w:numPr>
                <w:ilvl w:val="12"/>
                <w:numId w:val="0"/>
              </w:numPr>
              <w:rPr>
                <w:rFonts w:ascii="Simplified Arabic" w:hAnsi="Simplified Arabic" w:cs="Simplified Arabic"/>
                <w:b/>
                <w:bCs/>
                <w:sz w:val="22"/>
                <w:szCs w:val="22"/>
                <w:rtl/>
              </w:rPr>
            </w:pPr>
            <w:r w:rsidRPr="0073317A">
              <w:rPr>
                <w:rFonts w:ascii="Simplified Arabic" w:hAnsi="Simplified Arabic" w:cs="Simplified Arabic"/>
                <w:sz w:val="22"/>
                <w:szCs w:val="22"/>
              </w:rPr>
              <w:t xml:space="preserve"> x</w:t>
            </w:r>
            <w:r w:rsidRPr="0073317A">
              <w:rPr>
                <w:rFonts w:ascii="Simplified Arabic" w:hAnsi="Simplified Arabic" w:cs="Simplified Arabic"/>
                <w:sz w:val="22"/>
                <w:szCs w:val="22"/>
                <w:rtl/>
              </w:rPr>
              <w:t>100%</w:t>
            </w:r>
          </w:p>
        </w:tc>
        <w:tc>
          <w:tcPr>
            <w:tcW w:w="426" w:type="dxa"/>
            <w:vMerge w:val="restart"/>
            <w:shd w:val="clear" w:color="auto" w:fill="auto"/>
            <w:vAlign w:val="center"/>
          </w:tcPr>
          <w:p w14:paraId="2503F401" w14:textId="77777777" w:rsidR="00A702F2" w:rsidRPr="0073317A" w:rsidRDefault="00A702F2" w:rsidP="0073317A">
            <w:pPr>
              <w:numPr>
                <w:ilvl w:val="12"/>
                <w:numId w:val="0"/>
              </w:numPr>
              <w:rPr>
                <w:rFonts w:ascii="Simplified Arabic" w:hAnsi="Simplified Arabic" w:cs="Simplified Arabic"/>
                <w:sz w:val="22"/>
                <w:szCs w:val="22"/>
                <w:rtl/>
              </w:rPr>
            </w:pPr>
            <w:r w:rsidRPr="0073317A">
              <w:rPr>
                <w:rFonts w:ascii="Simplified Arabic" w:hAnsi="Simplified Arabic" w:cs="Simplified Arabic"/>
                <w:sz w:val="22"/>
                <w:szCs w:val="22"/>
                <w:rtl/>
              </w:rPr>
              <w:t>=</w:t>
            </w:r>
          </w:p>
        </w:tc>
        <w:tc>
          <w:tcPr>
            <w:tcW w:w="2267" w:type="dxa"/>
            <w:vMerge w:val="restart"/>
            <w:shd w:val="clear" w:color="auto" w:fill="auto"/>
            <w:vAlign w:val="center"/>
          </w:tcPr>
          <w:p w14:paraId="23B4967E" w14:textId="63BEA717" w:rsidR="00A702F2" w:rsidRPr="0073317A" w:rsidRDefault="00276096" w:rsidP="0073317A">
            <w:pPr>
              <w:numPr>
                <w:ilvl w:val="12"/>
                <w:numId w:val="0"/>
              </w:numPr>
              <w:rPr>
                <w:rFonts w:ascii="Simplified Arabic" w:hAnsi="Simplified Arabic" w:cs="Simplified Arabic"/>
                <w:sz w:val="22"/>
                <w:szCs w:val="22"/>
                <w:rtl/>
              </w:rPr>
            </w:pPr>
            <w:r w:rsidRPr="0073317A">
              <w:rPr>
                <w:rFonts w:ascii="Simplified Arabic" w:hAnsi="Simplified Arabic" w:cs="Simplified Arabic"/>
                <w:sz w:val="22"/>
                <w:szCs w:val="22"/>
              </w:rPr>
              <w:t>5.0</w:t>
            </w:r>
            <w:r w:rsidRPr="0073317A">
              <w:rPr>
                <w:rFonts w:ascii="Simplified Arabic" w:hAnsi="Simplified Arabic" w:cs="Simplified Arabic"/>
                <w:sz w:val="22"/>
                <w:szCs w:val="22"/>
                <w:rtl/>
              </w:rPr>
              <w:t>%</w:t>
            </w:r>
          </w:p>
        </w:tc>
      </w:tr>
      <w:tr w:rsidR="00A702F2" w:rsidRPr="0073317A" w14:paraId="4B7E7B7E" w14:textId="77777777" w:rsidTr="0073317A">
        <w:trPr>
          <w:trHeight w:val="312"/>
          <w:jc w:val="center"/>
        </w:trPr>
        <w:tc>
          <w:tcPr>
            <w:tcW w:w="2116" w:type="dxa"/>
            <w:vMerge/>
            <w:shd w:val="clear" w:color="auto" w:fill="auto"/>
            <w:vAlign w:val="center"/>
          </w:tcPr>
          <w:p w14:paraId="6E5A2BB5" w14:textId="77777777" w:rsidR="00A702F2" w:rsidRPr="0073317A" w:rsidRDefault="00A702F2" w:rsidP="0073317A">
            <w:pPr>
              <w:numPr>
                <w:ilvl w:val="12"/>
                <w:numId w:val="0"/>
              </w:numPr>
              <w:rPr>
                <w:rFonts w:ascii="Simplified Arabic" w:hAnsi="Simplified Arabic" w:cs="Simplified Arabic"/>
                <w:b/>
                <w:bCs/>
                <w:sz w:val="22"/>
                <w:szCs w:val="22"/>
                <w:rtl/>
              </w:rPr>
            </w:pPr>
          </w:p>
        </w:tc>
        <w:tc>
          <w:tcPr>
            <w:tcW w:w="425" w:type="dxa"/>
            <w:vMerge/>
            <w:shd w:val="clear" w:color="auto" w:fill="auto"/>
            <w:vAlign w:val="center"/>
          </w:tcPr>
          <w:p w14:paraId="144BBB83" w14:textId="77777777" w:rsidR="00A702F2" w:rsidRPr="0073317A" w:rsidRDefault="00A702F2" w:rsidP="0073317A">
            <w:pPr>
              <w:numPr>
                <w:ilvl w:val="12"/>
                <w:numId w:val="0"/>
              </w:numPr>
              <w:jc w:val="center"/>
              <w:rPr>
                <w:rFonts w:ascii="Simplified Arabic" w:hAnsi="Simplified Arabic" w:cs="Simplified Arabic"/>
                <w:b/>
                <w:bCs/>
                <w:sz w:val="22"/>
                <w:szCs w:val="22"/>
                <w:rtl/>
              </w:rPr>
            </w:pPr>
          </w:p>
        </w:tc>
        <w:tc>
          <w:tcPr>
            <w:tcW w:w="2835" w:type="dxa"/>
            <w:shd w:val="clear" w:color="auto" w:fill="auto"/>
            <w:vAlign w:val="center"/>
          </w:tcPr>
          <w:p w14:paraId="386554B3" w14:textId="77777777" w:rsidR="00A702F2" w:rsidRPr="0073317A" w:rsidRDefault="00A702F2" w:rsidP="0073317A">
            <w:pPr>
              <w:numPr>
                <w:ilvl w:val="12"/>
                <w:numId w:val="0"/>
              </w:numPr>
              <w:jc w:val="center"/>
              <w:rPr>
                <w:rFonts w:ascii="Simplified Arabic" w:hAnsi="Simplified Arabic" w:cs="Simplified Arabic"/>
                <w:b/>
                <w:bCs/>
                <w:sz w:val="22"/>
                <w:szCs w:val="22"/>
                <w:rtl/>
              </w:rPr>
            </w:pPr>
            <w:r w:rsidRPr="0073317A">
              <w:rPr>
                <w:rFonts w:ascii="Simplified Arabic" w:hAnsi="Simplified Arabic" w:cs="Simplified Arabic"/>
                <w:sz w:val="22"/>
                <w:szCs w:val="22"/>
                <w:rtl/>
              </w:rPr>
              <w:t>عدد حالات العينة الأصلية</w:t>
            </w:r>
          </w:p>
        </w:tc>
        <w:tc>
          <w:tcPr>
            <w:tcW w:w="992" w:type="dxa"/>
            <w:vMerge/>
            <w:shd w:val="clear" w:color="auto" w:fill="auto"/>
            <w:vAlign w:val="center"/>
          </w:tcPr>
          <w:p w14:paraId="226F3524" w14:textId="77777777" w:rsidR="00A702F2" w:rsidRPr="0073317A" w:rsidRDefault="00A702F2" w:rsidP="0073317A">
            <w:pPr>
              <w:numPr>
                <w:ilvl w:val="12"/>
                <w:numId w:val="0"/>
              </w:numPr>
              <w:rPr>
                <w:rFonts w:ascii="Simplified Arabic" w:hAnsi="Simplified Arabic" w:cs="Simplified Arabic"/>
                <w:b/>
                <w:bCs/>
                <w:sz w:val="22"/>
                <w:szCs w:val="22"/>
                <w:rtl/>
              </w:rPr>
            </w:pPr>
          </w:p>
        </w:tc>
        <w:tc>
          <w:tcPr>
            <w:tcW w:w="426" w:type="dxa"/>
            <w:vMerge/>
            <w:shd w:val="clear" w:color="auto" w:fill="auto"/>
            <w:vAlign w:val="center"/>
          </w:tcPr>
          <w:p w14:paraId="1F565EF3" w14:textId="77777777" w:rsidR="00A702F2" w:rsidRPr="0073317A" w:rsidRDefault="00A702F2" w:rsidP="0073317A">
            <w:pPr>
              <w:numPr>
                <w:ilvl w:val="12"/>
                <w:numId w:val="0"/>
              </w:numPr>
              <w:rPr>
                <w:rFonts w:ascii="Simplified Arabic" w:hAnsi="Simplified Arabic" w:cs="Simplified Arabic"/>
                <w:b/>
                <w:bCs/>
                <w:sz w:val="22"/>
                <w:szCs w:val="22"/>
                <w:rtl/>
              </w:rPr>
            </w:pPr>
          </w:p>
        </w:tc>
        <w:tc>
          <w:tcPr>
            <w:tcW w:w="2267" w:type="dxa"/>
            <w:vMerge/>
            <w:shd w:val="clear" w:color="auto" w:fill="auto"/>
            <w:vAlign w:val="center"/>
          </w:tcPr>
          <w:p w14:paraId="4F8564F2" w14:textId="77777777" w:rsidR="00A702F2" w:rsidRPr="0073317A" w:rsidRDefault="00A702F2" w:rsidP="0073317A">
            <w:pPr>
              <w:numPr>
                <w:ilvl w:val="12"/>
                <w:numId w:val="0"/>
              </w:numPr>
              <w:rPr>
                <w:rFonts w:ascii="Simplified Arabic" w:hAnsi="Simplified Arabic" w:cs="Simplified Arabic"/>
                <w:b/>
                <w:bCs/>
                <w:sz w:val="22"/>
                <w:szCs w:val="22"/>
                <w:rtl/>
              </w:rPr>
            </w:pPr>
          </w:p>
        </w:tc>
      </w:tr>
      <w:tr w:rsidR="00A702F2" w:rsidRPr="0073317A" w14:paraId="19D82033" w14:textId="77777777" w:rsidTr="0073317A">
        <w:trPr>
          <w:trHeight w:val="312"/>
          <w:jc w:val="center"/>
        </w:trPr>
        <w:tc>
          <w:tcPr>
            <w:tcW w:w="9061" w:type="dxa"/>
            <w:gridSpan w:val="6"/>
            <w:shd w:val="clear" w:color="auto" w:fill="auto"/>
            <w:vAlign w:val="center"/>
          </w:tcPr>
          <w:p w14:paraId="4E5479F9" w14:textId="77777777" w:rsidR="00A702F2" w:rsidRPr="0073317A" w:rsidRDefault="00A702F2" w:rsidP="0073317A">
            <w:pPr>
              <w:numPr>
                <w:ilvl w:val="12"/>
                <w:numId w:val="0"/>
              </w:numPr>
              <w:rPr>
                <w:rFonts w:ascii="Simplified Arabic" w:hAnsi="Simplified Arabic" w:cs="Simplified Arabic"/>
                <w:sz w:val="18"/>
                <w:szCs w:val="18"/>
                <w:rtl/>
              </w:rPr>
            </w:pPr>
          </w:p>
        </w:tc>
      </w:tr>
      <w:tr w:rsidR="00276096" w:rsidRPr="0073317A" w14:paraId="010F4DCC" w14:textId="77777777" w:rsidTr="0073317A">
        <w:trPr>
          <w:trHeight w:val="312"/>
          <w:jc w:val="center"/>
        </w:trPr>
        <w:tc>
          <w:tcPr>
            <w:tcW w:w="2116" w:type="dxa"/>
            <w:vMerge w:val="restart"/>
            <w:shd w:val="clear" w:color="auto" w:fill="auto"/>
            <w:vAlign w:val="center"/>
          </w:tcPr>
          <w:p w14:paraId="1357F6BB" w14:textId="77777777" w:rsidR="00276096" w:rsidRPr="0073317A" w:rsidRDefault="00276096" w:rsidP="0073317A">
            <w:pPr>
              <w:numPr>
                <w:ilvl w:val="12"/>
                <w:numId w:val="0"/>
              </w:numPr>
              <w:rPr>
                <w:rFonts w:ascii="Simplified Arabic" w:hAnsi="Simplified Arabic" w:cs="Simplified Arabic"/>
                <w:b/>
                <w:bCs/>
                <w:sz w:val="22"/>
                <w:szCs w:val="22"/>
                <w:rtl/>
              </w:rPr>
            </w:pPr>
            <w:r w:rsidRPr="0073317A">
              <w:rPr>
                <w:rFonts w:ascii="Simplified Arabic" w:hAnsi="Simplified Arabic" w:cs="Simplified Arabic"/>
                <w:b/>
                <w:bCs/>
                <w:sz w:val="22"/>
                <w:szCs w:val="22"/>
                <w:rtl/>
              </w:rPr>
              <w:t>نسبة عدم الاستجابة</w:t>
            </w:r>
          </w:p>
        </w:tc>
        <w:tc>
          <w:tcPr>
            <w:tcW w:w="425" w:type="dxa"/>
            <w:vMerge w:val="restart"/>
            <w:shd w:val="clear" w:color="auto" w:fill="auto"/>
            <w:vAlign w:val="center"/>
          </w:tcPr>
          <w:p w14:paraId="30A1323C" w14:textId="77777777" w:rsidR="00276096" w:rsidRPr="0073317A" w:rsidRDefault="00276096" w:rsidP="0073317A">
            <w:pPr>
              <w:numPr>
                <w:ilvl w:val="12"/>
                <w:numId w:val="0"/>
              </w:numPr>
              <w:jc w:val="center"/>
              <w:rPr>
                <w:rFonts w:ascii="Simplified Arabic" w:hAnsi="Simplified Arabic" w:cs="Simplified Arabic"/>
                <w:b/>
                <w:bCs/>
                <w:sz w:val="22"/>
                <w:szCs w:val="22"/>
                <w:rtl/>
              </w:rPr>
            </w:pPr>
            <w:r w:rsidRPr="0073317A">
              <w:rPr>
                <w:rFonts w:ascii="Simplified Arabic" w:hAnsi="Simplified Arabic" w:cs="Simplified Arabic"/>
                <w:b/>
                <w:bCs/>
                <w:sz w:val="22"/>
                <w:szCs w:val="22"/>
                <w:rtl/>
              </w:rPr>
              <w:t>=</w:t>
            </w:r>
          </w:p>
        </w:tc>
        <w:tc>
          <w:tcPr>
            <w:tcW w:w="2835" w:type="dxa"/>
            <w:shd w:val="clear" w:color="auto" w:fill="auto"/>
            <w:vAlign w:val="center"/>
          </w:tcPr>
          <w:p w14:paraId="3310FA85" w14:textId="77777777" w:rsidR="00276096" w:rsidRPr="0073317A" w:rsidRDefault="00276096" w:rsidP="0073317A">
            <w:pPr>
              <w:numPr>
                <w:ilvl w:val="12"/>
                <w:numId w:val="0"/>
              </w:numPr>
              <w:jc w:val="center"/>
              <w:rPr>
                <w:rFonts w:ascii="Simplified Arabic" w:hAnsi="Simplified Arabic" w:cs="Simplified Arabic"/>
                <w:sz w:val="22"/>
                <w:szCs w:val="22"/>
                <w:rtl/>
              </w:rPr>
            </w:pPr>
            <w:r w:rsidRPr="0073317A">
              <w:rPr>
                <w:rFonts w:ascii="Simplified Arabic" w:hAnsi="Simplified Arabic" w:cs="Simplified Arabic"/>
                <w:sz w:val="22"/>
                <w:szCs w:val="22"/>
                <w:rtl/>
              </w:rPr>
              <w:t>مجموع حالات عدم الاستجابة</w:t>
            </w:r>
          </w:p>
        </w:tc>
        <w:tc>
          <w:tcPr>
            <w:tcW w:w="992" w:type="dxa"/>
            <w:vMerge w:val="restart"/>
            <w:shd w:val="clear" w:color="auto" w:fill="auto"/>
            <w:vAlign w:val="center"/>
          </w:tcPr>
          <w:p w14:paraId="2D67882D" w14:textId="77777777" w:rsidR="00276096" w:rsidRPr="0073317A" w:rsidRDefault="00276096" w:rsidP="0073317A">
            <w:pPr>
              <w:numPr>
                <w:ilvl w:val="12"/>
                <w:numId w:val="0"/>
              </w:numPr>
              <w:rPr>
                <w:rFonts w:ascii="Simplified Arabic" w:hAnsi="Simplified Arabic" w:cs="Simplified Arabic"/>
                <w:b/>
                <w:bCs/>
                <w:sz w:val="22"/>
                <w:szCs w:val="22"/>
                <w:rtl/>
              </w:rPr>
            </w:pPr>
            <w:r w:rsidRPr="0073317A">
              <w:rPr>
                <w:rFonts w:ascii="Simplified Arabic" w:hAnsi="Simplified Arabic" w:cs="Simplified Arabic"/>
                <w:sz w:val="22"/>
                <w:szCs w:val="22"/>
              </w:rPr>
              <w:t xml:space="preserve"> x</w:t>
            </w:r>
            <w:r w:rsidRPr="0073317A">
              <w:rPr>
                <w:rFonts w:ascii="Simplified Arabic" w:hAnsi="Simplified Arabic" w:cs="Simplified Arabic"/>
                <w:sz w:val="22"/>
                <w:szCs w:val="22"/>
                <w:rtl/>
              </w:rPr>
              <w:t>100%</w:t>
            </w:r>
          </w:p>
        </w:tc>
        <w:tc>
          <w:tcPr>
            <w:tcW w:w="426" w:type="dxa"/>
            <w:vMerge w:val="restart"/>
            <w:shd w:val="clear" w:color="auto" w:fill="auto"/>
            <w:vAlign w:val="center"/>
          </w:tcPr>
          <w:p w14:paraId="77DFE13D" w14:textId="77777777" w:rsidR="00276096" w:rsidRPr="0073317A" w:rsidRDefault="00276096" w:rsidP="0073317A">
            <w:pPr>
              <w:numPr>
                <w:ilvl w:val="12"/>
                <w:numId w:val="0"/>
              </w:numPr>
              <w:rPr>
                <w:rFonts w:ascii="Simplified Arabic" w:hAnsi="Simplified Arabic" w:cs="Simplified Arabic"/>
                <w:sz w:val="22"/>
                <w:szCs w:val="22"/>
                <w:rtl/>
              </w:rPr>
            </w:pPr>
            <w:r w:rsidRPr="0073317A">
              <w:rPr>
                <w:rFonts w:ascii="Simplified Arabic" w:hAnsi="Simplified Arabic" w:cs="Simplified Arabic"/>
                <w:sz w:val="22"/>
                <w:szCs w:val="22"/>
                <w:rtl/>
              </w:rPr>
              <w:t>=</w:t>
            </w:r>
          </w:p>
        </w:tc>
        <w:tc>
          <w:tcPr>
            <w:tcW w:w="2267" w:type="dxa"/>
            <w:vMerge w:val="restart"/>
            <w:shd w:val="clear" w:color="auto" w:fill="auto"/>
            <w:vAlign w:val="center"/>
          </w:tcPr>
          <w:p w14:paraId="62D0D885" w14:textId="19664C0C" w:rsidR="00276096" w:rsidRPr="0073317A" w:rsidRDefault="00276096" w:rsidP="0073317A">
            <w:pPr>
              <w:numPr>
                <w:ilvl w:val="12"/>
                <w:numId w:val="0"/>
              </w:numPr>
              <w:rPr>
                <w:rFonts w:ascii="Simplified Arabic" w:hAnsi="Simplified Arabic" w:cs="Simplified Arabic"/>
                <w:sz w:val="22"/>
                <w:szCs w:val="22"/>
                <w:rtl/>
              </w:rPr>
            </w:pPr>
            <w:r w:rsidRPr="0073317A">
              <w:rPr>
                <w:rFonts w:ascii="Simplified Arabic" w:hAnsi="Simplified Arabic" w:cs="Simplified Arabic"/>
                <w:sz w:val="22"/>
                <w:szCs w:val="22"/>
              </w:rPr>
              <w:t>8.4</w:t>
            </w:r>
            <w:r w:rsidRPr="0073317A">
              <w:rPr>
                <w:rFonts w:ascii="Simplified Arabic" w:hAnsi="Simplified Arabic" w:cs="Simplified Arabic"/>
                <w:sz w:val="22"/>
                <w:szCs w:val="22"/>
                <w:rtl/>
              </w:rPr>
              <w:t>%</w:t>
            </w:r>
          </w:p>
        </w:tc>
      </w:tr>
      <w:tr w:rsidR="00A702F2" w:rsidRPr="0073317A" w14:paraId="778EC059" w14:textId="77777777" w:rsidTr="0073317A">
        <w:trPr>
          <w:trHeight w:val="312"/>
          <w:jc w:val="center"/>
        </w:trPr>
        <w:tc>
          <w:tcPr>
            <w:tcW w:w="2116" w:type="dxa"/>
            <w:vMerge/>
            <w:shd w:val="clear" w:color="auto" w:fill="auto"/>
            <w:vAlign w:val="center"/>
          </w:tcPr>
          <w:p w14:paraId="432838AA" w14:textId="77777777" w:rsidR="00A702F2" w:rsidRPr="0073317A" w:rsidRDefault="00A702F2" w:rsidP="0073317A">
            <w:pPr>
              <w:numPr>
                <w:ilvl w:val="12"/>
                <w:numId w:val="0"/>
              </w:numPr>
              <w:rPr>
                <w:rFonts w:ascii="Simplified Arabic" w:hAnsi="Simplified Arabic" w:cs="Simplified Arabic"/>
                <w:b/>
                <w:bCs/>
                <w:sz w:val="22"/>
                <w:szCs w:val="22"/>
                <w:rtl/>
              </w:rPr>
            </w:pPr>
          </w:p>
        </w:tc>
        <w:tc>
          <w:tcPr>
            <w:tcW w:w="425" w:type="dxa"/>
            <w:vMerge/>
            <w:shd w:val="clear" w:color="auto" w:fill="auto"/>
            <w:vAlign w:val="center"/>
          </w:tcPr>
          <w:p w14:paraId="7912BC61" w14:textId="77777777" w:rsidR="00A702F2" w:rsidRPr="0073317A" w:rsidRDefault="00A702F2" w:rsidP="0073317A">
            <w:pPr>
              <w:numPr>
                <w:ilvl w:val="12"/>
                <w:numId w:val="0"/>
              </w:numPr>
              <w:jc w:val="center"/>
              <w:rPr>
                <w:rFonts w:ascii="Simplified Arabic" w:hAnsi="Simplified Arabic" w:cs="Simplified Arabic"/>
                <w:b/>
                <w:bCs/>
                <w:sz w:val="22"/>
                <w:szCs w:val="22"/>
                <w:rtl/>
              </w:rPr>
            </w:pPr>
          </w:p>
        </w:tc>
        <w:tc>
          <w:tcPr>
            <w:tcW w:w="2835" w:type="dxa"/>
            <w:shd w:val="clear" w:color="auto" w:fill="auto"/>
            <w:vAlign w:val="center"/>
          </w:tcPr>
          <w:p w14:paraId="5ED1CCBF" w14:textId="77777777" w:rsidR="00A702F2" w:rsidRPr="0073317A" w:rsidRDefault="00A702F2" w:rsidP="0073317A">
            <w:pPr>
              <w:numPr>
                <w:ilvl w:val="12"/>
                <w:numId w:val="0"/>
              </w:numPr>
              <w:jc w:val="center"/>
              <w:rPr>
                <w:rFonts w:ascii="Simplified Arabic" w:hAnsi="Simplified Arabic" w:cs="Simplified Arabic"/>
                <w:sz w:val="22"/>
                <w:szCs w:val="22"/>
                <w:rtl/>
              </w:rPr>
            </w:pPr>
            <w:r w:rsidRPr="0073317A">
              <w:rPr>
                <w:rFonts w:ascii="Simplified Arabic" w:hAnsi="Simplified Arabic" w:cs="Simplified Arabic"/>
                <w:sz w:val="22"/>
                <w:szCs w:val="22"/>
                <w:rtl/>
              </w:rPr>
              <w:t>العينة الصافية</w:t>
            </w:r>
          </w:p>
        </w:tc>
        <w:tc>
          <w:tcPr>
            <w:tcW w:w="992" w:type="dxa"/>
            <w:vMerge/>
            <w:shd w:val="clear" w:color="auto" w:fill="auto"/>
            <w:vAlign w:val="center"/>
          </w:tcPr>
          <w:p w14:paraId="31A8B0CD" w14:textId="77777777" w:rsidR="00A702F2" w:rsidRPr="0073317A" w:rsidRDefault="00A702F2" w:rsidP="0073317A">
            <w:pPr>
              <w:numPr>
                <w:ilvl w:val="12"/>
                <w:numId w:val="0"/>
              </w:numPr>
              <w:rPr>
                <w:rFonts w:ascii="Simplified Arabic" w:hAnsi="Simplified Arabic" w:cs="Simplified Arabic"/>
                <w:b/>
                <w:bCs/>
                <w:sz w:val="22"/>
                <w:szCs w:val="22"/>
                <w:rtl/>
              </w:rPr>
            </w:pPr>
          </w:p>
        </w:tc>
        <w:tc>
          <w:tcPr>
            <w:tcW w:w="426" w:type="dxa"/>
            <w:vMerge/>
            <w:shd w:val="clear" w:color="auto" w:fill="auto"/>
            <w:vAlign w:val="center"/>
          </w:tcPr>
          <w:p w14:paraId="2F937427" w14:textId="77777777" w:rsidR="00A702F2" w:rsidRPr="0073317A" w:rsidRDefault="00A702F2" w:rsidP="0073317A">
            <w:pPr>
              <w:numPr>
                <w:ilvl w:val="12"/>
                <w:numId w:val="0"/>
              </w:numPr>
              <w:rPr>
                <w:rFonts w:ascii="Simplified Arabic" w:hAnsi="Simplified Arabic" w:cs="Simplified Arabic"/>
                <w:b/>
                <w:bCs/>
                <w:sz w:val="22"/>
                <w:szCs w:val="22"/>
                <w:rtl/>
              </w:rPr>
            </w:pPr>
          </w:p>
        </w:tc>
        <w:tc>
          <w:tcPr>
            <w:tcW w:w="2267" w:type="dxa"/>
            <w:vMerge/>
            <w:shd w:val="clear" w:color="auto" w:fill="auto"/>
            <w:vAlign w:val="center"/>
          </w:tcPr>
          <w:p w14:paraId="46DBC12D" w14:textId="77777777" w:rsidR="00A702F2" w:rsidRPr="0073317A" w:rsidRDefault="00A702F2" w:rsidP="0073317A">
            <w:pPr>
              <w:numPr>
                <w:ilvl w:val="12"/>
                <w:numId w:val="0"/>
              </w:numPr>
              <w:rPr>
                <w:rFonts w:ascii="Simplified Arabic" w:hAnsi="Simplified Arabic" w:cs="Simplified Arabic"/>
                <w:b/>
                <w:bCs/>
                <w:sz w:val="22"/>
                <w:szCs w:val="22"/>
                <w:rtl/>
              </w:rPr>
            </w:pPr>
          </w:p>
        </w:tc>
      </w:tr>
      <w:tr w:rsidR="00A702F2" w:rsidRPr="0073317A" w14:paraId="5E70E158" w14:textId="77777777" w:rsidTr="0073317A">
        <w:trPr>
          <w:trHeight w:val="312"/>
          <w:jc w:val="center"/>
        </w:trPr>
        <w:tc>
          <w:tcPr>
            <w:tcW w:w="9061" w:type="dxa"/>
            <w:gridSpan w:val="6"/>
            <w:shd w:val="clear" w:color="auto" w:fill="auto"/>
            <w:vAlign w:val="center"/>
          </w:tcPr>
          <w:p w14:paraId="3A7610D7" w14:textId="77777777" w:rsidR="00A702F2" w:rsidRPr="0073317A" w:rsidRDefault="00A702F2" w:rsidP="0073317A">
            <w:pPr>
              <w:numPr>
                <w:ilvl w:val="12"/>
                <w:numId w:val="0"/>
              </w:numPr>
              <w:rPr>
                <w:rFonts w:ascii="Simplified Arabic" w:hAnsi="Simplified Arabic" w:cs="Simplified Arabic"/>
                <w:sz w:val="18"/>
                <w:szCs w:val="18"/>
                <w:rtl/>
              </w:rPr>
            </w:pPr>
          </w:p>
        </w:tc>
      </w:tr>
      <w:tr w:rsidR="00276096" w:rsidRPr="0073317A" w14:paraId="7E81B7A4" w14:textId="77777777" w:rsidTr="0073317A">
        <w:trPr>
          <w:trHeight w:val="312"/>
          <w:jc w:val="center"/>
        </w:trPr>
        <w:tc>
          <w:tcPr>
            <w:tcW w:w="2116" w:type="dxa"/>
            <w:shd w:val="clear" w:color="auto" w:fill="auto"/>
            <w:vAlign w:val="center"/>
          </w:tcPr>
          <w:p w14:paraId="2B81D39F" w14:textId="77777777" w:rsidR="00276096" w:rsidRPr="0073317A" w:rsidRDefault="00276096" w:rsidP="0073317A">
            <w:pPr>
              <w:numPr>
                <w:ilvl w:val="12"/>
                <w:numId w:val="0"/>
              </w:numPr>
              <w:rPr>
                <w:rFonts w:ascii="Simplified Arabic" w:hAnsi="Simplified Arabic" w:cs="Simplified Arabic"/>
                <w:b/>
                <w:bCs/>
                <w:sz w:val="22"/>
                <w:szCs w:val="22"/>
                <w:rtl/>
              </w:rPr>
            </w:pPr>
            <w:r w:rsidRPr="0073317A">
              <w:rPr>
                <w:rFonts w:ascii="Simplified Arabic" w:hAnsi="Simplified Arabic" w:cs="Simplified Arabic"/>
                <w:b/>
                <w:bCs/>
                <w:sz w:val="22"/>
                <w:szCs w:val="22"/>
                <w:rtl/>
              </w:rPr>
              <w:t>العينة الصافية</w:t>
            </w:r>
          </w:p>
        </w:tc>
        <w:tc>
          <w:tcPr>
            <w:tcW w:w="425" w:type="dxa"/>
            <w:shd w:val="clear" w:color="auto" w:fill="auto"/>
            <w:vAlign w:val="center"/>
          </w:tcPr>
          <w:p w14:paraId="2EA04EC2" w14:textId="77777777" w:rsidR="00276096" w:rsidRPr="0073317A" w:rsidRDefault="00276096" w:rsidP="0073317A">
            <w:pPr>
              <w:numPr>
                <w:ilvl w:val="12"/>
                <w:numId w:val="0"/>
              </w:numPr>
              <w:jc w:val="center"/>
              <w:rPr>
                <w:rFonts w:ascii="Simplified Arabic" w:hAnsi="Simplified Arabic" w:cs="Simplified Arabic"/>
                <w:b/>
                <w:bCs/>
                <w:sz w:val="22"/>
                <w:szCs w:val="22"/>
                <w:rtl/>
              </w:rPr>
            </w:pPr>
            <w:r w:rsidRPr="0073317A">
              <w:rPr>
                <w:rFonts w:ascii="Simplified Arabic" w:hAnsi="Simplified Arabic" w:cs="Simplified Arabic"/>
                <w:b/>
                <w:bCs/>
                <w:sz w:val="22"/>
                <w:szCs w:val="22"/>
                <w:rtl/>
              </w:rPr>
              <w:t>=</w:t>
            </w:r>
          </w:p>
        </w:tc>
        <w:tc>
          <w:tcPr>
            <w:tcW w:w="3827" w:type="dxa"/>
            <w:gridSpan w:val="2"/>
            <w:shd w:val="clear" w:color="auto" w:fill="auto"/>
            <w:vAlign w:val="center"/>
          </w:tcPr>
          <w:p w14:paraId="56FA33B4" w14:textId="77777777" w:rsidR="00276096" w:rsidRPr="0073317A" w:rsidRDefault="00276096" w:rsidP="0073317A">
            <w:pPr>
              <w:numPr>
                <w:ilvl w:val="12"/>
                <w:numId w:val="0"/>
              </w:numPr>
              <w:rPr>
                <w:rFonts w:ascii="Simplified Arabic" w:hAnsi="Simplified Arabic" w:cs="Simplified Arabic"/>
                <w:b/>
                <w:bCs/>
                <w:sz w:val="22"/>
                <w:szCs w:val="22"/>
                <w:rtl/>
              </w:rPr>
            </w:pPr>
            <w:r w:rsidRPr="0073317A">
              <w:rPr>
                <w:rFonts w:ascii="Simplified Arabic" w:hAnsi="Simplified Arabic" w:cs="Simplified Arabic"/>
                <w:sz w:val="22"/>
                <w:szCs w:val="22"/>
                <w:rtl/>
              </w:rPr>
              <w:t>العينة الأصلية – (حالات زيادة الشمول)</w:t>
            </w:r>
          </w:p>
        </w:tc>
        <w:tc>
          <w:tcPr>
            <w:tcW w:w="426" w:type="dxa"/>
            <w:shd w:val="clear" w:color="auto" w:fill="auto"/>
            <w:vAlign w:val="center"/>
          </w:tcPr>
          <w:p w14:paraId="579E6851" w14:textId="77777777" w:rsidR="00276096" w:rsidRPr="0073317A" w:rsidRDefault="00276096" w:rsidP="0073317A">
            <w:pPr>
              <w:numPr>
                <w:ilvl w:val="12"/>
                <w:numId w:val="0"/>
              </w:numPr>
              <w:rPr>
                <w:rFonts w:ascii="Simplified Arabic" w:hAnsi="Simplified Arabic" w:cs="Simplified Arabic"/>
                <w:b/>
                <w:bCs/>
                <w:sz w:val="22"/>
                <w:szCs w:val="22"/>
                <w:rtl/>
              </w:rPr>
            </w:pPr>
            <w:r w:rsidRPr="0073317A">
              <w:rPr>
                <w:rFonts w:ascii="Simplified Arabic" w:hAnsi="Simplified Arabic" w:cs="Simplified Arabic"/>
                <w:sz w:val="22"/>
                <w:szCs w:val="22"/>
                <w:rtl/>
              </w:rPr>
              <w:t>=</w:t>
            </w:r>
          </w:p>
        </w:tc>
        <w:tc>
          <w:tcPr>
            <w:tcW w:w="2267" w:type="dxa"/>
            <w:shd w:val="clear" w:color="auto" w:fill="auto"/>
            <w:vAlign w:val="center"/>
          </w:tcPr>
          <w:p w14:paraId="7314C2CA" w14:textId="194A4C7C" w:rsidR="00276096" w:rsidRPr="0073317A" w:rsidRDefault="00276096" w:rsidP="0073317A">
            <w:pPr>
              <w:numPr>
                <w:ilvl w:val="12"/>
                <w:numId w:val="0"/>
              </w:numPr>
              <w:rPr>
                <w:rFonts w:ascii="Simplified Arabic" w:hAnsi="Simplified Arabic" w:cs="Simplified Arabic"/>
                <w:b/>
                <w:bCs/>
                <w:sz w:val="22"/>
                <w:szCs w:val="22"/>
                <w:rtl/>
              </w:rPr>
            </w:pPr>
            <w:r w:rsidRPr="0073317A">
              <w:rPr>
                <w:rFonts w:ascii="Simplified Arabic" w:hAnsi="Simplified Arabic" w:cs="Simplified Arabic"/>
                <w:sz w:val="22"/>
                <w:szCs w:val="22"/>
                <w:rtl/>
              </w:rPr>
              <w:t>11</w:t>
            </w:r>
            <w:r w:rsidR="00147606" w:rsidRPr="0073317A">
              <w:rPr>
                <w:rFonts w:ascii="Simplified Arabic" w:hAnsi="Simplified Arabic" w:cs="Simplified Arabic"/>
                <w:sz w:val="22"/>
                <w:szCs w:val="22"/>
                <w:rtl/>
              </w:rPr>
              <w:t>,</w:t>
            </w:r>
            <w:r w:rsidRPr="0073317A">
              <w:rPr>
                <w:rFonts w:ascii="Simplified Arabic" w:hAnsi="Simplified Arabic" w:cs="Simplified Arabic"/>
                <w:sz w:val="22"/>
                <w:szCs w:val="22"/>
                <w:rtl/>
              </w:rPr>
              <w:t>412</w:t>
            </w:r>
          </w:p>
        </w:tc>
      </w:tr>
      <w:tr w:rsidR="00A702F2" w:rsidRPr="0073317A" w14:paraId="29EABF2F" w14:textId="77777777" w:rsidTr="0073317A">
        <w:trPr>
          <w:trHeight w:val="312"/>
          <w:jc w:val="center"/>
        </w:trPr>
        <w:tc>
          <w:tcPr>
            <w:tcW w:w="9061" w:type="dxa"/>
            <w:gridSpan w:val="6"/>
            <w:shd w:val="clear" w:color="auto" w:fill="auto"/>
            <w:vAlign w:val="center"/>
          </w:tcPr>
          <w:p w14:paraId="516EFCF2" w14:textId="77777777" w:rsidR="00A702F2" w:rsidRPr="0073317A" w:rsidRDefault="00A702F2" w:rsidP="0073317A">
            <w:pPr>
              <w:numPr>
                <w:ilvl w:val="12"/>
                <w:numId w:val="0"/>
              </w:numPr>
              <w:rPr>
                <w:rFonts w:ascii="Simplified Arabic" w:hAnsi="Simplified Arabic" w:cs="Simplified Arabic"/>
                <w:sz w:val="18"/>
                <w:szCs w:val="18"/>
                <w:rtl/>
              </w:rPr>
            </w:pPr>
          </w:p>
        </w:tc>
      </w:tr>
      <w:tr w:rsidR="00276096" w:rsidRPr="0073317A" w14:paraId="5995D93F" w14:textId="77777777" w:rsidTr="0073317A">
        <w:trPr>
          <w:trHeight w:val="312"/>
          <w:jc w:val="center"/>
        </w:trPr>
        <w:tc>
          <w:tcPr>
            <w:tcW w:w="2116" w:type="dxa"/>
            <w:shd w:val="clear" w:color="auto" w:fill="auto"/>
            <w:vAlign w:val="center"/>
          </w:tcPr>
          <w:p w14:paraId="2DB53DCD" w14:textId="77777777" w:rsidR="00276096" w:rsidRPr="0073317A" w:rsidRDefault="00276096" w:rsidP="0073317A">
            <w:pPr>
              <w:numPr>
                <w:ilvl w:val="12"/>
                <w:numId w:val="0"/>
              </w:numPr>
              <w:rPr>
                <w:rFonts w:ascii="Simplified Arabic" w:hAnsi="Simplified Arabic" w:cs="Simplified Arabic"/>
                <w:b/>
                <w:bCs/>
                <w:sz w:val="22"/>
                <w:szCs w:val="22"/>
                <w:rtl/>
              </w:rPr>
            </w:pPr>
            <w:r w:rsidRPr="0073317A">
              <w:rPr>
                <w:rFonts w:ascii="Simplified Arabic" w:hAnsi="Simplified Arabic" w:cs="Simplified Arabic"/>
                <w:b/>
                <w:bCs/>
                <w:sz w:val="22"/>
                <w:szCs w:val="22"/>
                <w:rtl/>
              </w:rPr>
              <w:t>نسبة الاستجابة</w:t>
            </w:r>
          </w:p>
        </w:tc>
        <w:tc>
          <w:tcPr>
            <w:tcW w:w="425" w:type="dxa"/>
            <w:shd w:val="clear" w:color="auto" w:fill="auto"/>
            <w:vAlign w:val="center"/>
          </w:tcPr>
          <w:p w14:paraId="1D109F24" w14:textId="77777777" w:rsidR="00276096" w:rsidRPr="0073317A" w:rsidRDefault="00276096" w:rsidP="0073317A">
            <w:pPr>
              <w:numPr>
                <w:ilvl w:val="12"/>
                <w:numId w:val="0"/>
              </w:numPr>
              <w:jc w:val="center"/>
              <w:rPr>
                <w:rFonts w:ascii="Simplified Arabic" w:hAnsi="Simplified Arabic" w:cs="Simplified Arabic"/>
                <w:b/>
                <w:bCs/>
                <w:sz w:val="22"/>
                <w:szCs w:val="22"/>
                <w:rtl/>
              </w:rPr>
            </w:pPr>
            <w:r w:rsidRPr="0073317A">
              <w:rPr>
                <w:rFonts w:ascii="Simplified Arabic" w:hAnsi="Simplified Arabic" w:cs="Simplified Arabic"/>
                <w:b/>
                <w:bCs/>
                <w:sz w:val="22"/>
                <w:szCs w:val="22"/>
                <w:rtl/>
              </w:rPr>
              <w:t>=</w:t>
            </w:r>
          </w:p>
        </w:tc>
        <w:tc>
          <w:tcPr>
            <w:tcW w:w="2835" w:type="dxa"/>
            <w:shd w:val="clear" w:color="auto" w:fill="auto"/>
            <w:vAlign w:val="center"/>
          </w:tcPr>
          <w:p w14:paraId="21B5EE5D" w14:textId="77777777" w:rsidR="00276096" w:rsidRPr="0073317A" w:rsidRDefault="00276096" w:rsidP="0073317A">
            <w:pPr>
              <w:numPr>
                <w:ilvl w:val="12"/>
                <w:numId w:val="0"/>
              </w:numPr>
              <w:rPr>
                <w:rFonts w:ascii="Simplified Arabic" w:hAnsi="Simplified Arabic" w:cs="Simplified Arabic"/>
                <w:b/>
                <w:bCs/>
                <w:sz w:val="22"/>
                <w:szCs w:val="22"/>
                <w:rtl/>
              </w:rPr>
            </w:pPr>
            <w:r w:rsidRPr="0073317A">
              <w:rPr>
                <w:rFonts w:ascii="Simplified Arabic" w:hAnsi="Simplified Arabic" w:cs="Simplified Arabic"/>
                <w:sz w:val="22"/>
                <w:szCs w:val="22"/>
                <w:rtl/>
              </w:rPr>
              <w:t>100% - نسبة عدم الاستجابة</w:t>
            </w:r>
          </w:p>
        </w:tc>
        <w:tc>
          <w:tcPr>
            <w:tcW w:w="992" w:type="dxa"/>
            <w:shd w:val="clear" w:color="auto" w:fill="auto"/>
            <w:vAlign w:val="center"/>
          </w:tcPr>
          <w:p w14:paraId="5B8627CC" w14:textId="77777777" w:rsidR="00276096" w:rsidRPr="0073317A" w:rsidRDefault="00276096" w:rsidP="0073317A">
            <w:pPr>
              <w:numPr>
                <w:ilvl w:val="12"/>
                <w:numId w:val="0"/>
              </w:numPr>
              <w:rPr>
                <w:rFonts w:ascii="Simplified Arabic" w:hAnsi="Simplified Arabic" w:cs="Simplified Arabic"/>
                <w:b/>
                <w:bCs/>
                <w:sz w:val="22"/>
                <w:szCs w:val="22"/>
                <w:rtl/>
              </w:rPr>
            </w:pPr>
          </w:p>
        </w:tc>
        <w:tc>
          <w:tcPr>
            <w:tcW w:w="426" w:type="dxa"/>
            <w:shd w:val="clear" w:color="auto" w:fill="auto"/>
            <w:vAlign w:val="center"/>
          </w:tcPr>
          <w:p w14:paraId="44B197EC" w14:textId="77777777" w:rsidR="00276096" w:rsidRPr="0073317A" w:rsidRDefault="00276096" w:rsidP="0073317A">
            <w:pPr>
              <w:numPr>
                <w:ilvl w:val="12"/>
                <w:numId w:val="0"/>
              </w:numPr>
              <w:rPr>
                <w:rFonts w:ascii="Simplified Arabic" w:hAnsi="Simplified Arabic" w:cs="Simplified Arabic"/>
                <w:b/>
                <w:bCs/>
                <w:sz w:val="22"/>
                <w:szCs w:val="22"/>
                <w:rtl/>
              </w:rPr>
            </w:pPr>
            <w:r w:rsidRPr="0073317A">
              <w:rPr>
                <w:rFonts w:ascii="Simplified Arabic" w:hAnsi="Simplified Arabic" w:cs="Simplified Arabic"/>
                <w:sz w:val="22"/>
                <w:szCs w:val="22"/>
                <w:rtl/>
              </w:rPr>
              <w:t>=</w:t>
            </w:r>
          </w:p>
        </w:tc>
        <w:tc>
          <w:tcPr>
            <w:tcW w:w="2267" w:type="dxa"/>
            <w:shd w:val="clear" w:color="auto" w:fill="auto"/>
            <w:vAlign w:val="center"/>
          </w:tcPr>
          <w:p w14:paraId="6C1E1844" w14:textId="369E1BF5" w:rsidR="00276096" w:rsidRPr="0073317A" w:rsidRDefault="00276096" w:rsidP="0073317A">
            <w:pPr>
              <w:numPr>
                <w:ilvl w:val="12"/>
                <w:numId w:val="0"/>
              </w:numPr>
              <w:rPr>
                <w:rFonts w:ascii="Simplified Arabic" w:hAnsi="Simplified Arabic" w:cs="Simplified Arabic"/>
                <w:b/>
                <w:bCs/>
                <w:sz w:val="22"/>
                <w:szCs w:val="22"/>
                <w:rtl/>
              </w:rPr>
            </w:pPr>
            <w:r w:rsidRPr="0073317A">
              <w:rPr>
                <w:rFonts w:ascii="Simplified Arabic" w:hAnsi="Simplified Arabic" w:cs="Simplified Arabic"/>
                <w:sz w:val="22"/>
                <w:szCs w:val="22"/>
                <w:rtl/>
              </w:rPr>
              <w:t>91.6%</w:t>
            </w:r>
          </w:p>
        </w:tc>
      </w:tr>
    </w:tbl>
    <w:p w14:paraId="7E4AB390" w14:textId="77777777" w:rsidR="00276096" w:rsidRPr="0073317A" w:rsidRDefault="00276096" w:rsidP="0073317A">
      <w:pPr>
        <w:ind w:left="-1"/>
        <w:jc w:val="center"/>
        <w:rPr>
          <w:rFonts w:ascii="Simplified Arabic" w:hAnsi="Simplified Arabic" w:cs="Simplified Arabic"/>
          <w:b/>
          <w:bCs/>
          <w:sz w:val="18"/>
          <w:szCs w:val="18"/>
          <w:rtl/>
        </w:rPr>
      </w:pPr>
    </w:p>
    <w:p w14:paraId="28C137BF" w14:textId="1E2874AB" w:rsidR="00276096" w:rsidRPr="0073317A" w:rsidRDefault="00276096" w:rsidP="0073317A">
      <w:pPr>
        <w:numPr>
          <w:ilvl w:val="12"/>
          <w:numId w:val="0"/>
        </w:numPr>
        <w:jc w:val="lowKashida"/>
        <w:rPr>
          <w:rFonts w:ascii="Simplified Arabic" w:hAnsi="Simplified Arabic" w:cs="Simplified Arabic"/>
          <w:rtl/>
        </w:rPr>
      </w:pPr>
      <w:r w:rsidRPr="0073317A">
        <w:rPr>
          <w:rFonts w:ascii="Simplified Arabic" w:hAnsi="Simplified Arabic" w:cs="Simplified Arabic"/>
          <w:rtl/>
        </w:rPr>
        <w:t>نسبة الاستجابة في الضفة الغربية 89.9% ونس</w:t>
      </w:r>
      <w:r w:rsidR="00CC496B" w:rsidRPr="0073317A">
        <w:rPr>
          <w:rFonts w:ascii="Simplified Arabic" w:hAnsi="Simplified Arabic" w:cs="Simplified Arabic"/>
          <w:rtl/>
        </w:rPr>
        <w:t>بة الاستجابة في قطاع غزة 94.9%.</w:t>
      </w:r>
    </w:p>
    <w:p w14:paraId="41B5AC9E" w14:textId="77777777" w:rsidR="00276096" w:rsidRPr="0073317A" w:rsidRDefault="00276096" w:rsidP="00A702F2">
      <w:pPr>
        <w:ind w:left="-1"/>
        <w:jc w:val="center"/>
        <w:rPr>
          <w:rFonts w:ascii="Simplified Arabic" w:hAnsi="Simplified Arabic" w:cs="Simplified Arabic"/>
          <w:b/>
          <w:bCs/>
          <w:sz w:val="22"/>
          <w:szCs w:val="22"/>
          <w:rtl/>
        </w:rPr>
      </w:pPr>
    </w:p>
    <w:p w14:paraId="3A0B0845" w14:textId="77777777" w:rsidR="00820D90" w:rsidRPr="007D3B4E" w:rsidRDefault="00820D90" w:rsidP="00820D90">
      <w:pPr>
        <w:tabs>
          <w:tab w:val="center" w:pos="4152"/>
        </w:tabs>
        <w:ind w:left="-1"/>
        <w:jc w:val="both"/>
        <w:rPr>
          <w:rFonts w:cs="Simplified Arabic"/>
          <w:b/>
          <w:bCs/>
          <w:sz w:val="8"/>
          <w:szCs w:val="8"/>
          <w:highlight w:val="yellow"/>
          <w:rtl/>
        </w:rPr>
      </w:pPr>
    </w:p>
    <w:p w14:paraId="54491AA1" w14:textId="32D8CC34" w:rsidR="00820D90" w:rsidRDefault="00820D90" w:rsidP="00147606">
      <w:pPr>
        <w:pStyle w:val="BlockText"/>
        <w:ind w:left="0"/>
        <w:jc w:val="center"/>
        <w:rPr>
          <w:b/>
          <w:bCs/>
          <w:szCs w:val="22"/>
          <w:rtl/>
        </w:rPr>
      </w:pPr>
      <w:r w:rsidRPr="00147606">
        <w:rPr>
          <w:rFonts w:hint="cs"/>
          <w:b/>
          <w:bCs/>
          <w:szCs w:val="22"/>
          <w:rtl/>
        </w:rPr>
        <w:t>معدلات الاستجابة لمسح القضاة النظاميين والشرعيين وأعضاء النيابة</w:t>
      </w:r>
      <w:r w:rsidR="00DE752E">
        <w:rPr>
          <w:rFonts w:hint="cs"/>
          <w:b/>
          <w:bCs/>
          <w:szCs w:val="22"/>
          <w:rtl/>
        </w:rPr>
        <w:t xml:space="preserve"> في الضفة الغربية</w:t>
      </w:r>
    </w:p>
    <w:p w14:paraId="2CBB0E4D" w14:textId="77777777" w:rsidR="007D3B4E" w:rsidRPr="007D3B4E" w:rsidRDefault="007D3B4E" w:rsidP="00147606">
      <w:pPr>
        <w:pStyle w:val="BlockText"/>
        <w:ind w:left="0"/>
        <w:jc w:val="center"/>
        <w:rPr>
          <w:b/>
          <w:bCs/>
          <w:sz w:val="8"/>
          <w:szCs w:val="8"/>
          <w:rtl/>
        </w:rPr>
      </w:pPr>
    </w:p>
    <w:tbl>
      <w:tblPr>
        <w:bidiVisual/>
        <w:tblW w:w="8505" w:type="dxa"/>
        <w:jc w:val="center"/>
        <w:tblLook w:val="04A0" w:firstRow="1" w:lastRow="0" w:firstColumn="1" w:lastColumn="0" w:noHBand="0" w:noVBand="1"/>
      </w:tblPr>
      <w:tblGrid>
        <w:gridCol w:w="2237"/>
        <w:gridCol w:w="2048"/>
        <w:gridCol w:w="2110"/>
        <w:gridCol w:w="2110"/>
      </w:tblGrid>
      <w:tr w:rsidR="00820D90" w:rsidRPr="00147606" w14:paraId="6A327445" w14:textId="77777777" w:rsidTr="0073317A">
        <w:trPr>
          <w:trHeight w:val="340"/>
          <w:jc w:val="center"/>
        </w:trPr>
        <w:tc>
          <w:tcPr>
            <w:tcW w:w="180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138F6AFB" w14:textId="77777777" w:rsidR="00820D90" w:rsidRPr="00147606" w:rsidRDefault="00820D90" w:rsidP="008E4CD9">
            <w:pPr>
              <w:jc w:val="center"/>
              <w:rPr>
                <w:rFonts w:ascii="Simplified Arabic" w:hAnsi="Simplified Arabic" w:cs="Simplified Arabic"/>
                <w:b/>
                <w:bCs/>
                <w:sz w:val="18"/>
                <w:szCs w:val="18"/>
                <w:lang w:eastAsia="en-US"/>
              </w:rPr>
            </w:pPr>
            <w:r w:rsidRPr="00147606">
              <w:rPr>
                <w:rFonts w:ascii="Simplified Arabic" w:hAnsi="Simplified Arabic" w:cs="Simplified Arabic"/>
                <w:b/>
                <w:bCs/>
                <w:sz w:val="18"/>
                <w:szCs w:val="18"/>
                <w:rtl/>
                <w:lang w:eastAsia="en-US"/>
              </w:rPr>
              <w:t>بنود نتيجة المقابلة</w:t>
            </w:r>
          </w:p>
        </w:tc>
        <w:tc>
          <w:tcPr>
            <w:tcW w:w="165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0007E685" w14:textId="77777777" w:rsidR="00820D90" w:rsidRPr="00147606" w:rsidRDefault="00820D90" w:rsidP="008E4CD9">
            <w:pPr>
              <w:jc w:val="center"/>
              <w:rPr>
                <w:rFonts w:ascii="Simplified Arabic" w:hAnsi="Simplified Arabic" w:cs="Simplified Arabic"/>
                <w:b/>
                <w:bCs/>
                <w:sz w:val="18"/>
                <w:szCs w:val="18"/>
                <w:lang w:eastAsia="en-US"/>
              </w:rPr>
            </w:pPr>
            <w:r w:rsidRPr="00147606">
              <w:rPr>
                <w:rFonts w:ascii="Simplified Arabic" w:hAnsi="Simplified Arabic" w:cs="Simplified Arabic"/>
                <w:b/>
                <w:bCs/>
                <w:sz w:val="18"/>
                <w:szCs w:val="18"/>
                <w:rtl/>
                <w:lang w:eastAsia="en-US"/>
              </w:rPr>
              <w:t>عدد حالات مسح القضاة النظاميين</w:t>
            </w:r>
          </w:p>
        </w:tc>
        <w:tc>
          <w:tcPr>
            <w:tcW w:w="170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A232CCB" w14:textId="77777777" w:rsidR="00820D90" w:rsidRPr="00147606" w:rsidRDefault="00820D90" w:rsidP="008E4CD9">
            <w:pPr>
              <w:jc w:val="center"/>
              <w:rPr>
                <w:rFonts w:ascii="Simplified Arabic" w:hAnsi="Simplified Arabic" w:cs="Simplified Arabic"/>
                <w:b/>
                <w:bCs/>
                <w:sz w:val="18"/>
                <w:szCs w:val="18"/>
                <w:rtl/>
                <w:lang w:eastAsia="en-US"/>
              </w:rPr>
            </w:pPr>
            <w:r w:rsidRPr="00147606">
              <w:rPr>
                <w:rFonts w:ascii="Simplified Arabic" w:hAnsi="Simplified Arabic" w:cs="Simplified Arabic"/>
                <w:b/>
                <w:bCs/>
                <w:sz w:val="18"/>
                <w:szCs w:val="18"/>
                <w:rtl/>
                <w:lang w:eastAsia="en-US"/>
              </w:rPr>
              <w:t>عدد حالات مسح القضاة الشرعيين</w:t>
            </w:r>
          </w:p>
        </w:tc>
        <w:tc>
          <w:tcPr>
            <w:tcW w:w="170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27A5598" w14:textId="77777777" w:rsidR="00820D90" w:rsidRPr="00147606" w:rsidRDefault="00820D90" w:rsidP="008E4CD9">
            <w:pPr>
              <w:jc w:val="center"/>
              <w:rPr>
                <w:rFonts w:ascii="Simplified Arabic" w:hAnsi="Simplified Arabic" w:cs="Simplified Arabic"/>
                <w:b/>
                <w:bCs/>
                <w:sz w:val="18"/>
                <w:szCs w:val="18"/>
                <w:rtl/>
                <w:lang w:eastAsia="en-US"/>
              </w:rPr>
            </w:pPr>
            <w:r w:rsidRPr="00147606">
              <w:rPr>
                <w:rFonts w:ascii="Simplified Arabic" w:hAnsi="Simplified Arabic" w:cs="Simplified Arabic"/>
                <w:b/>
                <w:bCs/>
                <w:sz w:val="18"/>
                <w:szCs w:val="18"/>
                <w:rtl/>
                <w:lang w:eastAsia="en-US"/>
              </w:rPr>
              <w:t>عدد حالات مسح اعضاء النيابة</w:t>
            </w:r>
          </w:p>
        </w:tc>
      </w:tr>
      <w:tr w:rsidR="00820D90" w:rsidRPr="00147606" w14:paraId="71534A1B" w14:textId="77777777" w:rsidTr="0073317A">
        <w:trPr>
          <w:trHeight w:val="340"/>
          <w:jc w:val="center"/>
        </w:trPr>
        <w:tc>
          <w:tcPr>
            <w:tcW w:w="1803" w:type="dxa"/>
            <w:tcBorders>
              <w:top w:val="single" w:sz="4" w:space="0" w:color="auto"/>
              <w:left w:val="single" w:sz="4" w:space="0" w:color="auto"/>
              <w:right w:val="single" w:sz="4" w:space="0" w:color="auto"/>
            </w:tcBorders>
            <w:shd w:val="clear" w:color="auto" w:fill="auto"/>
            <w:vAlign w:val="center"/>
            <w:hideMark/>
          </w:tcPr>
          <w:p w14:paraId="2CA362EB" w14:textId="77777777" w:rsidR="00820D90" w:rsidRPr="00147606" w:rsidRDefault="00820D90" w:rsidP="008E4CD9">
            <w:pPr>
              <w:rPr>
                <w:rFonts w:ascii="Simplified Arabic" w:hAnsi="Simplified Arabic" w:cs="Simplified Arabic"/>
                <w:sz w:val="18"/>
                <w:szCs w:val="18"/>
              </w:rPr>
            </w:pPr>
            <w:r w:rsidRPr="00147606">
              <w:rPr>
                <w:rFonts w:ascii="Simplified Arabic" w:hAnsi="Simplified Arabic" w:cs="Simplified Arabic"/>
                <w:sz w:val="18"/>
                <w:szCs w:val="18"/>
                <w:rtl/>
              </w:rPr>
              <w:t>مكتمل</w:t>
            </w:r>
          </w:p>
        </w:tc>
        <w:tc>
          <w:tcPr>
            <w:tcW w:w="1651" w:type="dxa"/>
            <w:tcBorders>
              <w:top w:val="single" w:sz="4" w:space="0" w:color="auto"/>
              <w:left w:val="single" w:sz="4" w:space="0" w:color="auto"/>
              <w:right w:val="single" w:sz="4" w:space="0" w:color="auto"/>
            </w:tcBorders>
            <w:shd w:val="clear" w:color="auto" w:fill="auto"/>
            <w:noWrap/>
            <w:vAlign w:val="center"/>
            <w:hideMark/>
          </w:tcPr>
          <w:p w14:paraId="1316A1C6" w14:textId="77777777" w:rsidR="00820D90" w:rsidRPr="00147606" w:rsidRDefault="00820D90" w:rsidP="0073317A">
            <w:pPr>
              <w:ind w:right="347" w:firstLine="208"/>
              <w:rPr>
                <w:rFonts w:ascii="Simplified Arabic" w:hAnsi="Simplified Arabic" w:cs="Simplified Arabic"/>
                <w:sz w:val="18"/>
                <w:szCs w:val="18"/>
              </w:rPr>
            </w:pPr>
            <w:r w:rsidRPr="00147606">
              <w:rPr>
                <w:rFonts w:ascii="Simplified Arabic" w:hAnsi="Simplified Arabic" w:cs="Simplified Arabic"/>
                <w:sz w:val="18"/>
                <w:szCs w:val="18"/>
                <w:rtl/>
              </w:rPr>
              <w:t>157</w:t>
            </w:r>
          </w:p>
        </w:tc>
        <w:tc>
          <w:tcPr>
            <w:tcW w:w="1701" w:type="dxa"/>
            <w:tcBorders>
              <w:top w:val="single" w:sz="4" w:space="0" w:color="auto"/>
              <w:left w:val="single" w:sz="4" w:space="0" w:color="auto"/>
              <w:right w:val="single" w:sz="4" w:space="0" w:color="auto"/>
            </w:tcBorders>
            <w:vAlign w:val="center"/>
          </w:tcPr>
          <w:p w14:paraId="6648D895" w14:textId="77777777" w:rsidR="00820D90" w:rsidRPr="00147606" w:rsidRDefault="00820D90" w:rsidP="0073317A">
            <w:pPr>
              <w:ind w:right="347" w:firstLine="208"/>
              <w:rPr>
                <w:rFonts w:ascii="Simplified Arabic" w:hAnsi="Simplified Arabic" w:cs="Simplified Arabic"/>
                <w:sz w:val="18"/>
                <w:szCs w:val="18"/>
              </w:rPr>
            </w:pPr>
            <w:r w:rsidRPr="00147606">
              <w:rPr>
                <w:rFonts w:ascii="Simplified Arabic" w:hAnsi="Simplified Arabic" w:cs="Simplified Arabic"/>
                <w:sz w:val="18"/>
                <w:szCs w:val="18"/>
                <w:rtl/>
              </w:rPr>
              <w:t>45</w:t>
            </w:r>
          </w:p>
        </w:tc>
        <w:tc>
          <w:tcPr>
            <w:tcW w:w="1701" w:type="dxa"/>
            <w:tcBorders>
              <w:top w:val="single" w:sz="4" w:space="0" w:color="auto"/>
              <w:left w:val="single" w:sz="4" w:space="0" w:color="auto"/>
              <w:right w:val="single" w:sz="4" w:space="0" w:color="auto"/>
            </w:tcBorders>
            <w:vAlign w:val="center"/>
          </w:tcPr>
          <w:p w14:paraId="13A9BA0D" w14:textId="77777777" w:rsidR="00820D90" w:rsidRPr="00147606" w:rsidRDefault="00820D90" w:rsidP="0073317A">
            <w:pPr>
              <w:ind w:right="347" w:firstLine="208"/>
              <w:rPr>
                <w:rFonts w:ascii="Simplified Arabic" w:hAnsi="Simplified Arabic" w:cs="Simplified Arabic"/>
                <w:sz w:val="18"/>
                <w:szCs w:val="18"/>
              </w:rPr>
            </w:pPr>
            <w:r w:rsidRPr="00147606">
              <w:rPr>
                <w:rFonts w:ascii="Simplified Arabic" w:hAnsi="Simplified Arabic" w:cs="Simplified Arabic"/>
                <w:sz w:val="18"/>
                <w:szCs w:val="18"/>
              </w:rPr>
              <w:t>128</w:t>
            </w:r>
          </w:p>
        </w:tc>
      </w:tr>
      <w:tr w:rsidR="00820D90" w:rsidRPr="00147606" w14:paraId="251B3710" w14:textId="77777777" w:rsidTr="0073317A">
        <w:trPr>
          <w:trHeight w:val="340"/>
          <w:jc w:val="center"/>
        </w:trPr>
        <w:tc>
          <w:tcPr>
            <w:tcW w:w="1803" w:type="dxa"/>
            <w:tcBorders>
              <w:top w:val="nil"/>
              <w:left w:val="single" w:sz="4" w:space="0" w:color="auto"/>
              <w:right w:val="single" w:sz="4" w:space="0" w:color="auto"/>
            </w:tcBorders>
            <w:shd w:val="clear" w:color="auto" w:fill="auto"/>
            <w:vAlign w:val="center"/>
            <w:hideMark/>
          </w:tcPr>
          <w:p w14:paraId="234ECF4B" w14:textId="77777777" w:rsidR="00820D90" w:rsidRPr="00147606" w:rsidRDefault="00820D90" w:rsidP="008E4CD9">
            <w:pPr>
              <w:rPr>
                <w:rFonts w:ascii="Simplified Arabic" w:hAnsi="Simplified Arabic" w:cs="Simplified Arabic"/>
                <w:sz w:val="18"/>
                <w:szCs w:val="18"/>
              </w:rPr>
            </w:pPr>
            <w:r w:rsidRPr="00147606">
              <w:rPr>
                <w:rFonts w:ascii="Simplified Arabic" w:hAnsi="Simplified Arabic" w:cs="Simplified Arabic"/>
                <w:sz w:val="18"/>
                <w:szCs w:val="18"/>
                <w:rtl/>
              </w:rPr>
              <w:t xml:space="preserve">رفض </w:t>
            </w:r>
          </w:p>
        </w:tc>
        <w:tc>
          <w:tcPr>
            <w:tcW w:w="1651" w:type="dxa"/>
            <w:tcBorders>
              <w:top w:val="nil"/>
              <w:left w:val="single" w:sz="4" w:space="0" w:color="auto"/>
              <w:right w:val="single" w:sz="4" w:space="0" w:color="auto"/>
            </w:tcBorders>
            <w:shd w:val="clear" w:color="auto" w:fill="auto"/>
            <w:noWrap/>
            <w:vAlign w:val="center"/>
            <w:hideMark/>
          </w:tcPr>
          <w:p w14:paraId="21732FDD" w14:textId="77777777" w:rsidR="00820D90" w:rsidRPr="00147606" w:rsidRDefault="00820D90" w:rsidP="0073317A">
            <w:pPr>
              <w:ind w:right="347" w:firstLine="208"/>
              <w:rPr>
                <w:rFonts w:ascii="Simplified Arabic" w:hAnsi="Simplified Arabic" w:cs="Simplified Arabic"/>
                <w:sz w:val="18"/>
                <w:szCs w:val="18"/>
              </w:rPr>
            </w:pPr>
            <w:r w:rsidRPr="00147606">
              <w:rPr>
                <w:rFonts w:ascii="Simplified Arabic" w:hAnsi="Simplified Arabic" w:cs="Simplified Arabic"/>
                <w:sz w:val="18"/>
                <w:szCs w:val="18"/>
                <w:rtl/>
              </w:rPr>
              <w:t>8</w:t>
            </w:r>
          </w:p>
        </w:tc>
        <w:tc>
          <w:tcPr>
            <w:tcW w:w="1701" w:type="dxa"/>
            <w:tcBorders>
              <w:top w:val="nil"/>
              <w:left w:val="single" w:sz="4" w:space="0" w:color="auto"/>
              <w:right w:val="single" w:sz="4" w:space="0" w:color="auto"/>
            </w:tcBorders>
            <w:vAlign w:val="center"/>
          </w:tcPr>
          <w:p w14:paraId="5AFFECED" w14:textId="77777777" w:rsidR="00820D90" w:rsidRPr="00147606" w:rsidRDefault="00820D90" w:rsidP="0073317A">
            <w:pPr>
              <w:ind w:right="347" w:firstLine="208"/>
              <w:rPr>
                <w:rFonts w:ascii="Simplified Arabic" w:hAnsi="Simplified Arabic" w:cs="Simplified Arabic"/>
                <w:sz w:val="18"/>
                <w:szCs w:val="18"/>
              </w:rPr>
            </w:pPr>
            <w:r w:rsidRPr="00147606">
              <w:rPr>
                <w:rFonts w:ascii="Simplified Arabic" w:hAnsi="Simplified Arabic" w:cs="Simplified Arabic"/>
                <w:sz w:val="18"/>
                <w:szCs w:val="18"/>
              </w:rPr>
              <w:t>1</w:t>
            </w:r>
          </w:p>
        </w:tc>
        <w:tc>
          <w:tcPr>
            <w:tcW w:w="1701" w:type="dxa"/>
            <w:tcBorders>
              <w:top w:val="nil"/>
              <w:left w:val="single" w:sz="4" w:space="0" w:color="auto"/>
              <w:right w:val="single" w:sz="4" w:space="0" w:color="auto"/>
            </w:tcBorders>
            <w:vAlign w:val="center"/>
          </w:tcPr>
          <w:p w14:paraId="2731306B" w14:textId="77777777" w:rsidR="00820D90" w:rsidRPr="00147606" w:rsidRDefault="00820D90" w:rsidP="0073317A">
            <w:pPr>
              <w:ind w:right="347" w:firstLine="208"/>
              <w:rPr>
                <w:rFonts w:ascii="Simplified Arabic" w:hAnsi="Simplified Arabic" w:cs="Simplified Arabic"/>
                <w:sz w:val="18"/>
                <w:szCs w:val="18"/>
              </w:rPr>
            </w:pPr>
            <w:r w:rsidRPr="00147606">
              <w:rPr>
                <w:rFonts w:ascii="Simplified Arabic" w:hAnsi="Simplified Arabic" w:cs="Simplified Arabic"/>
                <w:sz w:val="18"/>
                <w:szCs w:val="18"/>
              </w:rPr>
              <w:t>0</w:t>
            </w:r>
          </w:p>
        </w:tc>
      </w:tr>
      <w:tr w:rsidR="00820D90" w:rsidRPr="00147606" w14:paraId="5AB59EE4" w14:textId="77777777" w:rsidTr="0073317A">
        <w:trPr>
          <w:trHeight w:val="340"/>
          <w:jc w:val="center"/>
        </w:trPr>
        <w:tc>
          <w:tcPr>
            <w:tcW w:w="1803" w:type="dxa"/>
            <w:tcBorders>
              <w:top w:val="nil"/>
              <w:left w:val="single" w:sz="4" w:space="0" w:color="auto"/>
              <w:right w:val="single" w:sz="4" w:space="0" w:color="auto"/>
            </w:tcBorders>
            <w:shd w:val="clear" w:color="auto" w:fill="auto"/>
            <w:vAlign w:val="center"/>
            <w:hideMark/>
          </w:tcPr>
          <w:p w14:paraId="201C3183" w14:textId="77777777" w:rsidR="00820D90" w:rsidRPr="00147606" w:rsidRDefault="00820D90" w:rsidP="008E4CD9">
            <w:pPr>
              <w:rPr>
                <w:rFonts w:ascii="Simplified Arabic" w:hAnsi="Simplified Arabic" w:cs="Simplified Arabic"/>
                <w:sz w:val="18"/>
                <w:szCs w:val="18"/>
              </w:rPr>
            </w:pPr>
            <w:r w:rsidRPr="00147606">
              <w:rPr>
                <w:rFonts w:ascii="Simplified Arabic" w:hAnsi="Simplified Arabic" w:cs="Simplified Arabic"/>
                <w:sz w:val="18"/>
                <w:szCs w:val="18"/>
                <w:rtl/>
              </w:rPr>
              <w:t>أخرى</w:t>
            </w:r>
          </w:p>
        </w:tc>
        <w:tc>
          <w:tcPr>
            <w:tcW w:w="1651" w:type="dxa"/>
            <w:tcBorders>
              <w:top w:val="nil"/>
              <w:left w:val="single" w:sz="4" w:space="0" w:color="auto"/>
              <w:right w:val="single" w:sz="4" w:space="0" w:color="auto"/>
            </w:tcBorders>
            <w:shd w:val="clear" w:color="auto" w:fill="auto"/>
            <w:noWrap/>
            <w:vAlign w:val="center"/>
            <w:hideMark/>
          </w:tcPr>
          <w:p w14:paraId="74A43A1D" w14:textId="77777777" w:rsidR="00820D90" w:rsidRPr="00147606" w:rsidRDefault="00820D90" w:rsidP="0073317A">
            <w:pPr>
              <w:ind w:right="347" w:firstLine="208"/>
              <w:rPr>
                <w:rFonts w:ascii="Simplified Arabic" w:hAnsi="Simplified Arabic" w:cs="Simplified Arabic"/>
                <w:sz w:val="18"/>
                <w:szCs w:val="18"/>
              </w:rPr>
            </w:pPr>
            <w:r w:rsidRPr="00147606">
              <w:rPr>
                <w:rFonts w:ascii="Simplified Arabic" w:hAnsi="Simplified Arabic" w:cs="Simplified Arabic"/>
                <w:sz w:val="18"/>
                <w:szCs w:val="18"/>
                <w:rtl/>
              </w:rPr>
              <w:t>8</w:t>
            </w:r>
          </w:p>
        </w:tc>
        <w:tc>
          <w:tcPr>
            <w:tcW w:w="1701" w:type="dxa"/>
            <w:tcBorders>
              <w:top w:val="nil"/>
              <w:left w:val="single" w:sz="4" w:space="0" w:color="auto"/>
              <w:right w:val="single" w:sz="4" w:space="0" w:color="auto"/>
            </w:tcBorders>
            <w:vAlign w:val="center"/>
          </w:tcPr>
          <w:p w14:paraId="5B566E55" w14:textId="77777777" w:rsidR="00820D90" w:rsidRPr="00147606" w:rsidRDefault="00820D90" w:rsidP="0073317A">
            <w:pPr>
              <w:ind w:right="347" w:firstLine="208"/>
              <w:rPr>
                <w:rFonts w:ascii="Simplified Arabic" w:hAnsi="Simplified Arabic" w:cs="Simplified Arabic"/>
                <w:sz w:val="18"/>
                <w:szCs w:val="18"/>
              </w:rPr>
            </w:pPr>
            <w:r w:rsidRPr="00147606">
              <w:rPr>
                <w:rFonts w:ascii="Simplified Arabic" w:hAnsi="Simplified Arabic" w:cs="Simplified Arabic"/>
                <w:sz w:val="18"/>
                <w:szCs w:val="18"/>
              </w:rPr>
              <w:t>0</w:t>
            </w:r>
          </w:p>
        </w:tc>
        <w:tc>
          <w:tcPr>
            <w:tcW w:w="1701" w:type="dxa"/>
            <w:tcBorders>
              <w:top w:val="nil"/>
              <w:left w:val="single" w:sz="4" w:space="0" w:color="auto"/>
              <w:right w:val="single" w:sz="4" w:space="0" w:color="auto"/>
            </w:tcBorders>
            <w:vAlign w:val="center"/>
          </w:tcPr>
          <w:p w14:paraId="1DD3A034" w14:textId="77777777" w:rsidR="00820D90" w:rsidRPr="00147606" w:rsidRDefault="00820D90" w:rsidP="0073317A">
            <w:pPr>
              <w:ind w:right="347" w:firstLine="208"/>
              <w:rPr>
                <w:rFonts w:ascii="Simplified Arabic" w:hAnsi="Simplified Arabic" w:cs="Simplified Arabic"/>
                <w:sz w:val="18"/>
                <w:szCs w:val="18"/>
              </w:rPr>
            </w:pPr>
            <w:r w:rsidRPr="00147606">
              <w:rPr>
                <w:rFonts w:ascii="Simplified Arabic" w:hAnsi="Simplified Arabic" w:cs="Simplified Arabic"/>
                <w:sz w:val="18"/>
                <w:szCs w:val="18"/>
              </w:rPr>
              <w:t>4</w:t>
            </w:r>
          </w:p>
        </w:tc>
      </w:tr>
      <w:tr w:rsidR="00820D90" w:rsidRPr="00147606" w14:paraId="347C6E60" w14:textId="77777777" w:rsidTr="0073317A">
        <w:trPr>
          <w:trHeight w:val="340"/>
          <w:jc w:val="center"/>
        </w:trPr>
        <w:tc>
          <w:tcPr>
            <w:tcW w:w="1803" w:type="dxa"/>
            <w:tcBorders>
              <w:left w:val="single" w:sz="4" w:space="0" w:color="auto"/>
              <w:right w:val="single" w:sz="4" w:space="0" w:color="auto"/>
            </w:tcBorders>
            <w:shd w:val="clear" w:color="auto" w:fill="auto"/>
            <w:vAlign w:val="center"/>
            <w:hideMark/>
          </w:tcPr>
          <w:p w14:paraId="049D6CEB" w14:textId="77777777" w:rsidR="00820D90" w:rsidRPr="00147606" w:rsidRDefault="00820D90" w:rsidP="008E4CD9">
            <w:pPr>
              <w:rPr>
                <w:rFonts w:ascii="Simplified Arabic" w:hAnsi="Simplified Arabic" w:cs="Simplified Arabic"/>
                <w:b/>
                <w:bCs/>
                <w:sz w:val="18"/>
                <w:szCs w:val="18"/>
              </w:rPr>
            </w:pPr>
            <w:r w:rsidRPr="00147606">
              <w:rPr>
                <w:rFonts w:ascii="Simplified Arabic" w:hAnsi="Simplified Arabic" w:cs="Simplified Arabic"/>
                <w:b/>
                <w:bCs/>
                <w:sz w:val="18"/>
                <w:szCs w:val="18"/>
                <w:rtl/>
              </w:rPr>
              <w:t>المجموع</w:t>
            </w:r>
          </w:p>
        </w:tc>
        <w:tc>
          <w:tcPr>
            <w:tcW w:w="1651" w:type="dxa"/>
            <w:tcBorders>
              <w:left w:val="single" w:sz="4" w:space="0" w:color="auto"/>
              <w:right w:val="single" w:sz="4" w:space="0" w:color="auto"/>
            </w:tcBorders>
            <w:shd w:val="clear" w:color="auto" w:fill="auto"/>
            <w:noWrap/>
            <w:vAlign w:val="center"/>
            <w:hideMark/>
          </w:tcPr>
          <w:p w14:paraId="26682FEA" w14:textId="77777777" w:rsidR="00820D90" w:rsidRPr="00147606" w:rsidRDefault="00820D90" w:rsidP="0073317A">
            <w:pPr>
              <w:ind w:right="347" w:firstLine="208"/>
              <w:rPr>
                <w:rFonts w:ascii="Simplified Arabic" w:hAnsi="Simplified Arabic" w:cs="Simplified Arabic"/>
                <w:b/>
                <w:bCs/>
                <w:sz w:val="18"/>
                <w:szCs w:val="18"/>
              </w:rPr>
            </w:pPr>
            <w:r w:rsidRPr="00147606">
              <w:rPr>
                <w:rFonts w:ascii="Simplified Arabic" w:hAnsi="Simplified Arabic" w:cs="Simplified Arabic"/>
                <w:b/>
                <w:bCs/>
                <w:sz w:val="18"/>
                <w:szCs w:val="18"/>
                <w:rtl/>
              </w:rPr>
              <w:t>173</w:t>
            </w:r>
          </w:p>
        </w:tc>
        <w:tc>
          <w:tcPr>
            <w:tcW w:w="1701" w:type="dxa"/>
            <w:tcBorders>
              <w:left w:val="single" w:sz="4" w:space="0" w:color="auto"/>
              <w:right w:val="single" w:sz="4" w:space="0" w:color="auto"/>
            </w:tcBorders>
            <w:vAlign w:val="center"/>
          </w:tcPr>
          <w:p w14:paraId="0602F4DC" w14:textId="77777777" w:rsidR="00820D90" w:rsidRPr="00147606" w:rsidRDefault="00820D90" w:rsidP="0073317A">
            <w:pPr>
              <w:ind w:right="347" w:firstLine="208"/>
              <w:rPr>
                <w:rFonts w:ascii="Simplified Arabic" w:hAnsi="Simplified Arabic" w:cs="Simplified Arabic"/>
                <w:b/>
                <w:bCs/>
                <w:sz w:val="18"/>
                <w:szCs w:val="18"/>
              </w:rPr>
            </w:pPr>
            <w:r w:rsidRPr="00147606">
              <w:rPr>
                <w:rFonts w:ascii="Simplified Arabic" w:hAnsi="Simplified Arabic" w:cs="Simplified Arabic"/>
                <w:b/>
                <w:bCs/>
                <w:sz w:val="18"/>
                <w:szCs w:val="18"/>
              </w:rPr>
              <w:t>46</w:t>
            </w:r>
          </w:p>
        </w:tc>
        <w:tc>
          <w:tcPr>
            <w:tcW w:w="1701" w:type="dxa"/>
            <w:tcBorders>
              <w:left w:val="single" w:sz="4" w:space="0" w:color="auto"/>
              <w:right w:val="single" w:sz="4" w:space="0" w:color="auto"/>
            </w:tcBorders>
            <w:vAlign w:val="center"/>
          </w:tcPr>
          <w:p w14:paraId="3A784F06" w14:textId="77777777" w:rsidR="00820D90" w:rsidRPr="00147606" w:rsidRDefault="00820D90" w:rsidP="0073317A">
            <w:pPr>
              <w:ind w:right="347" w:firstLine="208"/>
              <w:rPr>
                <w:rFonts w:ascii="Simplified Arabic" w:hAnsi="Simplified Arabic" w:cs="Simplified Arabic"/>
                <w:b/>
                <w:bCs/>
                <w:sz w:val="18"/>
                <w:szCs w:val="18"/>
              </w:rPr>
            </w:pPr>
            <w:r w:rsidRPr="00147606">
              <w:rPr>
                <w:rFonts w:ascii="Simplified Arabic" w:hAnsi="Simplified Arabic" w:cs="Simplified Arabic"/>
                <w:b/>
                <w:bCs/>
                <w:sz w:val="18"/>
                <w:szCs w:val="18"/>
              </w:rPr>
              <w:t>132</w:t>
            </w:r>
          </w:p>
        </w:tc>
      </w:tr>
      <w:tr w:rsidR="00820D90" w:rsidRPr="00147606" w14:paraId="42ABE86F" w14:textId="77777777" w:rsidTr="0073317A">
        <w:trPr>
          <w:trHeight w:val="340"/>
          <w:jc w:val="center"/>
        </w:trPr>
        <w:tc>
          <w:tcPr>
            <w:tcW w:w="1803" w:type="dxa"/>
            <w:tcBorders>
              <w:left w:val="single" w:sz="4" w:space="0" w:color="auto"/>
              <w:right w:val="single" w:sz="4" w:space="0" w:color="auto"/>
            </w:tcBorders>
            <w:shd w:val="clear" w:color="auto" w:fill="auto"/>
            <w:vAlign w:val="center"/>
            <w:hideMark/>
          </w:tcPr>
          <w:p w14:paraId="24A32082" w14:textId="77777777" w:rsidR="00820D90" w:rsidRPr="00147606" w:rsidRDefault="00820D90" w:rsidP="008E4CD9">
            <w:pPr>
              <w:rPr>
                <w:rFonts w:ascii="Simplified Arabic" w:hAnsi="Simplified Arabic" w:cs="Simplified Arabic"/>
                <w:sz w:val="18"/>
                <w:szCs w:val="18"/>
                <w:rtl/>
              </w:rPr>
            </w:pPr>
            <w:r w:rsidRPr="00147606">
              <w:rPr>
                <w:rFonts w:ascii="Simplified Arabic" w:hAnsi="Simplified Arabic" w:cs="Simplified Arabic"/>
                <w:sz w:val="18"/>
                <w:szCs w:val="18"/>
                <w:rtl/>
              </w:rPr>
              <w:t>نسبة الاستجابة</w:t>
            </w:r>
          </w:p>
        </w:tc>
        <w:tc>
          <w:tcPr>
            <w:tcW w:w="1651" w:type="dxa"/>
            <w:tcBorders>
              <w:left w:val="single" w:sz="4" w:space="0" w:color="auto"/>
              <w:right w:val="single" w:sz="4" w:space="0" w:color="auto"/>
            </w:tcBorders>
            <w:shd w:val="clear" w:color="auto" w:fill="auto"/>
            <w:noWrap/>
            <w:vAlign w:val="center"/>
            <w:hideMark/>
          </w:tcPr>
          <w:p w14:paraId="2122E795" w14:textId="77777777" w:rsidR="00820D90" w:rsidRPr="00147606" w:rsidRDefault="00820D90" w:rsidP="0073317A">
            <w:pPr>
              <w:ind w:right="347" w:firstLine="208"/>
              <w:rPr>
                <w:rFonts w:ascii="Simplified Arabic" w:hAnsi="Simplified Arabic" w:cs="Simplified Arabic"/>
                <w:sz w:val="18"/>
                <w:szCs w:val="18"/>
              </w:rPr>
            </w:pPr>
            <w:r w:rsidRPr="00147606">
              <w:rPr>
                <w:rFonts w:ascii="Simplified Arabic" w:hAnsi="Simplified Arabic" w:cs="Simplified Arabic"/>
                <w:sz w:val="18"/>
                <w:szCs w:val="18"/>
                <w:rtl/>
              </w:rPr>
              <w:t>90.8</w:t>
            </w:r>
            <w:r w:rsidRPr="00147606">
              <w:rPr>
                <w:rFonts w:ascii="Simplified Arabic" w:hAnsi="Simplified Arabic" w:cs="Simplified Arabic"/>
                <w:sz w:val="18"/>
                <w:szCs w:val="18"/>
              </w:rPr>
              <w:t>%</w:t>
            </w:r>
          </w:p>
        </w:tc>
        <w:tc>
          <w:tcPr>
            <w:tcW w:w="1701" w:type="dxa"/>
            <w:tcBorders>
              <w:left w:val="single" w:sz="4" w:space="0" w:color="auto"/>
              <w:right w:val="single" w:sz="4" w:space="0" w:color="auto"/>
            </w:tcBorders>
            <w:vAlign w:val="center"/>
          </w:tcPr>
          <w:p w14:paraId="531AF620" w14:textId="77777777" w:rsidR="00820D90" w:rsidRPr="00147606" w:rsidRDefault="00820D90" w:rsidP="0073317A">
            <w:pPr>
              <w:ind w:right="347" w:firstLine="208"/>
              <w:rPr>
                <w:rFonts w:ascii="Simplified Arabic" w:hAnsi="Simplified Arabic" w:cs="Simplified Arabic"/>
                <w:sz w:val="18"/>
                <w:szCs w:val="18"/>
              </w:rPr>
            </w:pPr>
            <w:r w:rsidRPr="00147606">
              <w:rPr>
                <w:rFonts w:ascii="Simplified Arabic" w:hAnsi="Simplified Arabic" w:cs="Simplified Arabic"/>
                <w:sz w:val="18"/>
                <w:szCs w:val="18"/>
              </w:rPr>
              <w:t>97.8%</w:t>
            </w:r>
          </w:p>
        </w:tc>
        <w:tc>
          <w:tcPr>
            <w:tcW w:w="1701" w:type="dxa"/>
            <w:tcBorders>
              <w:left w:val="single" w:sz="4" w:space="0" w:color="auto"/>
              <w:right w:val="single" w:sz="4" w:space="0" w:color="auto"/>
            </w:tcBorders>
            <w:vAlign w:val="center"/>
          </w:tcPr>
          <w:p w14:paraId="4C610FE7" w14:textId="77777777" w:rsidR="00820D90" w:rsidRPr="00147606" w:rsidRDefault="00820D90" w:rsidP="0073317A">
            <w:pPr>
              <w:ind w:right="347" w:firstLine="208"/>
              <w:rPr>
                <w:rFonts w:ascii="Simplified Arabic" w:hAnsi="Simplified Arabic" w:cs="Simplified Arabic"/>
                <w:sz w:val="18"/>
                <w:szCs w:val="18"/>
              </w:rPr>
            </w:pPr>
            <w:r w:rsidRPr="00147606">
              <w:rPr>
                <w:rFonts w:ascii="Simplified Arabic" w:hAnsi="Simplified Arabic" w:cs="Simplified Arabic"/>
                <w:sz w:val="18"/>
                <w:szCs w:val="18"/>
              </w:rPr>
              <w:t>96.9%</w:t>
            </w:r>
          </w:p>
        </w:tc>
      </w:tr>
      <w:tr w:rsidR="00820D90" w:rsidRPr="00147606" w14:paraId="6464A881" w14:textId="77777777" w:rsidTr="0073317A">
        <w:trPr>
          <w:trHeight w:val="340"/>
          <w:jc w:val="center"/>
        </w:trPr>
        <w:tc>
          <w:tcPr>
            <w:tcW w:w="1803" w:type="dxa"/>
            <w:tcBorders>
              <w:left w:val="single" w:sz="4" w:space="0" w:color="auto"/>
              <w:bottom w:val="single" w:sz="4" w:space="0" w:color="auto"/>
              <w:right w:val="single" w:sz="4" w:space="0" w:color="auto"/>
            </w:tcBorders>
            <w:shd w:val="clear" w:color="auto" w:fill="auto"/>
            <w:vAlign w:val="center"/>
            <w:hideMark/>
          </w:tcPr>
          <w:p w14:paraId="5800CA28" w14:textId="77777777" w:rsidR="00820D90" w:rsidRPr="00147606" w:rsidRDefault="00820D90" w:rsidP="008E4CD9">
            <w:pPr>
              <w:rPr>
                <w:rFonts w:ascii="Simplified Arabic" w:hAnsi="Simplified Arabic" w:cs="Simplified Arabic"/>
                <w:sz w:val="18"/>
                <w:szCs w:val="18"/>
                <w:rtl/>
              </w:rPr>
            </w:pPr>
            <w:r w:rsidRPr="00147606">
              <w:rPr>
                <w:rFonts w:ascii="Simplified Arabic" w:hAnsi="Simplified Arabic" w:cs="Simplified Arabic"/>
                <w:sz w:val="18"/>
                <w:szCs w:val="18"/>
                <w:rtl/>
              </w:rPr>
              <w:t>نسبة عدم الاستجابة</w:t>
            </w:r>
          </w:p>
        </w:tc>
        <w:tc>
          <w:tcPr>
            <w:tcW w:w="1651" w:type="dxa"/>
            <w:tcBorders>
              <w:left w:val="single" w:sz="4" w:space="0" w:color="auto"/>
              <w:bottom w:val="single" w:sz="4" w:space="0" w:color="auto"/>
              <w:right w:val="single" w:sz="4" w:space="0" w:color="auto"/>
            </w:tcBorders>
            <w:shd w:val="clear" w:color="auto" w:fill="auto"/>
            <w:noWrap/>
            <w:vAlign w:val="center"/>
            <w:hideMark/>
          </w:tcPr>
          <w:p w14:paraId="31584696" w14:textId="77777777" w:rsidR="00820D90" w:rsidRPr="00147606" w:rsidRDefault="00820D90" w:rsidP="0073317A">
            <w:pPr>
              <w:ind w:right="347" w:firstLine="208"/>
              <w:rPr>
                <w:rFonts w:ascii="Simplified Arabic" w:hAnsi="Simplified Arabic" w:cs="Simplified Arabic"/>
                <w:sz w:val="18"/>
                <w:szCs w:val="18"/>
              </w:rPr>
            </w:pPr>
            <w:r w:rsidRPr="00147606">
              <w:rPr>
                <w:rFonts w:ascii="Simplified Arabic" w:hAnsi="Simplified Arabic" w:cs="Simplified Arabic"/>
                <w:sz w:val="18"/>
                <w:szCs w:val="18"/>
                <w:rtl/>
              </w:rPr>
              <w:t>9.2</w:t>
            </w:r>
            <w:r w:rsidRPr="00147606">
              <w:rPr>
                <w:rFonts w:ascii="Simplified Arabic" w:hAnsi="Simplified Arabic" w:cs="Simplified Arabic"/>
                <w:sz w:val="18"/>
                <w:szCs w:val="18"/>
              </w:rPr>
              <w:t>%</w:t>
            </w:r>
          </w:p>
        </w:tc>
        <w:tc>
          <w:tcPr>
            <w:tcW w:w="1701" w:type="dxa"/>
            <w:tcBorders>
              <w:left w:val="single" w:sz="4" w:space="0" w:color="auto"/>
              <w:bottom w:val="single" w:sz="4" w:space="0" w:color="auto"/>
              <w:right w:val="single" w:sz="4" w:space="0" w:color="auto"/>
            </w:tcBorders>
            <w:vAlign w:val="center"/>
          </w:tcPr>
          <w:p w14:paraId="2298AB1B" w14:textId="77777777" w:rsidR="00820D90" w:rsidRPr="00147606" w:rsidRDefault="00820D90" w:rsidP="0073317A">
            <w:pPr>
              <w:ind w:right="347" w:firstLine="208"/>
              <w:rPr>
                <w:rFonts w:ascii="Simplified Arabic" w:hAnsi="Simplified Arabic" w:cs="Simplified Arabic"/>
                <w:sz w:val="18"/>
                <w:szCs w:val="18"/>
              </w:rPr>
            </w:pPr>
            <w:r w:rsidRPr="00147606">
              <w:rPr>
                <w:rFonts w:ascii="Simplified Arabic" w:hAnsi="Simplified Arabic" w:cs="Simplified Arabic"/>
                <w:sz w:val="18"/>
                <w:szCs w:val="18"/>
              </w:rPr>
              <w:t>2.2%</w:t>
            </w:r>
          </w:p>
        </w:tc>
        <w:tc>
          <w:tcPr>
            <w:tcW w:w="1701" w:type="dxa"/>
            <w:tcBorders>
              <w:left w:val="single" w:sz="4" w:space="0" w:color="auto"/>
              <w:bottom w:val="single" w:sz="4" w:space="0" w:color="auto"/>
              <w:right w:val="single" w:sz="4" w:space="0" w:color="auto"/>
            </w:tcBorders>
            <w:vAlign w:val="center"/>
          </w:tcPr>
          <w:p w14:paraId="55E8F0A4" w14:textId="77777777" w:rsidR="00820D90" w:rsidRPr="00147606" w:rsidRDefault="00820D90" w:rsidP="0073317A">
            <w:pPr>
              <w:ind w:right="347" w:firstLine="208"/>
              <w:rPr>
                <w:rFonts w:ascii="Simplified Arabic" w:hAnsi="Simplified Arabic" w:cs="Simplified Arabic"/>
                <w:sz w:val="18"/>
                <w:szCs w:val="18"/>
              </w:rPr>
            </w:pPr>
            <w:r w:rsidRPr="00147606">
              <w:rPr>
                <w:rFonts w:ascii="Simplified Arabic" w:hAnsi="Simplified Arabic" w:cs="Simplified Arabic"/>
                <w:sz w:val="18"/>
                <w:szCs w:val="18"/>
              </w:rPr>
              <w:t>3.1%</w:t>
            </w:r>
          </w:p>
        </w:tc>
      </w:tr>
    </w:tbl>
    <w:p w14:paraId="04A15068" w14:textId="77777777" w:rsidR="00820D90" w:rsidRPr="00991B3B" w:rsidRDefault="00820D90" w:rsidP="00820D90">
      <w:pPr>
        <w:ind w:hanging="1"/>
        <w:jc w:val="both"/>
        <w:rPr>
          <w:rFonts w:ascii="Arial" w:hAnsi="Arial" w:cs="Simplified Arabic"/>
          <w:b/>
          <w:bCs/>
          <w:sz w:val="18"/>
          <w:szCs w:val="18"/>
          <w:highlight w:val="yellow"/>
          <w:rtl/>
        </w:rPr>
      </w:pPr>
    </w:p>
    <w:p w14:paraId="3B965CB4" w14:textId="0F43D7D3" w:rsidR="00820D90" w:rsidRDefault="00820D90" w:rsidP="00147606">
      <w:pPr>
        <w:pStyle w:val="BlockText"/>
        <w:ind w:left="0"/>
        <w:jc w:val="center"/>
        <w:rPr>
          <w:b/>
          <w:bCs/>
          <w:szCs w:val="22"/>
          <w:rtl/>
        </w:rPr>
      </w:pPr>
      <w:r w:rsidRPr="00147606">
        <w:rPr>
          <w:rFonts w:hint="cs"/>
          <w:b/>
          <w:bCs/>
          <w:szCs w:val="22"/>
          <w:rtl/>
        </w:rPr>
        <w:t>معدلات الاستجابة لمسح المحامين المزاولين والمتدربين</w:t>
      </w:r>
      <w:r w:rsidR="00DE752E">
        <w:rPr>
          <w:rFonts w:hint="cs"/>
          <w:b/>
          <w:bCs/>
          <w:szCs w:val="22"/>
          <w:rtl/>
        </w:rPr>
        <w:t xml:space="preserve"> في الضفة الغربية</w:t>
      </w:r>
    </w:p>
    <w:p w14:paraId="7DEC6B93" w14:textId="77777777" w:rsidR="007D3B4E" w:rsidRPr="007D3B4E" w:rsidRDefault="007D3B4E" w:rsidP="00147606">
      <w:pPr>
        <w:pStyle w:val="BlockText"/>
        <w:ind w:left="0"/>
        <w:jc w:val="center"/>
        <w:rPr>
          <w:b/>
          <w:bCs/>
          <w:sz w:val="8"/>
          <w:szCs w:val="8"/>
          <w:rtl/>
        </w:rPr>
      </w:pPr>
    </w:p>
    <w:tbl>
      <w:tblPr>
        <w:bidiVisual/>
        <w:tblW w:w="8505" w:type="dxa"/>
        <w:jc w:val="center"/>
        <w:tblLook w:val="04A0" w:firstRow="1" w:lastRow="0" w:firstColumn="1" w:lastColumn="0" w:noHBand="0" w:noVBand="1"/>
      </w:tblPr>
      <w:tblGrid>
        <w:gridCol w:w="2551"/>
        <w:gridCol w:w="3133"/>
        <w:gridCol w:w="2821"/>
      </w:tblGrid>
      <w:tr w:rsidR="00820D90" w:rsidRPr="00147606" w14:paraId="6E236E8D" w14:textId="77777777" w:rsidTr="0073317A">
        <w:trPr>
          <w:trHeight w:val="340"/>
          <w:jc w:val="center"/>
        </w:trPr>
        <w:tc>
          <w:tcPr>
            <w:tcW w:w="255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126F44B4" w14:textId="77777777" w:rsidR="00820D90" w:rsidRPr="00147606" w:rsidRDefault="00820D90" w:rsidP="008E4CD9">
            <w:pPr>
              <w:jc w:val="center"/>
              <w:rPr>
                <w:rFonts w:ascii="Simplified Arabic" w:hAnsi="Simplified Arabic" w:cs="Simplified Arabic"/>
                <w:b/>
                <w:bCs/>
                <w:sz w:val="18"/>
                <w:szCs w:val="18"/>
                <w:lang w:eastAsia="en-US"/>
              </w:rPr>
            </w:pPr>
            <w:r w:rsidRPr="00147606">
              <w:rPr>
                <w:rFonts w:ascii="Simplified Arabic" w:hAnsi="Simplified Arabic" w:cs="Simplified Arabic"/>
                <w:b/>
                <w:bCs/>
                <w:sz w:val="18"/>
                <w:szCs w:val="18"/>
                <w:rtl/>
                <w:lang w:eastAsia="en-US"/>
              </w:rPr>
              <w:t>بنود نتيجة المقابلة</w:t>
            </w:r>
          </w:p>
        </w:tc>
        <w:tc>
          <w:tcPr>
            <w:tcW w:w="313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51AB62AA" w14:textId="77777777" w:rsidR="00820D90" w:rsidRPr="00147606" w:rsidRDefault="00820D90" w:rsidP="008E4CD9">
            <w:pPr>
              <w:jc w:val="center"/>
              <w:rPr>
                <w:rFonts w:ascii="Simplified Arabic" w:hAnsi="Simplified Arabic" w:cs="Simplified Arabic"/>
                <w:b/>
                <w:bCs/>
                <w:sz w:val="18"/>
                <w:szCs w:val="18"/>
                <w:lang w:eastAsia="en-US"/>
              </w:rPr>
            </w:pPr>
            <w:r w:rsidRPr="00147606">
              <w:rPr>
                <w:rFonts w:ascii="Simplified Arabic" w:hAnsi="Simplified Arabic" w:cs="Simplified Arabic"/>
                <w:b/>
                <w:bCs/>
                <w:sz w:val="18"/>
                <w:szCs w:val="18"/>
                <w:rtl/>
                <w:lang w:eastAsia="en-US"/>
              </w:rPr>
              <w:t>عدد حالات مسح المحامين المزاولين</w:t>
            </w:r>
          </w:p>
        </w:tc>
        <w:tc>
          <w:tcPr>
            <w:tcW w:w="282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6F4F338" w14:textId="77777777" w:rsidR="00820D90" w:rsidRPr="00147606" w:rsidRDefault="00820D90" w:rsidP="008E4CD9">
            <w:pPr>
              <w:jc w:val="center"/>
              <w:rPr>
                <w:rFonts w:ascii="Simplified Arabic" w:hAnsi="Simplified Arabic" w:cs="Simplified Arabic"/>
                <w:b/>
                <w:bCs/>
                <w:sz w:val="18"/>
                <w:szCs w:val="18"/>
                <w:rtl/>
                <w:lang w:eastAsia="en-US"/>
              </w:rPr>
            </w:pPr>
            <w:r w:rsidRPr="00147606">
              <w:rPr>
                <w:rFonts w:ascii="Simplified Arabic" w:hAnsi="Simplified Arabic" w:cs="Simplified Arabic"/>
                <w:b/>
                <w:bCs/>
                <w:sz w:val="18"/>
                <w:szCs w:val="18"/>
                <w:rtl/>
                <w:lang w:eastAsia="en-US"/>
              </w:rPr>
              <w:t>عدد حالات مسح المحامين المتدربين</w:t>
            </w:r>
          </w:p>
        </w:tc>
      </w:tr>
      <w:tr w:rsidR="00820D90" w:rsidRPr="00147606" w14:paraId="298BE1A2" w14:textId="77777777" w:rsidTr="0073317A">
        <w:trPr>
          <w:trHeight w:val="340"/>
          <w:jc w:val="center"/>
        </w:trPr>
        <w:tc>
          <w:tcPr>
            <w:tcW w:w="2551" w:type="dxa"/>
            <w:tcBorders>
              <w:top w:val="single" w:sz="4" w:space="0" w:color="auto"/>
              <w:left w:val="single" w:sz="4" w:space="0" w:color="auto"/>
              <w:right w:val="single" w:sz="4" w:space="0" w:color="auto"/>
            </w:tcBorders>
            <w:shd w:val="clear" w:color="auto" w:fill="auto"/>
            <w:vAlign w:val="center"/>
            <w:hideMark/>
          </w:tcPr>
          <w:p w14:paraId="605514CD" w14:textId="77777777" w:rsidR="00820D90" w:rsidRPr="00147606" w:rsidRDefault="00820D90" w:rsidP="008E4CD9">
            <w:pPr>
              <w:rPr>
                <w:rFonts w:ascii="Simplified Arabic" w:hAnsi="Simplified Arabic" w:cs="Simplified Arabic"/>
                <w:sz w:val="18"/>
                <w:szCs w:val="18"/>
              </w:rPr>
            </w:pPr>
            <w:r w:rsidRPr="00147606">
              <w:rPr>
                <w:rFonts w:ascii="Simplified Arabic" w:hAnsi="Simplified Arabic" w:cs="Simplified Arabic"/>
                <w:sz w:val="18"/>
                <w:szCs w:val="18"/>
                <w:rtl/>
              </w:rPr>
              <w:t>مكتمل</w:t>
            </w:r>
          </w:p>
        </w:tc>
        <w:tc>
          <w:tcPr>
            <w:tcW w:w="3133" w:type="dxa"/>
            <w:tcBorders>
              <w:top w:val="single" w:sz="4" w:space="0" w:color="auto"/>
              <w:left w:val="single" w:sz="4" w:space="0" w:color="auto"/>
              <w:right w:val="single" w:sz="4" w:space="0" w:color="auto"/>
            </w:tcBorders>
            <w:shd w:val="clear" w:color="auto" w:fill="auto"/>
            <w:noWrap/>
            <w:vAlign w:val="center"/>
            <w:hideMark/>
          </w:tcPr>
          <w:p w14:paraId="3B0BE6CC" w14:textId="77777777" w:rsidR="00820D90" w:rsidRPr="00147606" w:rsidRDefault="00820D90" w:rsidP="0073317A">
            <w:pPr>
              <w:ind w:right="884" w:firstLine="181"/>
              <w:rPr>
                <w:rFonts w:ascii="Simplified Arabic" w:hAnsi="Simplified Arabic" w:cs="Simplified Arabic"/>
                <w:sz w:val="18"/>
                <w:szCs w:val="18"/>
              </w:rPr>
            </w:pPr>
            <w:r w:rsidRPr="00147606">
              <w:rPr>
                <w:rFonts w:ascii="Simplified Arabic" w:hAnsi="Simplified Arabic" w:cs="Simplified Arabic"/>
                <w:sz w:val="18"/>
                <w:szCs w:val="18"/>
              </w:rPr>
              <w:t>413</w:t>
            </w:r>
          </w:p>
        </w:tc>
        <w:tc>
          <w:tcPr>
            <w:tcW w:w="2821" w:type="dxa"/>
            <w:tcBorders>
              <w:top w:val="single" w:sz="4" w:space="0" w:color="auto"/>
              <w:left w:val="single" w:sz="4" w:space="0" w:color="auto"/>
              <w:right w:val="single" w:sz="4" w:space="0" w:color="auto"/>
            </w:tcBorders>
            <w:vAlign w:val="center"/>
          </w:tcPr>
          <w:p w14:paraId="52A1F048" w14:textId="77777777" w:rsidR="00820D90" w:rsidRPr="00147606" w:rsidRDefault="00820D90" w:rsidP="0073317A">
            <w:pPr>
              <w:ind w:right="884" w:firstLine="181"/>
              <w:rPr>
                <w:rFonts w:ascii="Simplified Arabic" w:hAnsi="Simplified Arabic" w:cs="Simplified Arabic"/>
                <w:sz w:val="18"/>
                <w:szCs w:val="18"/>
              </w:rPr>
            </w:pPr>
            <w:r w:rsidRPr="00147606">
              <w:rPr>
                <w:rFonts w:ascii="Simplified Arabic" w:hAnsi="Simplified Arabic" w:cs="Simplified Arabic"/>
                <w:sz w:val="18"/>
                <w:szCs w:val="18"/>
              </w:rPr>
              <w:t>321</w:t>
            </w:r>
          </w:p>
        </w:tc>
      </w:tr>
      <w:tr w:rsidR="00820D90" w:rsidRPr="00147606" w14:paraId="6B83F7E8" w14:textId="77777777" w:rsidTr="0073317A">
        <w:trPr>
          <w:trHeight w:val="340"/>
          <w:jc w:val="center"/>
        </w:trPr>
        <w:tc>
          <w:tcPr>
            <w:tcW w:w="2551" w:type="dxa"/>
            <w:tcBorders>
              <w:top w:val="nil"/>
              <w:left w:val="single" w:sz="4" w:space="0" w:color="auto"/>
              <w:right w:val="single" w:sz="4" w:space="0" w:color="auto"/>
            </w:tcBorders>
            <w:shd w:val="clear" w:color="auto" w:fill="auto"/>
            <w:vAlign w:val="center"/>
            <w:hideMark/>
          </w:tcPr>
          <w:p w14:paraId="765BD7C5" w14:textId="77777777" w:rsidR="00820D90" w:rsidRPr="00147606" w:rsidRDefault="00820D90" w:rsidP="008E4CD9">
            <w:pPr>
              <w:rPr>
                <w:rFonts w:ascii="Simplified Arabic" w:hAnsi="Simplified Arabic" w:cs="Simplified Arabic"/>
                <w:sz w:val="18"/>
                <w:szCs w:val="18"/>
              </w:rPr>
            </w:pPr>
            <w:r w:rsidRPr="00147606">
              <w:rPr>
                <w:rFonts w:ascii="Simplified Arabic" w:hAnsi="Simplified Arabic" w:cs="Simplified Arabic"/>
                <w:sz w:val="18"/>
                <w:szCs w:val="18"/>
                <w:rtl/>
              </w:rPr>
              <w:t>مكتمل جزئياً</w:t>
            </w:r>
          </w:p>
        </w:tc>
        <w:tc>
          <w:tcPr>
            <w:tcW w:w="3133" w:type="dxa"/>
            <w:tcBorders>
              <w:top w:val="nil"/>
              <w:left w:val="single" w:sz="4" w:space="0" w:color="auto"/>
              <w:right w:val="single" w:sz="4" w:space="0" w:color="auto"/>
            </w:tcBorders>
            <w:shd w:val="clear" w:color="auto" w:fill="auto"/>
            <w:noWrap/>
            <w:vAlign w:val="center"/>
            <w:hideMark/>
          </w:tcPr>
          <w:p w14:paraId="3C718B31" w14:textId="77777777" w:rsidR="00820D90" w:rsidRPr="00147606" w:rsidRDefault="00820D90" w:rsidP="0073317A">
            <w:pPr>
              <w:ind w:right="884" w:firstLine="181"/>
              <w:rPr>
                <w:rFonts w:ascii="Simplified Arabic" w:hAnsi="Simplified Arabic" w:cs="Simplified Arabic"/>
                <w:sz w:val="18"/>
                <w:szCs w:val="18"/>
              </w:rPr>
            </w:pPr>
            <w:r w:rsidRPr="00147606">
              <w:rPr>
                <w:rFonts w:ascii="Simplified Arabic" w:hAnsi="Simplified Arabic" w:cs="Simplified Arabic"/>
                <w:sz w:val="18"/>
                <w:szCs w:val="18"/>
              </w:rPr>
              <w:t>1</w:t>
            </w:r>
          </w:p>
        </w:tc>
        <w:tc>
          <w:tcPr>
            <w:tcW w:w="2821" w:type="dxa"/>
            <w:tcBorders>
              <w:top w:val="nil"/>
              <w:left w:val="single" w:sz="4" w:space="0" w:color="auto"/>
              <w:right w:val="single" w:sz="4" w:space="0" w:color="auto"/>
            </w:tcBorders>
            <w:vAlign w:val="center"/>
          </w:tcPr>
          <w:p w14:paraId="6AF59C8F" w14:textId="77777777" w:rsidR="00820D90" w:rsidRPr="00147606" w:rsidRDefault="00820D90" w:rsidP="0073317A">
            <w:pPr>
              <w:ind w:right="884" w:firstLine="181"/>
              <w:rPr>
                <w:rFonts w:ascii="Simplified Arabic" w:hAnsi="Simplified Arabic" w:cs="Simplified Arabic"/>
                <w:sz w:val="18"/>
                <w:szCs w:val="18"/>
              </w:rPr>
            </w:pPr>
            <w:r w:rsidRPr="00147606">
              <w:rPr>
                <w:rFonts w:ascii="Simplified Arabic" w:hAnsi="Simplified Arabic" w:cs="Simplified Arabic"/>
                <w:sz w:val="18"/>
                <w:szCs w:val="18"/>
              </w:rPr>
              <w:t>4</w:t>
            </w:r>
          </w:p>
        </w:tc>
      </w:tr>
      <w:tr w:rsidR="00820D90" w:rsidRPr="00147606" w14:paraId="2DD1EC34" w14:textId="77777777" w:rsidTr="0073317A">
        <w:trPr>
          <w:trHeight w:val="340"/>
          <w:jc w:val="center"/>
        </w:trPr>
        <w:tc>
          <w:tcPr>
            <w:tcW w:w="2551" w:type="dxa"/>
            <w:tcBorders>
              <w:top w:val="nil"/>
              <w:left w:val="single" w:sz="4" w:space="0" w:color="auto"/>
              <w:right w:val="single" w:sz="4" w:space="0" w:color="auto"/>
            </w:tcBorders>
            <w:shd w:val="clear" w:color="auto" w:fill="auto"/>
            <w:vAlign w:val="center"/>
            <w:hideMark/>
          </w:tcPr>
          <w:p w14:paraId="40CA7718" w14:textId="77777777" w:rsidR="00820D90" w:rsidRPr="00147606" w:rsidRDefault="00820D90" w:rsidP="008E4CD9">
            <w:pPr>
              <w:rPr>
                <w:rFonts w:ascii="Simplified Arabic" w:hAnsi="Simplified Arabic" w:cs="Simplified Arabic"/>
                <w:sz w:val="18"/>
                <w:szCs w:val="18"/>
              </w:rPr>
            </w:pPr>
            <w:r w:rsidRPr="00147606">
              <w:rPr>
                <w:rFonts w:ascii="Simplified Arabic" w:hAnsi="Simplified Arabic" w:cs="Simplified Arabic"/>
                <w:sz w:val="18"/>
                <w:szCs w:val="18"/>
                <w:rtl/>
              </w:rPr>
              <w:t xml:space="preserve">رفض </w:t>
            </w:r>
          </w:p>
        </w:tc>
        <w:tc>
          <w:tcPr>
            <w:tcW w:w="3133" w:type="dxa"/>
            <w:tcBorders>
              <w:top w:val="nil"/>
              <w:left w:val="single" w:sz="4" w:space="0" w:color="auto"/>
              <w:right w:val="single" w:sz="4" w:space="0" w:color="auto"/>
            </w:tcBorders>
            <w:shd w:val="clear" w:color="auto" w:fill="auto"/>
            <w:noWrap/>
            <w:vAlign w:val="center"/>
            <w:hideMark/>
          </w:tcPr>
          <w:p w14:paraId="32479848" w14:textId="77777777" w:rsidR="00820D90" w:rsidRPr="00147606" w:rsidRDefault="00820D90" w:rsidP="0073317A">
            <w:pPr>
              <w:ind w:right="884" w:firstLine="181"/>
              <w:rPr>
                <w:rFonts w:ascii="Simplified Arabic" w:hAnsi="Simplified Arabic" w:cs="Simplified Arabic"/>
                <w:sz w:val="18"/>
                <w:szCs w:val="18"/>
              </w:rPr>
            </w:pPr>
            <w:r w:rsidRPr="00147606">
              <w:rPr>
                <w:rFonts w:ascii="Simplified Arabic" w:hAnsi="Simplified Arabic" w:cs="Simplified Arabic"/>
                <w:sz w:val="18"/>
                <w:szCs w:val="18"/>
              </w:rPr>
              <w:t>50</w:t>
            </w:r>
          </w:p>
        </w:tc>
        <w:tc>
          <w:tcPr>
            <w:tcW w:w="2821" w:type="dxa"/>
            <w:tcBorders>
              <w:top w:val="nil"/>
              <w:left w:val="single" w:sz="4" w:space="0" w:color="auto"/>
              <w:right w:val="single" w:sz="4" w:space="0" w:color="auto"/>
            </w:tcBorders>
            <w:vAlign w:val="center"/>
          </w:tcPr>
          <w:p w14:paraId="7FA9BD59" w14:textId="77777777" w:rsidR="00820D90" w:rsidRPr="00147606" w:rsidRDefault="00820D90" w:rsidP="0073317A">
            <w:pPr>
              <w:ind w:right="884" w:firstLine="181"/>
              <w:rPr>
                <w:rFonts w:ascii="Simplified Arabic" w:hAnsi="Simplified Arabic" w:cs="Simplified Arabic"/>
                <w:sz w:val="18"/>
                <w:szCs w:val="18"/>
              </w:rPr>
            </w:pPr>
            <w:r w:rsidRPr="00147606">
              <w:rPr>
                <w:rFonts w:ascii="Simplified Arabic" w:hAnsi="Simplified Arabic" w:cs="Simplified Arabic"/>
                <w:sz w:val="18"/>
                <w:szCs w:val="18"/>
              </w:rPr>
              <w:t>26</w:t>
            </w:r>
          </w:p>
        </w:tc>
      </w:tr>
      <w:tr w:rsidR="00820D90" w:rsidRPr="00147606" w14:paraId="69694F8C" w14:textId="77777777" w:rsidTr="0073317A">
        <w:trPr>
          <w:trHeight w:val="340"/>
          <w:jc w:val="center"/>
        </w:trPr>
        <w:tc>
          <w:tcPr>
            <w:tcW w:w="2551" w:type="dxa"/>
            <w:tcBorders>
              <w:left w:val="single" w:sz="4" w:space="0" w:color="auto"/>
              <w:right w:val="single" w:sz="4" w:space="0" w:color="auto"/>
            </w:tcBorders>
            <w:shd w:val="clear" w:color="auto" w:fill="auto"/>
            <w:vAlign w:val="center"/>
            <w:hideMark/>
          </w:tcPr>
          <w:p w14:paraId="695F5DE1" w14:textId="77777777" w:rsidR="00820D90" w:rsidRPr="00147606" w:rsidRDefault="00820D90" w:rsidP="008E4CD9">
            <w:pPr>
              <w:rPr>
                <w:rFonts w:ascii="Simplified Arabic" w:hAnsi="Simplified Arabic" w:cs="Simplified Arabic"/>
                <w:sz w:val="18"/>
                <w:szCs w:val="18"/>
              </w:rPr>
            </w:pPr>
            <w:r w:rsidRPr="00147606">
              <w:rPr>
                <w:rFonts w:ascii="Simplified Arabic" w:hAnsi="Simplified Arabic" w:cs="Simplified Arabic"/>
                <w:sz w:val="18"/>
                <w:szCs w:val="18"/>
                <w:rtl/>
              </w:rPr>
              <w:t>أخرى</w:t>
            </w:r>
          </w:p>
        </w:tc>
        <w:tc>
          <w:tcPr>
            <w:tcW w:w="3133" w:type="dxa"/>
            <w:tcBorders>
              <w:left w:val="single" w:sz="4" w:space="0" w:color="auto"/>
              <w:right w:val="single" w:sz="4" w:space="0" w:color="auto"/>
            </w:tcBorders>
            <w:shd w:val="clear" w:color="auto" w:fill="auto"/>
            <w:noWrap/>
            <w:vAlign w:val="center"/>
            <w:hideMark/>
          </w:tcPr>
          <w:p w14:paraId="0AA17C86" w14:textId="77777777" w:rsidR="00820D90" w:rsidRPr="00147606" w:rsidRDefault="00820D90" w:rsidP="0073317A">
            <w:pPr>
              <w:ind w:right="884" w:firstLine="181"/>
              <w:rPr>
                <w:rFonts w:ascii="Simplified Arabic" w:hAnsi="Simplified Arabic" w:cs="Simplified Arabic"/>
                <w:sz w:val="18"/>
                <w:szCs w:val="18"/>
                <w:rtl/>
              </w:rPr>
            </w:pPr>
            <w:r w:rsidRPr="00147606">
              <w:rPr>
                <w:rFonts w:ascii="Simplified Arabic" w:hAnsi="Simplified Arabic" w:cs="Simplified Arabic"/>
                <w:sz w:val="18"/>
                <w:szCs w:val="18"/>
              </w:rPr>
              <w:t>61</w:t>
            </w:r>
          </w:p>
        </w:tc>
        <w:tc>
          <w:tcPr>
            <w:tcW w:w="2821" w:type="dxa"/>
            <w:tcBorders>
              <w:left w:val="single" w:sz="4" w:space="0" w:color="auto"/>
              <w:right w:val="single" w:sz="4" w:space="0" w:color="auto"/>
            </w:tcBorders>
            <w:vAlign w:val="center"/>
          </w:tcPr>
          <w:p w14:paraId="7032D6DA" w14:textId="77777777" w:rsidR="00820D90" w:rsidRPr="00147606" w:rsidRDefault="00820D90" w:rsidP="0073317A">
            <w:pPr>
              <w:ind w:right="884" w:firstLine="181"/>
              <w:rPr>
                <w:rFonts w:ascii="Simplified Arabic" w:hAnsi="Simplified Arabic" w:cs="Simplified Arabic"/>
                <w:sz w:val="18"/>
                <w:szCs w:val="18"/>
              </w:rPr>
            </w:pPr>
            <w:r w:rsidRPr="00147606">
              <w:rPr>
                <w:rFonts w:ascii="Simplified Arabic" w:hAnsi="Simplified Arabic" w:cs="Simplified Arabic"/>
                <w:sz w:val="18"/>
                <w:szCs w:val="18"/>
              </w:rPr>
              <w:t>72</w:t>
            </w:r>
          </w:p>
        </w:tc>
      </w:tr>
      <w:tr w:rsidR="00820D90" w:rsidRPr="00147606" w14:paraId="2061C727" w14:textId="77777777" w:rsidTr="0073317A">
        <w:trPr>
          <w:trHeight w:val="340"/>
          <w:jc w:val="center"/>
        </w:trPr>
        <w:tc>
          <w:tcPr>
            <w:tcW w:w="2551" w:type="dxa"/>
            <w:tcBorders>
              <w:left w:val="single" w:sz="4" w:space="0" w:color="auto"/>
              <w:right w:val="single" w:sz="4" w:space="0" w:color="auto"/>
            </w:tcBorders>
            <w:shd w:val="clear" w:color="auto" w:fill="auto"/>
            <w:vAlign w:val="center"/>
            <w:hideMark/>
          </w:tcPr>
          <w:p w14:paraId="081D8C7F" w14:textId="77777777" w:rsidR="00820D90" w:rsidRPr="00147606" w:rsidRDefault="00820D90" w:rsidP="008E4CD9">
            <w:pPr>
              <w:rPr>
                <w:rFonts w:ascii="Simplified Arabic" w:hAnsi="Simplified Arabic" w:cs="Simplified Arabic"/>
                <w:b/>
                <w:bCs/>
                <w:sz w:val="18"/>
                <w:szCs w:val="18"/>
              </w:rPr>
            </w:pPr>
            <w:r w:rsidRPr="00147606">
              <w:rPr>
                <w:rFonts w:ascii="Simplified Arabic" w:hAnsi="Simplified Arabic" w:cs="Simplified Arabic"/>
                <w:b/>
                <w:bCs/>
                <w:sz w:val="18"/>
                <w:szCs w:val="18"/>
                <w:rtl/>
              </w:rPr>
              <w:t>المجموع</w:t>
            </w:r>
          </w:p>
        </w:tc>
        <w:tc>
          <w:tcPr>
            <w:tcW w:w="3133" w:type="dxa"/>
            <w:tcBorders>
              <w:left w:val="single" w:sz="4" w:space="0" w:color="auto"/>
              <w:right w:val="single" w:sz="4" w:space="0" w:color="auto"/>
            </w:tcBorders>
            <w:shd w:val="clear" w:color="auto" w:fill="auto"/>
            <w:noWrap/>
            <w:vAlign w:val="center"/>
            <w:hideMark/>
          </w:tcPr>
          <w:p w14:paraId="70A3A76B" w14:textId="77777777" w:rsidR="00820D90" w:rsidRPr="00147606" w:rsidRDefault="00820D90" w:rsidP="0073317A">
            <w:pPr>
              <w:ind w:right="884" w:firstLine="181"/>
              <w:rPr>
                <w:rFonts w:ascii="Simplified Arabic" w:hAnsi="Simplified Arabic" w:cs="Simplified Arabic"/>
                <w:b/>
                <w:bCs/>
                <w:sz w:val="18"/>
                <w:szCs w:val="18"/>
              </w:rPr>
            </w:pPr>
            <w:r w:rsidRPr="00147606">
              <w:rPr>
                <w:rFonts w:ascii="Simplified Arabic" w:hAnsi="Simplified Arabic" w:cs="Simplified Arabic"/>
                <w:b/>
                <w:bCs/>
                <w:sz w:val="18"/>
                <w:szCs w:val="18"/>
              </w:rPr>
              <w:t>525</w:t>
            </w:r>
          </w:p>
        </w:tc>
        <w:tc>
          <w:tcPr>
            <w:tcW w:w="2821" w:type="dxa"/>
            <w:tcBorders>
              <w:left w:val="single" w:sz="4" w:space="0" w:color="auto"/>
              <w:right w:val="single" w:sz="4" w:space="0" w:color="auto"/>
            </w:tcBorders>
            <w:vAlign w:val="center"/>
          </w:tcPr>
          <w:p w14:paraId="515AB86B" w14:textId="77777777" w:rsidR="00820D90" w:rsidRPr="00147606" w:rsidRDefault="00820D90" w:rsidP="0073317A">
            <w:pPr>
              <w:ind w:right="884" w:firstLine="181"/>
              <w:rPr>
                <w:rFonts w:ascii="Simplified Arabic" w:hAnsi="Simplified Arabic" w:cs="Simplified Arabic"/>
                <w:b/>
                <w:bCs/>
                <w:sz w:val="18"/>
                <w:szCs w:val="18"/>
              </w:rPr>
            </w:pPr>
            <w:r w:rsidRPr="00147606">
              <w:rPr>
                <w:rFonts w:ascii="Simplified Arabic" w:hAnsi="Simplified Arabic" w:cs="Simplified Arabic"/>
                <w:b/>
                <w:bCs/>
                <w:sz w:val="18"/>
                <w:szCs w:val="18"/>
              </w:rPr>
              <w:t>423</w:t>
            </w:r>
          </w:p>
        </w:tc>
      </w:tr>
      <w:tr w:rsidR="00820D90" w:rsidRPr="00147606" w14:paraId="70489E89" w14:textId="77777777" w:rsidTr="0073317A">
        <w:trPr>
          <w:trHeight w:val="340"/>
          <w:jc w:val="center"/>
        </w:trPr>
        <w:tc>
          <w:tcPr>
            <w:tcW w:w="2551" w:type="dxa"/>
            <w:tcBorders>
              <w:left w:val="single" w:sz="4" w:space="0" w:color="auto"/>
              <w:right w:val="single" w:sz="4" w:space="0" w:color="auto"/>
            </w:tcBorders>
            <w:shd w:val="clear" w:color="auto" w:fill="auto"/>
            <w:vAlign w:val="center"/>
            <w:hideMark/>
          </w:tcPr>
          <w:p w14:paraId="6221D452" w14:textId="77777777" w:rsidR="00820D90" w:rsidRPr="00147606" w:rsidRDefault="00820D90" w:rsidP="008E4CD9">
            <w:pPr>
              <w:rPr>
                <w:rFonts w:ascii="Simplified Arabic" w:hAnsi="Simplified Arabic" w:cs="Simplified Arabic"/>
                <w:sz w:val="18"/>
                <w:szCs w:val="18"/>
              </w:rPr>
            </w:pPr>
            <w:r w:rsidRPr="00147606">
              <w:rPr>
                <w:rFonts w:ascii="Simplified Arabic" w:hAnsi="Simplified Arabic" w:cs="Simplified Arabic"/>
                <w:sz w:val="18"/>
                <w:szCs w:val="18"/>
                <w:rtl/>
              </w:rPr>
              <w:t>نسبة الاستجابة</w:t>
            </w:r>
          </w:p>
        </w:tc>
        <w:tc>
          <w:tcPr>
            <w:tcW w:w="3133" w:type="dxa"/>
            <w:tcBorders>
              <w:left w:val="single" w:sz="4" w:space="0" w:color="auto"/>
              <w:right w:val="single" w:sz="4" w:space="0" w:color="auto"/>
            </w:tcBorders>
            <w:shd w:val="clear" w:color="auto" w:fill="auto"/>
            <w:noWrap/>
            <w:vAlign w:val="center"/>
            <w:hideMark/>
          </w:tcPr>
          <w:p w14:paraId="46DB2D9F" w14:textId="77777777" w:rsidR="00820D90" w:rsidRPr="00147606" w:rsidRDefault="00820D90" w:rsidP="0073317A">
            <w:pPr>
              <w:ind w:right="884" w:firstLine="181"/>
              <w:rPr>
                <w:rFonts w:ascii="Simplified Arabic" w:hAnsi="Simplified Arabic" w:cs="Simplified Arabic"/>
                <w:sz w:val="18"/>
                <w:szCs w:val="18"/>
              </w:rPr>
            </w:pPr>
            <w:r w:rsidRPr="00147606">
              <w:rPr>
                <w:rFonts w:ascii="Simplified Arabic" w:hAnsi="Simplified Arabic" w:cs="Simplified Arabic"/>
                <w:sz w:val="18"/>
                <w:szCs w:val="18"/>
                <w:rtl/>
              </w:rPr>
              <w:t>78.9</w:t>
            </w:r>
            <w:r w:rsidRPr="00147606">
              <w:rPr>
                <w:rFonts w:ascii="Simplified Arabic" w:hAnsi="Simplified Arabic" w:cs="Simplified Arabic"/>
                <w:sz w:val="18"/>
                <w:szCs w:val="18"/>
              </w:rPr>
              <w:t>%</w:t>
            </w:r>
          </w:p>
        </w:tc>
        <w:tc>
          <w:tcPr>
            <w:tcW w:w="2821" w:type="dxa"/>
            <w:tcBorders>
              <w:left w:val="single" w:sz="4" w:space="0" w:color="auto"/>
              <w:right w:val="single" w:sz="4" w:space="0" w:color="auto"/>
            </w:tcBorders>
            <w:vAlign w:val="center"/>
          </w:tcPr>
          <w:p w14:paraId="617212D0" w14:textId="77777777" w:rsidR="00820D90" w:rsidRPr="00147606" w:rsidRDefault="00820D90" w:rsidP="0073317A">
            <w:pPr>
              <w:ind w:right="884" w:firstLine="181"/>
              <w:rPr>
                <w:rFonts w:ascii="Simplified Arabic" w:hAnsi="Simplified Arabic" w:cs="Simplified Arabic"/>
                <w:sz w:val="18"/>
                <w:szCs w:val="18"/>
                <w:rtl/>
              </w:rPr>
            </w:pPr>
            <w:r w:rsidRPr="00147606">
              <w:rPr>
                <w:rFonts w:ascii="Simplified Arabic" w:hAnsi="Simplified Arabic" w:cs="Simplified Arabic"/>
                <w:sz w:val="18"/>
                <w:szCs w:val="18"/>
              </w:rPr>
              <w:t>76.8%</w:t>
            </w:r>
          </w:p>
        </w:tc>
      </w:tr>
      <w:tr w:rsidR="00820D90" w:rsidRPr="00147606" w14:paraId="008DC354" w14:textId="77777777" w:rsidTr="0073317A">
        <w:trPr>
          <w:trHeight w:val="340"/>
          <w:jc w:val="center"/>
        </w:trPr>
        <w:tc>
          <w:tcPr>
            <w:tcW w:w="2551" w:type="dxa"/>
            <w:tcBorders>
              <w:left w:val="single" w:sz="4" w:space="0" w:color="auto"/>
              <w:bottom w:val="single" w:sz="4" w:space="0" w:color="auto"/>
              <w:right w:val="single" w:sz="4" w:space="0" w:color="auto"/>
            </w:tcBorders>
            <w:shd w:val="clear" w:color="auto" w:fill="auto"/>
            <w:vAlign w:val="center"/>
            <w:hideMark/>
          </w:tcPr>
          <w:p w14:paraId="2CF6D9F8" w14:textId="77777777" w:rsidR="00820D90" w:rsidRPr="00147606" w:rsidRDefault="00820D90" w:rsidP="008E4CD9">
            <w:pPr>
              <w:rPr>
                <w:rFonts w:ascii="Simplified Arabic" w:hAnsi="Simplified Arabic" w:cs="Simplified Arabic"/>
                <w:sz w:val="18"/>
                <w:szCs w:val="18"/>
              </w:rPr>
            </w:pPr>
            <w:r w:rsidRPr="00147606">
              <w:rPr>
                <w:rFonts w:ascii="Simplified Arabic" w:hAnsi="Simplified Arabic" w:cs="Simplified Arabic"/>
                <w:sz w:val="18"/>
                <w:szCs w:val="18"/>
                <w:rtl/>
              </w:rPr>
              <w:t>نسبة عدم الاستجابة</w:t>
            </w:r>
          </w:p>
        </w:tc>
        <w:tc>
          <w:tcPr>
            <w:tcW w:w="3133" w:type="dxa"/>
            <w:tcBorders>
              <w:left w:val="single" w:sz="4" w:space="0" w:color="auto"/>
              <w:bottom w:val="single" w:sz="4" w:space="0" w:color="auto"/>
              <w:right w:val="single" w:sz="4" w:space="0" w:color="auto"/>
            </w:tcBorders>
            <w:shd w:val="clear" w:color="auto" w:fill="auto"/>
            <w:noWrap/>
            <w:vAlign w:val="center"/>
            <w:hideMark/>
          </w:tcPr>
          <w:p w14:paraId="1514BDA9" w14:textId="77777777" w:rsidR="00820D90" w:rsidRPr="00147606" w:rsidRDefault="00820D90" w:rsidP="0073317A">
            <w:pPr>
              <w:ind w:right="884" w:firstLine="181"/>
              <w:rPr>
                <w:rFonts w:ascii="Simplified Arabic" w:hAnsi="Simplified Arabic" w:cs="Simplified Arabic"/>
                <w:sz w:val="18"/>
                <w:szCs w:val="18"/>
              </w:rPr>
            </w:pPr>
            <w:r w:rsidRPr="00147606">
              <w:rPr>
                <w:rFonts w:ascii="Simplified Arabic" w:hAnsi="Simplified Arabic" w:cs="Simplified Arabic"/>
                <w:sz w:val="18"/>
                <w:szCs w:val="18"/>
                <w:rtl/>
              </w:rPr>
              <w:t>21.1</w:t>
            </w:r>
            <w:r w:rsidRPr="00147606">
              <w:rPr>
                <w:rFonts w:ascii="Simplified Arabic" w:hAnsi="Simplified Arabic" w:cs="Simplified Arabic"/>
                <w:sz w:val="18"/>
                <w:szCs w:val="18"/>
              </w:rPr>
              <w:t>%</w:t>
            </w:r>
          </w:p>
        </w:tc>
        <w:tc>
          <w:tcPr>
            <w:tcW w:w="2821" w:type="dxa"/>
            <w:tcBorders>
              <w:left w:val="single" w:sz="4" w:space="0" w:color="auto"/>
              <w:bottom w:val="single" w:sz="4" w:space="0" w:color="auto"/>
              <w:right w:val="single" w:sz="4" w:space="0" w:color="auto"/>
            </w:tcBorders>
            <w:vAlign w:val="center"/>
          </w:tcPr>
          <w:p w14:paraId="57BCC992" w14:textId="77777777" w:rsidR="00820D90" w:rsidRPr="00147606" w:rsidRDefault="00820D90" w:rsidP="0073317A">
            <w:pPr>
              <w:ind w:right="884" w:firstLine="181"/>
              <w:rPr>
                <w:rFonts w:ascii="Simplified Arabic" w:hAnsi="Simplified Arabic" w:cs="Simplified Arabic"/>
                <w:sz w:val="18"/>
                <w:szCs w:val="18"/>
              </w:rPr>
            </w:pPr>
            <w:r w:rsidRPr="00147606">
              <w:rPr>
                <w:rFonts w:ascii="Simplified Arabic" w:hAnsi="Simplified Arabic" w:cs="Simplified Arabic"/>
                <w:sz w:val="18"/>
                <w:szCs w:val="18"/>
              </w:rPr>
              <w:t>23.2%</w:t>
            </w:r>
          </w:p>
        </w:tc>
      </w:tr>
    </w:tbl>
    <w:p w14:paraId="4A4F5881" w14:textId="77777777" w:rsidR="00820D90" w:rsidRPr="00991B3B" w:rsidRDefault="00820D90" w:rsidP="00820D90">
      <w:pPr>
        <w:ind w:hanging="1"/>
        <w:jc w:val="both"/>
        <w:rPr>
          <w:rFonts w:ascii="Arial" w:hAnsi="Arial" w:cs="Simplified Arabic"/>
          <w:b/>
          <w:bCs/>
          <w:sz w:val="18"/>
          <w:szCs w:val="18"/>
          <w:highlight w:val="yellow"/>
          <w:rtl/>
        </w:rPr>
      </w:pPr>
    </w:p>
    <w:p w14:paraId="283EAA45" w14:textId="77777777" w:rsidR="0073317A" w:rsidRDefault="0073317A">
      <w:pPr>
        <w:autoSpaceDE/>
        <w:autoSpaceDN/>
        <w:bidi w:val="0"/>
        <w:rPr>
          <w:b/>
          <w:bCs/>
          <w:sz w:val="28"/>
          <w:szCs w:val="22"/>
          <w:rtl/>
        </w:rPr>
      </w:pPr>
      <w:r>
        <w:rPr>
          <w:b/>
          <w:bCs/>
          <w:szCs w:val="22"/>
          <w:rtl/>
        </w:rPr>
        <w:br w:type="page"/>
      </w:r>
    </w:p>
    <w:p w14:paraId="610337C9" w14:textId="1E2FBBA7" w:rsidR="00820D90" w:rsidRDefault="00820D90" w:rsidP="00147606">
      <w:pPr>
        <w:pStyle w:val="BlockText"/>
        <w:ind w:left="0"/>
        <w:jc w:val="center"/>
        <w:rPr>
          <w:b/>
          <w:bCs/>
          <w:szCs w:val="22"/>
          <w:rtl/>
        </w:rPr>
      </w:pPr>
      <w:r w:rsidRPr="00147606">
        <w:rPr>
          <w:rFonts w:hint="cs"/>
          <w:b/>
          <w:bCs/>
          <w:szCs w:val="22"/>
          <w:rtl/>
        </w:rPr>
        <w:lastRenderedPageBreak/>
        <w:t>معدلات الاستجابة لمسح الهيئة التدريسية وطلبة كليات الحقوق في الجامعات الفلسطينية</w:t>
      </w:r>
      <w:r w:rsidR="00DE752E">
        <w:rPr>
          <w:rFonts w:hint="cs"/>
          <w:b/>
          <w:bCs/>
          <w:szCs w:val="22"/>
          <w:rtl/>
        </w:rPr>
        <w:t xml:space="preserve"> في الضفة الغربية</w:t>
      </w:r>
    </w:p>
    <w:p w14:paraId="4A2098B2" w14:textId="77777777" w:rsidR="007D3B4E" w:rsidRPr="007D3B4E" w:rsidRDefault="007D3B4E" w:rsidP="00147606">
      <w:pPr>
        <w:pStyle w:val="BlockText"/>
        <w:ind w:left="0"/>
        <w:jc w:val="center"/>
        <w:rPr>
          <w:b/>
          <w:bCs/>
          <w:sz w:val="8"/>
          <w:szCs w:val="8"/>
          <w:rtl/>
        </w:rPr>
      </w:pPr>
    </w:p>
    <w:tbl>
      <w:tblPr>
        <w:tblpPr w:leftFromText="180" w:rightFromText="180" w:vertAnchor="text" w:tblpXSpec="center" w:tblpY="1"/>
        <w:tblOverlap w:val="never"/>
        <w:bidiVisual/>
        <w:tblW w:w="8505" w:type="dxa"/>
        <w:tblLook w:val="04A0" w:firstRow="1" w:lastRow="0" w:firstColumn="1" w:lastColumn="0" w:noHBand="0" w:noVBand="1"/>
      </w:tblPr>
      <w:tblGrid>
        <w:gridCol w:w="2835"/>
        <w:gridCol w:w="2803"/>
        <w:gridCol w:w="2867"/>
      </w:tblGrid>
      <w:tr w:rsidR="00820D90" w:rsidRPr="00991B3B" w14:paraId="103923C9" w14:textId="77777777" w:rsidTr="0073317A">
        <w:trPr>
          <w:trHeight w:val="340"/>
        </w:trPr>
        <w:tc>
          <w:tcPr>
            <w:tcW w:w="283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537FFB93" w14:textId="77777777" w:rsidR="00820D90" w:rsidRPr="00147606" w:rsidRDefault="00820D90" w:rsidP="008E4CD9">
            <w:pPr>
              <w:jc w:val="center"/>
              <w:rPr>
                <w:rFonts w:ascii="Simplified Arabic" w:hAnsi="Simplified Arabic" w:cs="Simplified Arabic"/>
                <w:b/>
                <w:bCs/>
                <w:sz w:val="18"/>
                <w:szCs w:val="18"/>
                <w:lang w:eastAsia="en-US"/>
              </w:rPr>
            </w:pPr>
            <w:r w:rsidRPr="00147606">
              <w:rPr>
                <w:rFonts w:ascii="Simplified Arabic" w:hAnsi="Simplified Arabic" w:cs="Simplified Arabic" w:hint="cs"/>
                <w:b/>
                <w:bCs/>
                <w:sz w:val="18"/>
                <w:szCs w:val="18"/>
                <w:rtl/>
                <w:lang w:eastAsia="en-US"/>
              </w:rPr>
              <w:t>بنود نتيجة المقابلة</w:t>
            </w:r>
          </w:p>
        </w:tc>
        <w:tc>
          <w:tcPr>
            <w:tcW w:w="280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6FE32345" w14:textId="77777777" w:rsidR="00820D90" w:rsidRPr="00147606" w:rsidRDefault="00820D90" w:rsidP="008E4CD9">
            <w:pPr>
              <w:jc w:val="center"/>
              <w:rPr>
                <w:rFonts w:ascii="Simplified Arabic" w:hAnsi="Simplified Arabic" w:cs="Simplified Arabic"/>
                <w:b/>
                <w:bCs/>
                <w:sz w:val="18"/>
                <w:szCs w:val="18"/>
                <w:lang w:eastAsia="en-US"/>
              </w:rPr>
            </w:pPr>
            <w:r w:rsidRPr="00147606">
              <w:rPr>
                <w:rFonts w:ascii="Simplified Arabic" w:hAnsi="Simplified Arabic" w:cs="Simplified Arabic" w:hint="cs"/>
                <w:b/>
                <w:bCs/>
                <w:sz w:val="18"/>
                <w:szCs w:val="18"/>
                <w:rtl/>
                <w:lang w:eastAsia="en-US"/>
              </w:rPr>
              <w:t>عدد حالات مسح الهيئة التدريسية</w:t>
            </w:r>
          </w:p>
        </w:tc>
        <w:tc>
          <w:tcPr>
            <w:tcW w:w="286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7CD0B58" w14:textId="77777777" w:rsidR="00820D90" w:rsidRPr="00147606" w:rsidRDefault="00820D90" w:rsidP="008E4CD9">
            <w:pPr>
              <w:jc w:val="center"/>
              <w:rPr>
                <w:rFonts w:ascii="Simplified Arabic" w:hAnsi="Simplified Arabic" w:cs="Simplified Arabic"/>
                <w:b/>
                <w:bCs/>
                <w:sz w:val="18"/>
                <w:szCs w:val="18"/>
                <w:rtl/>
                <w:lang w:eastAsia="en-US"/>
              </w:rPr>
            </w:pPr>
            <w:r w:rsidRPr="00147606">
              <w:rPr>
                <w:rFonts w:ascii="Simplified Arabic" w:hAnsi="Simplified Arabic" w:cs="Simplified Arabic" w:hint="cs"/>
                <w:b/>
                <w:bCs/>
                <w:sz w:val="18"/>
                <w:szCs w:val="18"/>
                <w:rtl/>
                <w:lang w:eastAsia="en-US"/>
              </w:rPr>
              <w:t>عدد حالات مسح طلبة كليات الحقوق</w:t>
            </w:r>
          </w:p>
        </w:tc>
      </w:tr>
      <w:tr w:rsidR="00820D90" w:rsidRPr="00991B3B" w14:paraId="1050B57B" w14:textId="77777777" w:rsidTr="0073317A">
        <w:trPr>
          <w:trHeight w:val="340"/>
        </w:trPr>
        <w:tc>
          <w:tcPr>
            <w:tcW w:w="2835" w:type="dxa"/>
            <w:tcBorders>
              <w:top w:val="single" w:sz="4" w:space="0" w:color="auto"/>
              <w:left w:val="single" w:sz="4" w:space="0" w:color="auto"/>
              <w:right w:val="single" w:sz="4" w:space="0" w:color="auto"/>
            </w:tcBorders>
            <w:shd w:val="clear" w:color="auto" w:fill="auto"/>
            <w:vAlign w:val="center"/>
            <w:hideMark/>
          </w:tcPr>
          <w:p w14:paraId="7B1E9063" w14:textId="77777777" w:rsidR="00820D90" w:rsidRPr="00147606" w:rsidRDefault="00820D90" w:rsidP="00147606">
            <w:pPr>
              <w:rPr>
                <w:rFonts w:ascii="Simplified Arabic" w:hAnsi="Simplified Arabic" w:cs="Simplified Arabic"/>
                <w:sz w:val="18"/>
                <w:szCs w:val="18"/>
                <w:lang w:eastAsia="en-US"/>
              </w:rPr>
            </w:pPr>
            <w:r w:rsidRPr="00147606">
              <w:rPr>
                <w:rFonts w:ascii="Simplified Arabic" w:hAnsi="Simplified Arabic" w:cs="Simplified Arabic"/>
                <w:sz w:val="18"/>
                <w:szCs w:val="18"/>
                <w:rtl/>
                <w:lang w:eastAsia="en-US"/>
              </w:rPr>
              <w:t>مكتمل</w:t>
            </w:r>
          </w:p>
        </w:tc>
        <w:tc>
          <w:tcPr>
            <w:tcW w:w="2803" w:type="dxa"/>
            <w:tcBorders>
              <w:top w:val="single" w:sz="4" w:space="0" w:color="auto"/>
              <w:left w:val="single" w:sz="4" w:space="0" w:color="auto"/>
              <w:right w:val="single" w:sz="4" w:space="0" w:color="auto"/>
            </w:tcBorders>
            <w:shd w:val="clear" w:color="auto" w:fill="auto"/>
            <w:noWrap/>
            <w:vAlign w:val="center"/>
            <w:hideMark/>
          </w:tcPr>
          <w:p w14:paraId="5E9612E9" w14:textId="77777777" w:rsidR="00820D90" w:rsidRPr="00147606" w:rsidRDefault="00820D90" w:rsidP="00147606">
            <w:pPr>
              <w:ind w:right="600"/>
              <w:jc w:val="center"/>
              <w:rPr>
                <w:rFonts w:ascii="Simplified Arabic" w:hAnsi="Simplified Arabic" w:cs="Simplified Arabic"/>
                <w:sz w:val="18"/>
                <w:szCs w:val="18"/>
                <w:lang w:eastAsia="en-US"/>
              </w:rPr>
            </w:pPr>
            <w:r w:rsidRPr="00147606">
              <w:rPr>
                <w:rFonts w:ascii="Simplified Arabic" w:hAnsi="Simplified Arabic" w:cs="Simplified Arabic"/>
                <w:sz w:val="18"/>
                <w:szCs w:val="18"/>
                <w:lang w:eastAsia="en-US"/>
              </w:rPr>
              <w:t>118</w:t>
            </w:r>
          </w:p>
        </w:tc>
        <w:tc>
          <w:tcPr>
            <w:tcW w:w="2867" w:type="dxa"/>
            <w:tcBorders>
              <w:top w:val="single" w:sz="4" w:space="0" w:color="auto"/>
              <w:left w:val="single" w:sz="4" w:space="0" w:color="auto"/>
              <w:right w:val="single" w:sz="4" w:space="0" w:color="auto"/>
            </w:tcBorders>
            <w:vAlign w:val="center"/>
          </w:tcPr>
          <w:p w14:paraId="3E6052AE" w14:textId="77777777" w:rsidR="00820D90" w:rsidRPr="00147606" w:rsidRDefault="00820D90" w:rsidP="00147606">
            <w:pPr>
              <w:ind w:right="600"/>
              <w:jc w:val="center"/>
              <w:rPr>
                <w:rFonts w:ascii="Simplified Arabic" w:hAnsi="Simplified Arabic" w:cs="Simplified Arabic"/>
                <w:sz w:val="18"/>
                <w:szCs w:val="18"/>
                <w:lang w:eastAsia="en-US"/>
              </w:rPr>
            </w:pPr>
            <w:r w:rsidRPr="00147606">
              <w:rPr>
                <w:rFonts w:ascii="Simplified Arabic" w:hAnsi="Simplified Arabic" w:cs="Simplified Arabic"/>
                <w:sz w:val="18"/>
                <w:szCs w:val="18"/>
                <w:lang w:eastAsia="en-US"/>
              </w:rPr>
              <w:t>406</w:t>
            </w:r>
          </w:p>
        </w:tc>
      </w:tr>
      <w:tr w:rsidR="00820D90" w:rsidRPr="00991B3B" w14:paraId="00CE678F" w14:textId="77777777" w:rsidTr="0073317A">
        <w:trPr>
          <w:trHeight w:val="340"/>
        </w:trPr>
        <w:tc>
          <w:tcPr>
            <w:tcW w:w="2835" w:type="dxa"/>
            <w:tcBorders>
              <w:top w:val="nil"/>
              <w:left w:val="single" w:sz="4" w:space="0" w:color="auto"/>
              <w:right w:val="single" w:sz="4" w:space="0" w:color="auto"/>
            </w:tcBorders>
            <w:shd w:val="clear" w:color="auto" w:fill="auto"/>
            <w:vAlign w:val="center"/>
            <w:hideMark/>
          </w:tcPr>
          <w:p w14:paraId="034EE21D" w14:textId="77777777" w:rsidR="00820D90" w:rsidRPr="00147606" w:rsidRDefault="00820D90" w:rsidP="00147606">
            <w:pPr>
              <w:rPr>
                <w:rFonts w:ascii="Simplified Arabic" w:hAnsi="Simplified Arabic" w:cs="Simplified Arabic"/>
                <w:sz w:val="18"/>
                <w:szCs w:val="18"/>
                <w:lang w:eastAsia="en-US"/>
              </w:rPr>
            </w:pPr>
            <w:r w:rsidRPr="00147606">
              <w:rPr>
                <w:rFonts w:ascii="Simplified Arabic" w:hAnsi="Simplified Arabic" w:cs="Simplified Arabic"/>
                <w:sz w:val="18"/>
                <w:szCs w:val="18"/>
                <w:rtl/>
                <w:lang w:eastAsia="en-US"/>
              </w:rPr>
              <w:t>مكتمل جزئياً</w:t>
            </w:r>
          </w:p>
        </w:tc>
        <w:tc>
          <w:tcPr>
            <w:tcW w:w="2803" w:type="dxa"/>
            <w:tcBorders>
              <w:top w:val="nil"/>
              <w:left w:val="single" w:sz="4" w:space="0" w:color="auto"/>
              <w:right w:val="single" w:sz="4" w:space="0" w:color="auto"/>
            </w:tcBorders>
            <w:shd w:val="clear" w:color="auto" w:fill="auto"/>
            <w:noWrap/>
            <w:vAlign w:val="center"/>
            <w:hideMark/>
          </w:tcPr>
          <w:p w14:paraId="04452F62" w14:textId="77777777" w:rsidR="00820D90" w:rsidRPr="00147606" w:rsidRDefault="00820D90" w:rsidP="00147606">
            <w:pPr>
              <w:ind w:right="600"/>
              <w:jc w:val="center"/>
              <w:rPr>
                <w:rFonts w:ascii="Simplified Arabic" w:hAnsi="Simplified Arabic" w:cs="Simplified Arabic"/>
                <w:sz w:val="18"/>
                <w:szCs w:val="18"/>
                <w:lang w:eastAsia="en-US"/>
              </w:rPr>
            </w:pPr>
            <w:r w:rsidRPr="00147606">
              <w:rPr>
                <w:rFonts w:ascii="Simplified Arabic" w:hAnsi="Simplified Arabic" w:cs="Simplified Arabic"/>
                <w:sz w:val="18"/>
                <w:szCs w:val="18"/>
                <w:lang w:eastAsia="en-US"/>
              </w:rPr>
              <w:t>0</w:t>
            </w:r>
          </w:p>
        </w:tc>
        <w:tc>
          <w:tcPr>
            <w:tcW w:w="2867" w:type="dxa"/>
            <w:tcBorders>
              <w:top w:val="nil"/>
              <w:left w:val="single" w:sz="4" w:space="0" w:color="auto"/>
              <w:right w:val="single" w:sz="4" w:space="0" w:color="auto"/>
            </w:tcBorders>
            <w:vAlign w:val="center"/>
          </w:tcPr>
          <w:p w14:paraId="6D376299" w14:textId="77777777" w:rsidR="00820D90" w:rsidRPr="00147606" w:rsidRDefault="00820D90" w:rsidP="00147606">
            <w:pPr>
              <w:ind w:right="600"/>
              <w:jc w:val="center"/>
              <w:rPr>
                <w:rFonts w:ascii="Simplified Arabic" w:hAnsi="Simplified Arabic" w:cs="Simplified Arabic"/>
                <w:sz w:val="18"/>
                <w:szCs w:val="18"/>
                <w:lang w:eastAsia="en-US"/>
              </w:rPr>
            </w:pPr>
            <w:r w:rsidRPr="00147606">
              <w:rPr>
                <w:rFonts w:ascii="Simplified Arabic" w:hAnsi="Simplified Arabic" w:cs="Simplified Arabic"/>
                <w:sz w:val="18"/>
                <w:szCs w:val="18"/>
                <w:lang w:eastAsia="en-US"/>
              </w:rPr>
              <w:t>0</w:t>
            </w:r>
          </w:p>
        </w:tc>
      </w:tr>
      <w:tr w:rsidR="00820D90" w:rsidRPr="00991B3B" w14:paraId="27FE1B85" w14:textId="77777777" w:rsidTr="0073317A">
        <w:trPr>
          <w:trHeight w:val="340"/>
        </w:trPr>
        <w:tc>
          <w:tcPr>
            <w:tcW w:w="2835" w:type="dxa"/>
            <w:tcBorders>
              <w:top w:val="nil"/>
              <w:left w:val="single" w:sz="4" w:space="0" w:color="auto"/>
              <w:right w:val="single" w:sz="4" w:space="0" w:color="auto"/>
            </w:tcBorders>
            <w:shd w:val="clear" w:color="auto" w:fill="auto"/>
            <w:vAlign w:val="center"/>
            <w:hideMark/>
          </w:tcPr>
          <w:p w14:paraId="0967975E" w14:textId="77777777" w:rsidR="00820D90" w:rsidRPr="00147606" w:rsidRDefault="00820D90" w:rsidP="00147606">
            <w:pPr>
              <w:rPr>
                <w:rFonts w:ascii="Simplified Arabic" w:hAnsi="Simplified Arabic" w:cs="Simplified Arabic"/>
                <w:sz w:val="18"/>
                <w:szCs w:val="18"/>
                <w:lang w:eastAsia="en-US"/>
              </w:rPr>
            </w:pPr>
            <w:r w:rsidRPr="00147606">
              <w:rPr>
                <w:rFonts w:ascii="Simplified Arabic" w:hAnsi="Simplified Arabic" w:cs="Simplified Arabic"/>
                <w:sz w:val="18"/>
                <w:szCs w:val="18"/>
                <w:rtl/>
                <w:lang w:eastAsia="en-US"/>
              </w:rPr>
              <w:t xml:space="preserve">رفض </w:t>
            </w:r>
          </w:p>
        </w:tc>
        <w:tc>
          <w:tcPr>
            <w:tcW w:w="2803" w:type="dxa"/>
            <w:tcBorders>
              <w:top w:val="nil"/>
              <w:left w:val="single" w:sz="4" w:space="0" w:color="auto"/>
              <w:right w:val="single" w:sz="4" w:space="0" w:color="auto"/>
            </w:tcBorders>
            <w:shd w:val="clear" w:color="auto" w:fill="auto"/>
            <w:noWrap/>
            <w:vAlign w:val="center"/>
            <w:hideMark/>
          </w:tcPr>
          <w:p w14:paraId="6626B063" w14:textId="77777777" w:rsidR="00820D90" w:rsidRPr="00147606" w:rsidRDefault="00820D90" w:rsidP="00147606">
            <w:pPr>
              <w:ind w:right="600"/>
              <w:jc w:val="center"/>
              <w:rPr>
                <w:rFonts w:ascii="Simplified Arabic" w:hAnsi="Simplified Arabic" w:cs="Simplified Arabic"/>
                <w:sz w:val="18"/>
                <w:szCs w:val="18"/>
                <w:lang w:eastAsia="en-US"/>
              </w:rPr>
            </w:pPr>
            <w:r w:rsidRPr="00147606">
              <w:rPr>
                <w:rFonts w:ascii="Simplified Arabic" w:hAnsi="Simplified Arabic" w:cs="Simplified Arabic"/>
                <w:sz w:val="18"/>
                <w:szCs w:val="18"/>
                <w:lang w:eastAsia="en-US"/>
              </w:rPr>
              <w:t>4</w:t>
            </w:r>
          </w:p>
        </w:tc>
        <w:tc>
          <w:tcPr>
            <w:tcW w:w="2867" w:type="dxa"/>
            <w:tcBorders>
              <w:top w:val="nil"/>
              <w:left w:val="single" w:sz="4" w:space="0" w:color="auto"/>
              <w:right w:val="single" w:sz="4" w:space="0" w:color="auto"/>
            </w:tcBorders>
            <w:vAlign w:val="center"/>
          </w:tcPr>
          <w:p w14:paraId="7549B6FE" w14:textId="77777777" w:rsidR="00820D90" w:rsidRPr="00147606" w:rsidRDefault="00820D90" w:rsidP="00147606">
            <w:pPr>
              <w:ind w:right="600"/>
              <w:jc w:val="center"/>
              <w:rPr>
                <w:rFonts w:ascii="Simplified Arabic" w:hAnsi="Simplified Arabic" w:cs="Simplified Arabic"/>
                <w:sz w:val="18"/>
                <w:szCs w:val="18"/>
                <w:lang w:eastAsia="en-US"/>
              </w:rPr>
            </w:pPr>
            <w:r w:rsidRPr="00147606">
              <w:rPr>
                <w:rFonts w:ascii="Simplified Arabic" w:hAnsi="Simplified Arabic" w:cs="Simplified Arabic"/>
                <w:sz w:val="18"/>
                <w:szCs w:val="18"/>
                <w:lang w:eastAsia="en-US"/>
              </w:rPr>
              <w:t>0</w:t>
            </w:r>
          </w:p>
        </w:tc>
      </w:tr>
      <w:tr w:rsidR="00820D90" w:rsidRPr="00991B3B" w14:paraId="016F1E6E" w14:textId="77777777" w:rsidTr="0073317A">
        <w:trPr>
          <w:trHeight w:val="340"/>
        </w:trPr>
        <w:tc>
          <w:tcPr>
            <w:tcW w:w="2835" w:type="dxa"/>
            <w:tcBorders>
              <w:left w:val="single" w:sz="4" w:space="0" w:color="auto"/>
              <w:right w:val="single" w:sz="4" w:space="0" w:color="auto"/>
            </w:tcBorders>
            <w:shd w:val="clear" w:color="auto" w:fill="auto"/>
            <w:vAlign w:val="center"/>
            <w:hideMark/>
          </w:tcPr>
          <w:p w14:paraId="5A7290DC" w14:textId="77777777" w:rsidR="00820D90" w:rsidRPr="00147606" w:rsidRDefault="00820D90" w:rsidP="00147606">
            <w:pPr>
              <w:rPr>
                <w:rFonts w:ascii="Simplified Arabic" w:hAnsi="Simplified Arabic" w:cs="Simplified Arabic"/>
                <w:sz w:val="18"/>
                <w:szCs w:val="18"/>
                <w:lang w:eastAsia="en-US"/>
              </w:rPr>
            </w:pPr>
            <w:r w:rsidRPr="00147606">
              <w:rPr>
                <w:rFonts w:ascii="Simplified Arabic" w:hAnsi="Simplified Arabic" w:cs="Simplified Arabic"/>
                <w:sz w:val="18"/>
                <w:szCs w:val="18"/>
                <w:rtl/>
                <w:lang w:eastAsia="en-US"/>
              </w:rPr>
              <w:t>أخرى</w:t>
            </w:r>
          </w:p>
        </w:tc>
        <w:tc>
          <w:tcPr>
            <w:tcW w:w="2803" w:type="dxa"/>
            <w:tcBorders>
              <w:left w:val="single" w:sz="4" w:space="0" w:color="auto"/>
              <w:right w:val="single" w:sz="4" w:space="0" w:color="auto"/>
            </w:tcBorders>
            <w:shd w:val="clear" w:color="auto" w:fill="auto"/>
            <w:noWrap/>
            <w:vAlign w:val="center"/>
            <w:hideMark/>
          </w:tcPr>
          <w:p w14:paraId="782C3610" w14:textId="77777777" w:rsidR="00820D90" w:rsidRPr="00147606" w:rsidRDefault="00820D90" w:rsidP="00147606">
            <w:pPr>
              <w:ind w:right="600"/>
              <w:jc w:val="center"/>
              <w:rPr>
                <w:rFonts w:ascii="Simplified Arabic" w:hAnsi="Simplified Arabic" w:cs="Simplified Arabic"/>
                <w:sz w:val="18"/>
                <w:szCs w:val="18"/>
                <w:lang w:eastAsia="en-US"/>
              </w:rPr>
            </w:pPr>
            <w:r w:rsidRPr="00147606">
              <w:rPr>
                <w:rFonts w:ascii="Simplified Arabic" w:hAnsi="Simplified Arabic" w:cs="Simplified Arabic"/>
                <w:sz w:val="18"/>
                <w:szCs w:val="18"/>
                <w:lang w:eastAsia="en-US"/>
              </w:rPr>
              <w:t>14</w:t>
            </w:r>
          </w:p>
        </w:tc>
        <w:tc>
          <w:tcPr>
            <w:tcW w:w="2867" w:type="dxa"/>
            <w:tcBorders>
              <w:left w:val="single" w:sz="4" w:space="0" w:color="auto"/>
              <w:right w:val="single" w:sz="4" w:space="0" w:color="auto"/>
            </w:tcBorders>
            <w:vAlign w:val="center"/>
          </w:tcPr>
          <w:p w14:paraId="53230477" w14:textId="77777777" w:rsidR="00820D90" w:rsidRPr="00147606" w:rsidRDefault="00820D90" w:rsidP="00147606">
            <w:pPr>
              <w:ind w:right="600"/>
              <w:jc w:val="center"/>
              <w:rPr>
                <w:rFonts w:ascii="Simplified Arabic" w:hAnsi="Simplified Arabic" w:cs="Simplified Arabic"/>
                <w:sz w:val="18"/>
                <w:szCs w:val="18"/>
                <w:lang w:eastAsia="en-US"/>
              </w:rPr>
            </w:pPr>
            <w:r w:rsidRPr="00147606">
              <w:rPr>
                <w:rFonts w:ascii="Simplified Arabic" w:hAnsi="Simplified Arabic" w:cs="Simplified Arabic"/>
                <w:sz w:val="18"/>
                <w:szCs w:val="18"/>
                <w:lang w:eastAsia="en-US"/>
              </w:rPr>
              <w:t>100</w:t>
            </w:r>
          </w:p>
        </w:tc>
      </w:tr>
      <w:tr w:rsidR="00820D90" w:rsidRPr="00991B3B" w14:paraId="053141A1" w14:textId="77777777" w:rsidTr="0073317A">
        <w:trPr>
          <w:trHeight w:val="340"/>
        </w:trPr>
        <w:tc>
          <w:tcPr>
            <w:tcW w:w="2835" w:type="dxa"/>
            <w:tcBorders>
              <w:left w:val="single" w:sz="4" w:space="0" w:color="auto"/>
              <w:right w:val="single" w:sz="4" w:space="0" w:color="auto"/>
            </w:tcBorders>
            <w:shd w:val="clear" w:color="auto" w:fill="auto"/>
            <w:vAlign w:val="center"/>
            <w:hideMark/>
          </w:tcPr>
          <w:p w14:paraId="1EEF033B" w14:textId="77777777" w:rsidR="00820D90" w:rsidRPr="00147606" w:rsidRDefault="00820D90" w:rsidP="00147606">
            <w:pPr>
              <w:rPr>
                <w:rFonts w:ascii="Simplified Arabic" w:hAnsi="Simplified Arabic" w:cs="Simplified Arabic"/>
                <w:b/>
                <w:bCs/>
                <w:sz w:val="18"/>
                <w:szCs w:val="18"/>
                <w:lang w:eastAsia="en-US"/>
              </w:rPr>
            </w:pPr>
            <w:r w:rsidRPr="00147606">
              <w:rPr>
                <w:rFonts w:ascii="Simplified Arabic" w:hAnsi="Simplified Arabic" w:cs="Simplified Arabic"/>
                <w:b/>
                <w:bCs/>
                <w:sz w:val="18"/>
                <w:szCs w:val="18"/>
                <w:rtl/>
                <w:lang w:eastAsia="en-US"/>
              </w:rPr>
              <w:t>المجموع</w:t>
            </w:r>
          </w:p>
        </w:tc>
        <w:tc>
          <w:tcPr>
            <w:tcW w:w="2803" w:type="dxa"/>
            <w:tcBorders>
              <w:left w:val="single" w:sz="4" w:space="0" w:color="auto"/>
              <w:right w:val="single" w:sz="4" w:space="0" w:color="auto"/>
            </w:tcBorders>
            <w:shd w:val="clear" w:color="auto" w:fill="auto"/>
            <w:noWrap/>
            <w:vAlign w:val="center"/>
            <w:hideMark/>
          </w:tcPr>
          <w:p w14:paraId="525BBAC9" w14:textId="77777777" w:rsidR="00820D90" w:rsidRPr="00147606" w:rsidRDefault="00820D90" w:rsidP="00147606">
            <w:pPr>
              <w:ind w:right="600"/>
              <w:jc w:val="center"/>
              <w:rPr>
                <w:rFonts w:ascii="Simplified Arabic" w:hAnsi="Simplified Arabic" w:cs="Simplified Arabic"/>
                <w:b/>
                <w:bCs/>
                <w:sz w:val="18"/>
                <w:szCs w:val="18"/>
                <w:lang w:eastAsia="en-US"/>
              </w:rPr>
            </w:pPr>
            <w:r w:rsidRPr="00147606">
              <w:rPr>
                <w:rFonts w:ascii="Simplified Arabic" w:hAnsi="Simplified Arabic" w:cs="Simplified Arabic"/>
                <w:b/>
                <w:bCs/>
                <w:sz w:val="18"/>
                <w:szCs w:val="18"/>
                <w:lang w:eastAsia="en-US"/>
              </w:rPr>
              <w:t>136</w:t>
            </w:r>
          </w:p>
        </w:tc>
        <w:tc>
          <w:tcPr>
            <w:tcW w:w="2867" w:type="dxa"/>
            <w:tcBorders>
              <w:left w:val="single" w:sz="4" w:space="0" w:color="auto"/>
              <w:right w:val="single" w:sz="4" w:space="0" w:color="auto"/>
            </w:tcBorders>
            <w:vAlign w:val="center"/>
          </w:tcPr>
          <w:p w14:paraId="241999E2" w14:textId="77777777" w:rsidR="00820D90" w:rsidRPr="00147606" w:rsidRDefault="00820D90" w:rsidP="00147606">
            <w:pPr>
              <w:ind w:right="600"/>
              <w:jc w:val="center"/>
              <w:rPr>
                <w:rFonts w:ascii="Simplified Arabic" w:hAnsi="Simplified Arabic" w:cs="Simplified Arabic"/>
                <w:b/>
                <w:bCs/>
                <w:sz w:val="18"/>
                <w:szCs w:val="18"/>
                <w:lang w:eastAsia="en-US"/>
              </w:rPr>
            </w:pPr>
            <w:r w:rsidRPr="00147606">
              <w:rPr>
                <w:rFonts w:ascii="Simplified Arabic" w:hAnsi="Simplified Arabic" w:cs="Simplified Arabic"/>
                <w:b/>
                <w:bCs/>
                <w:sz w:val="18"/>
                <w:szCs w:val="18"/>
                <w:lang w:eastAsia="en-US"/>
              </w:rPr>
              <w:t>506</w:t>
            </w:r>
          </w:p>
        </w:tc>
      </w:tr>
      <w:tr w:rsidR="00820D90" w:rsidRPr="00991B3B" w14:paraId="794A0DBB" w14:textId="77777777" w:rsidTr="0073317A">
        <w:trPr>
          <w:trHeight w:val="340"/>
        </w:trPr>
        <w:tc>
          <w:tcPr>
            <w:tcW w:w="2835" w:type="dxa"/>
            <w:tcBorders>
              <w:left w:val="single" w:sz="4" w:space="0" w:color="auto"/>
              <w:right w:val="single" w:sz="4" w:space="0" w:color="auto"/>
            </w:tcBorders>
            <w:shd w:val="clear" w:color="auto" w:fill="auto"/>
            <w:vAlign w:val="center"/>
            <w:hideMark/>
          </w:tcPr>
          <w:p w14:paraId="4DAF7EC0" w14:textId="77777777" w:rsidR="00820D90" w:rsidRPr="00147606" w:rsidRDefault="00820D90" w:rsidP="00147606">
            <w:pPr>
              <w:rPr>
                <w:rFonts w:ascii="Simplified Arabic" w:hAnsi="Simplified Arabic" w:cs="Simplified Arabic"/>
                <w:sz w:val="18"/>
                <w:szCs w:val="18"/>
                <w:lang w:eastAsia="en-US"/>
              </w:rPr>
            </w:pPr>
            <w:r w:rsidRPr="00147606">
              <w:rPr>
                <w:rFonts w:ascii="Simplified Arabic" w:hAnsi="Simplified Arabic" w:cs="Simplified Arabic" w:hint="cs"/>
                <w:sz w:val="18"/>
                <w:szCs w:val="18"/>
                <w:rtl/>
                <w:lang w:eastAsia="en-US"/>
              </w:rPr>
              <w:t>نسبة الاستجابة</w:t>
            </w:r>
          </w:p>
        </w:tc>
        <w:tc>
          <w:tcPr>
            <w:tcW w:w="2803" w:type="dxa"/>
            <w:tcBorders>
              <w:left w:val="single" w:sz="4" w:space="0" w:color="auto"/>
              <w:right w:val="single" w:sz="4" w:space="0" w:color="auto"/>
            </w:tcBorders>
            <w:shd w:val="clear" w:color="auto" w:fill="auto"/>
            <w:noWrap/>
            <w:vAlign w:val="center"/>
            <w:hideMark/>
          </w:tcPr>
          <w:p w14:paraId="609E6D9B" w14:textId="77777777" w:rsidR="00820D90" w:rsidRPr="00147606" w:rsidRDefault="00820D90" w:rsidP="00147606">
            <w:pPr>
              <w:ind w:right="600"/>
              <w:jc w:val="center"/>
              <w:rPr>
                <w:rFonts w:ascii="Simplified Arabic" w:hAnsi="Simplified Arabic" w:cs="Simplified Arabic"/>
                <w:sz w:val="18"/>
                <w:szCs w:val="18"/>
                <w:lang w:eastAsia="en-US"/>
              </w:rPr>
            </w:pPr>
            <w:r w:rsidRPr="00147606">
              <w:rPr>
                <w:rFonts w:ascii="Simplified Arabic" w:hAnsi="Simplified Arabic" w:cs="Simplified Arabic"/>
                <w:sz w:val="18"/>
                <w:szCs w:val="18"/>
                <w:lang w:eastAsia="en-US"/>
              </w:rPr>
              <w:t>86.8%</w:t>
            </w:r>
          </w:p>
        </w:tc>
        <w:tc>
          <w:tcPr>
            <w:tcW w:w="2867" w:type="dxa"/>
            <w:tcBorders>
              <w:left w:val="single" w:sz="4" w:space="0" w:color="auto"/>
              <w:right w:val="single" w:sz="4" w:space="0" w:color="auto"/>
            </w:tcBorders>
            <w:vAlign w:val="center"/>
          </w:tcPr>
          <w:p w14:paraId="38DFB5B1" w14:textId="77777777" w:rsidR="00820D90" w:rsidRPr="00147606" w:rsidRDefault="00820D90" w:rsidP="00147606">
            <w:pPr>
              <w:ind w:right="600"/>
              <w:jc w:val="center"/>
              <w:rPr>
                <w:rFonts w:ascii="Simplified Arabic" w:hAnsi="Simplified Arabic" w:cs="Simplified Arabic"/>
                <w:sz w:val="18"/>
                <w:szCs w:val="18"/>
                <w:lang w:eastAsia="en-US"/>
              </w:rPr>
            </w:pPr>
            <w:r w:rsidRPr="00147606">
              <w:rPr>
                <w:rFonts w:ascii="Simplified Arabic" w:hAnsi="Simplified Arabic" w:cs="Simplified Arabic"/>
                <w:sz w:val="18"/>
                <w:szCs w:val="18"/>
                <w:lang w:eastAsia="en-US"/>
              </w:rPr>
              <w:t>80.2%</w:t>
            </w:r>
          </w:p>
        </w:tc>
      </w:tr>
      <w:tr w:rsidR="00820D90" w:rsidRPr="000E5C3A" w14:paraId="493B5E69" w14:textId="77777777" w:rsidTr="0073317A">
        <w:trPr>
          <w:trHeight w:val="340"/>
        </w:trPr>
        <w:tc>
          <w:tcPr>
            <w:tcW w:w="2835" w:type="dxa"/>
            <w:tcBorders>
              <w:left w:val="single" w:sz="4" w:space="0" w:color="auto"/>
              <w:bottom w:val="single" w:sz="4" w:space="0" w:color="auto"/>
              <w:right w:val="single" w:sz="4" w:space="0" w:color="auto"/>
            </w:tcBorders>
            <w:shd w:val="clear" w:color="auto" w:fill="auto"/>
            <w:vAlign w:val="center"/>
            <w:hideMark/>
          </w:tcPr>
          <w:p w14:paraId="28FDB53F" w14:textId="77777777" w:rsidR="00820D90" w:rsidRPr="00147606" w:rsidRDefault="00820D90" w:rsidP="00147606">
            <w:pPr>
              <w:rPr>
                <w:rFonts w:ascii="Simplified Arabic" w:hAnsi="Simplified Arabic" w:cs="Simplified Arabic"/>
                <w:sz w:val="18"/>
                <w:szCs w:val="18"/>
                <w:lang w:eastAsia="en-US"/>
              </w:rPr>
            </w:pPr>
            <w:r w:rsidRPr="00147606">
              <w:rPr>
                <w:rFonts w:ascii="Simplified Arabic" w:hAnsi="Simplified Arabic" w:cs="Simplified Arabic" w:hint="cs"/>
                <w:sz w:val="18"/>
                <w:szCs w:val="18"/>
                <w:rtl/>
                <w:lang w:eastAsia="en-US"/>
              </w:rPr>
              <w:t>نسبة عدم الاستجابة</w:t>
            </w:r>
          </w:p>
        </w:tc>
        <w:tc>
          <w:tcPr>
            <w:tcW w:w="2803" w:type="dxa"/>
            <w:tcBorders>
              <w:left w:val="single" w:sz="4" w:space="0" w:color="auto"/>
              <w:bottom w:val="single" w:sz="4" w:space="0" w:color="auto"/>
              <w:right w:val="single" w:sz="4" w:space="0" w:color="auto"/>
            </w:tcBorders>
            <w:shd w:val="clear" w:color="auto" w:fill="auto"/>
            <w:noWrap/>
            <w:vAlign w:val="center"/>
            <w:hideMark/>
          </w:tcPr>
          <w:p w14:paraId="281F0489" w14:textId="77777777" w:rsidR="00820D90" w:rsidRPr="00147606" w:rsidRDefault="00820D90" w:rsidP="00147606">
            <w:pPr>
              <w:ind w:right="600"/>
              <w:jc w:val="center"/>
              <w:rPr>
                <w:rFonts w:ascii="Simplified Arabic" w:hAnsi="Simplified Arabic" w:cs="Simplified Arabic"/>
                <w:sz w:val="18"/>
                <w:szCs w:val="18"/>
                <w:lang w:eastAsia="en-US"/>
              </w:rPr>
            </w:pPr>
            <w:r w:rsidRPr="00147606">
              <w:rPr>
                <w:rFonts w:ascii="Simplified Arabic" w:hAnsi="Simplified Arabic" w:cs="Simplified Arabic"/>
                <w:sz w:val="18"/>
                <w:szCs w:val="18"/>
                <w:lang w:eastAsia="en-US"/>
              </w:rPr>
              <w:t>13.2%</w:t>
            </w:r>
          </w:p>
        </w:tc>
        <w:tc>
          <w:tcPr>
            <w:tcW w:w="2867" w:type="dxa"/>
            <w:tcBorders>
              <w:left w:val="single" w:sz="4" w:space="0" w:color="auto"/>
              <w:bottom w:val="single" w:sz="4" w:space="0" w:color="auto"/>
              <w:right w:val="single" w:sz="4" w:space="0" w:color="auto"/>
            </w:tcBorders>
            <w:vAlign w:val="center"/>
          </w:tcPr>
          <w:p w14:paraId="48FDBCA8" w14:textId="77777777" w:rsidR="00820D90" w:rsidRPr="00147606" w:rsidRDefault="00820D90" w:rsidP="00147606">
            <w:pPr>
              <w:ind w:right="600"/>
              <w:jc w:val="center"/>
              <w:rPr>
                <w:rFonts w:ascii="Simplified Arabic" w:hAnsi="Simplified Arabic" w:cs="Simplified Arabic"/>
                <w:sz w:val="18"/>
                <w:szCs w:val="18"/>
                <w:lang w:eastAsia="en-US"/>
              </w:rPr>
            </w:pPr>
            <w:r w:rsidRPr="00147606">
              <w:rPr>
                <w:rFonts w:ascii="Simplified Arabic" w:hAnsi="Simplified Arabic" w:cs="Simplified Arabic"/>
                <w:sz w:val="18"/>
                <w:szCs w:val="18"/>
                <w:lang w:eastAsia="en-US"/>
              </w:rPr>
              <w:t>19.8%</w:t>
            </w:r>
          </w:p>
        </w:tc>
      </w:tr>
    </w:tbl>
    <w:p w14:paraId="08A90D93" w14:textId="77777777" w:rsidR="007D3B4E" w:rsidRPr="0073317A" w:rsidRDefault="007D3B4E" w:rsidP="00A702F2">
      <w:pPr>
        <w:pStyle w:val="Header"/>
        <w:rPr>
          <w:b/>
          <w:bCs/>
          <w:sz w:val="28"/>
          <w:szCs w:val="28"/>
          <w:rtl/>
        </w:rPr>
      </w:pPr>
    </w:p>
    <w:p w14:paraId="77062A6C" w14:textId="43CC1E09" w:rsidR="00A702F2" w:rsidRPr="002F0A11" w:rsidRDefault="00A702F2" w:rsidP="00A702F2">
      <w:pPr>
        <w:pStyle w:val="Header"/>
        <w:rPr>
          <w:b/>
          <w:bCs/>
          <w:rtl/>
        </w:rPr>
      </w:pPr>
      <w:r>
        <w:rPr>
          <w:rFonts w:hint="cs"/>
          <w:b/>
          <w:bCs/>
          <w:rtl/>
        </w:rPr>
        <w:t xml:space="preserve">2.4 </w:t>
      </w:r>
      <w:r w:rsidRPr="005565A0">
        <w:rPr>
          <w:rFonts w:cs="Simplified Arabic" w:hint="cs"/>
          <w:b/>
          <w:bCs/>
          <w:rtl/>
        </w:rPr>
        <w:t>مقارنة البيانات</w:t>
      </w:r>
    </w:p>
    <w:p w14:paraId="429657BD" w14:textId="77777777" w:rsidR="00A702F2" w:rsidRPr="005565A0" w:rsidRDefault="00A702F2" w:rsidP="00A702F2">
      <w:pPr>
        <w:ind w:left="-1"/>
        <w:jc w:val="both"/>
        <w:rPr>
          <w:rFonts w:ascii="Simplified Arabic" w:hAnsi="Simplified Arabic" w:cs="Simplified Arabic"/>
          <w:rtl/>
        </w:rPr>
      </w:pPr>
      <w:r w:rsidRPr="005565A0">
        <w:rPr>
          <w:rFonts w:ascii="Simplified Arabic" w:hAnsi="Simplified Arabic" w:cs="Simplified Arabic"/>
          <w:color w:val="000000"/>
          <w:rtl/>
          <w:lang w:eastAsia="en-US"/>
        </w:rPr>
        <w:t>هذا المعيار مرتبط بالمنتج الإحصائي إذ لا بد من أن تتوفر في الإحصاءات سمة المقارنة مع مصادر أخرى ومع فترات زمنية أخرى، فالكثير من التحليلات تقوم على أساس المقارنة</w:t>
      </w:r>
      <w:r w:rsidRPr="005565A0">
        <w:rPr>
          <w:rFonts w:ascii="Simplified Arabic" w:hAnsi="Simplified Arabic" w:cs="Simplified Arabic"/>
          <w:color w:val="000000"/>
          <w:lang w:eastAsia="en-US"/>
        </w:rPr>
        <w:t>.</w:t>
      </w:r>
      <w:r w:rsidRPr="005565A0">
        <w:rPr>
          <w:rFonts w:ascii="Simplified Arabic" w:hAnsi="Simplified Arabic" w:cs="Simplified Arabic"/>
          <w:color w:val="000000"/>
          <w:rtl/>
          <w:lang w:eastAsia="en-US"/>
        </w:rPr>
        <w:t xml:space="preserve">  </w:t>
      </w:r>
      <w:r w:rsidRPr="005565A0">
        <w:rPr>
          <w:rFonts w:ascii="Simplified Arabic" w:hAnsi="Simplified Arabic" w:cs="Simplified Arabic"/>
          <w:color w:val="000000" w:themeColor="text1"/>
          <w:rtl/>
        </w:rPr>
        <w:t>تم إجراء المقارنات لبيانات ومؤشرات المسح في دورته الحالية مع بيانات ومؤشرات المسح في الدورات السابقة، وكذلك من أجل تقييم البيانات تم فحص الاتساق الداخلي للبيانات كجزء من منطقية البيانات واكتمالها، حيث أظهرت نتائج الفحص وجود اتساق داخلي بين مختلف البيانات</w:t>
      </w:r>
      <w:r w:rsidRPr="005565A0">
        <w:rPr>
          <w:rFonts w:ascii="Simplified Arabic" w:hAnsi="Simplified Arabic" w:cs="Simplified Arabic"/>
          <w:rtl/>
        </w:rPr>
        <w:t xml:space="preserve">. </w:t>
      </w:r>
    </w:p>
    <w:p w14:paraId="1CB0B3B8" w14:textId="77777777" w:rsidR="00A702F2" w:rsidRDefault="00A702F2" w:rsidP="00A702F2">
      <w:pPr>
        <w:rPr>
          <w:rFonts w:ascii="Courier New" w:hAnsi="Courier New" w:cs="Simplified Arabic"/>
          <w:b/>
          <w:bCs/>
          <w:color w:val="000000"/>
          <w:rtl/>
        </w:rPr>
      </w:pPr>
      <w:r>
        <w:rPr>
          <w:rFonts w:ascii="Courier New" w:hAnsi="Courier New" w:cs="Simplified Arabic"/>
          <w:b/>
          <w:bCs/>
          <w:color w:val="000000"/>
          <w:rtl/>
        </w:rPr>
        <w:br w:type="page"/>
      </w:r>
    </w:p>
    <w:p w14:paraId="41EB6D50" w14:textId="77777777" w:rsidR="00A702F2" w:rsidRDefault="00A702F2" w:rsidP="00A702F2">
      <w:pPr>
        <w:jc w:val="center"/>
        <w:rPr>
          <w:rFonts w:ascii="Courier New" w:hAnsi="Courier New" w:cs="Simplified Arabic"/>
          <w:b/>
          <w:bCs/>
          <w:color w:val="000000"/>
          <w:rtl/>
        </w:rPr>
      </w:pPr>
    </w:p>
    <w:p w14:paraId="7FCD7D3C" w14:textId="77777777" w:rsidR="00A702F2" w:rsidRDefault="00A702F2" w:rsidP="00A702F2">
      <w:pPr>
        <w:jc w:val="center"/>
        <w:rPr>
          <w:rFonts w:ascii="Courier New" w:hAnsi="Courier New" w:cs="Simplified Arabic"/>
          <w:b/>
          <w:bCs/>
          <w:color w:val="000000"/>
          <w:rtl/>
        </w:rPr>
      </w:pPr>
    </w:p>
    <w:p w14:paraId="094A6B93" w14:textId="77777777" w:rsidR="00A702F2" w:rsidRDefault="00A702F2" w:rsidP="00A702F2">
      <w:pPr>
        <w:jc w:val="center"/>
        <w:rPr>
          <w:rFonts w:ascii="Courier New" w:hAnsi="Courier New" w:cs="Simplified Arabic"/>
          <w:b/>
          <w:bCs/>
          <w:color w:val="000000"/>
          <w:rtl/>
        </w:rPr>
      </w:pPr>
    </w:p>
    <w:p w14:paraId="070D94C9" w14:textId="77777777" w:rsidR="00A702F2" w:rsidRDefault="00A702F2" w:rsidP="00A702F2">
      <w:pPr>
        <w:jc w:val="center"/>
        <w:rPr>
          <w:rFonts w:ascii="Courier New" w:hAnsi="Courier New" w:cs="Simplified Arabic"/>
          <w:b/>
          <w:bCs/>
          <w:color w:val="000000"/>
          <w:rtl/>
        </w:rPr>
      </w:pPr>
    </w:p>
    <w:p w14:paraId="2F11A735" w14:textId="77777777" w:rsidR="00A702F2" w:rsidRDefault="00A702F2" w:rsidP="00A702F2">
      <w:pPr>
        <w:jc w:val="center"/>
        <w:rPr>
          <w:rFonts w:ascii="Courier New" w:hAnsi="Courier New" w:cs="Simplified Arabic"/>
          <w:b/>
          <w:bCs/>
          <w:color w:val="000000"/>
          <w:rtl/>
        </w:rPr>
      </w:pPr>
    </w:p>
    <w:p w14:paraId="53485AF8" w14:textId="77777777" w:rsidR="00A702F2" w:rsidRDefault="00A702F2" w:rsidP="00A702F2">
      <w:pPr>
        <w:jc w:val="center"/>
        <w:rPr>
          <w:rFonts w:ascii="Courier New" w:hAnsi="Courier New" w:cs="Simplified Arabic"/>
          <w:b/>
          <w:bCs/>
          <w:color w:val="000000"/>
          <w:rtl/>
        </w:rPr>
      </w:pPr>
    </w:p>
    <w:p w14:paraId="19D6B736" w14:textId="77777777" w:rsidR="00A702F2" w:rsidRDefault="00A702F2" w:rsidP="00A702F2">
      <w:pPr>
        <w:jc w:val="center"/>
        <w:rPr>
          <w:rFonts w:ascii="Courier New" w:hAnsi="Courier New" w:cs="Simplified Arabic"/>
          <w:b/>
          <w:bCs/>
          <w:color w:val="000000"/>
          <w:rtl/>
        </w:rPr>
      </w:pPr>
    </w:p>
    <w:p w14:paraId="5D3F414C" w14:textId="77777777" w:rsidR="00A702F2" w:rsidRDefault="00A702F2" w:rsidP="00A702F2">
      <w:pPr>
        <w:jc w:val="center"/>
        <w:rPr>
          <w:rFonts w:ascii="Courier New" w:hAnsi="Courier New" w:cs="Simplified Arabic"/>
          <w:b/>
          <w:bCs/>
          <w:color w:val="000000"/>
          <w:rtl/>
        </w:rPr>
      </w:pPr>
    </w:p>
    <w:p w14:paraId="5EB8E0AA" w14:textId="16FF6D51" w:rsidR="00A702F2" w:rsidRDefault="00A702F2" w:rsidP="00A702F2">
      <w:pPr>
        <w:jc w:val="center"/>
        <w:rPr>
          <w:rFonts w:ascii="Courier New" w:hAnsi="Courier New" w:cs="Simplified Arabic"/>
          <w:b/>
          <w:bCs/>
          <w:color w:val="000000"/>
          <w:rtl/>
        </w:rPr>
      </w:pPr>
    </w:p>
    <w:p w14:paraId="60117B84" w14:textId="2C501AD3" w:rsidR="00DE752E" w:rsidRDefault="00DE752E" w:rsidP="00A702F2">
      <w:pPr>
        <w:jc w:val="center"/>
        <w:rPr>
          <w:rFonts w:ascii="Courier New" w:hAnsi="Courier New" w:cs="Simplified Arabic"/>
          <w:b/>
          <w:bCs/>
          <w:color w:val="000000"/>
          <w:rtl/>
        </w:rPr>
      </w:pPr>
    </w:p>
    <w:p w14:paraId="1821E3AD" w14:textId="1AC1493D" w:rsidR="00DE752E" w:rsidRDefault="00DE752E" w:rsidP="00A702F2">
      <w:pPr>
        <w:jc w:val="center"/>
        <w:rPr>
          <w:rFonts w:ascii="Courier New" w:hAnsi="Courier New" w:cs="Simplified Arabic"/>
          <w:b/>
          <w:bCs/>
          <w:color w:val="000000"/>
          <w:rtl/>
        </w:rPr>
      </w:pPr>
    </w:p>
    <w:p w14:paraId="04236B53" w14:textId="65A8624A" w:rsidR="00DE752E" w:rsidRDefault="00DE752E" w:rsidP="00A702F2">
      <w:pPr>
        <w:jc w:val="center"/>
        <w:rPr>
          <w:rFonts w:ascii="Courier New" w:hAnsi="Courier New" w:cs="Simplified Arabic"/>
          <w:b/>
          <w:bCs/>
          <w:color w:val="000000"/>
          <w:rtl/>
        </w:rPr>
      </w:pPr>
    </w:p>
    <w:p w14:paraId="758FD4B6" w14:textId="77777777" w:rsidR="00A702F2" w:rsidRDefault="00A702F2" w:rsidP="00A702F2">
      <w:pPr>
        <w:jc w:val="center"/>
        <w:rPr>
          <w:rFonts w:ascii="Courier New" w:hAnsi="Courier New" w:cs="Simplified Arabic"/>
          <w:b/>
          <w:bCs/>
          <w:color w:val="000000"/>
          <w:sz w:val="52"/>
          <w:szCs w:val="52"/>
          <w:rtl/>
        </w:rPr>
      </w:pPr>
    </w:p>
    <w:p w14:paraId="29E04D18" w14:textId="77777777" w:rsidR="00A702F2" w:rsidRPr="004B2857" w:rsidRDefault="00A702F2" w:rsidP="00DE752E">
      <w:pPr>
        <w:jc w:val="center"/>
        <w:rPr>
          <w:rFonts w:ascii="Courier New" w:hAnsi="Courier New" w:cs="Simplified Arabic"/>
          <w:b/>
          <w:bCs/>
          <w:color w:val="000000"/>
          <w:sz w:val="52"/>
          <w:szCs w:val="52"/>
          <w:rtl/>
        </w:rPr>
      </w:pPr>
      <w:r w:rsidRPr="004B2857">
        <w:rPr>
          <w:rFonts w:ascii="Courier New" w:hAnsi="Courier New" w:cs="Simplified Arabic" w:hint="cs"/>
          <w:b/>
          <w:bCs/>
          <w:color w:val="000000"/>
          <w:sz w:val="52"/>
          <w:szCs w:val="52"/>
          <w:rtl/>
        </w:rPr>
        <w:t>الجداول الإحصائية</w:t>
      </w:r>
    </w:p>
    <w:p w14:paraId="1CFA58AE" w14:textId="77777777" w:rsidR="00A702F2" w:rsidRPr="004B2857" w:rsidRDefault="00A702F2" w:rsidP="00DE752E">
      <w:pPr>
        <w:jc w:val="center"/>
        <w:rPr>
          <w:rFonts w:asciiTheme="majorBidi" w:hAnsiTheme="majorBidi" w:cstheme="majorBidi"/>
          <w:b/>
          <w:bCs/>
          <w:color w:val="000000"/>
          <w:sz w:val="52"/>
          <w:szCs w:val="52"/>
        </w:rPr>
      </w:pPr>
      <w:r w:rsidRPr="004B2857">
        <w:rPr>
          <w:rFonts w:asciiTheme="majorBidi" w:hAnsiTheme="majorBidi" w:cstheme="majorBidi"/>
          <w:b/>
          <w:bCs/>
          <w:color w:val="000000"/>
          <w:sz w:val="52"/>
          <w:szCs w:val="52"/>
        </w:rPr>
        <w:t>Statistical Tables</w:t>
      </w:r>
    </w:p>
    <w:sectPr w:rsidR="00A702F2" w:rsidRPr="004B2857" w:rsidSect="00BF10E6">
      <w:footerReference w:type="default" r:id="rId32"/>
      <w:headerReference w:type="first" r:id="rId33"/>
      <w:footerReference w:type="first" r:id="rId34"/>
      <w:pgSz w:w="11907" w:h="16840" w:code="9"/>
      <w:pgMar w:top="1418" w:right="1418" w:bottom="1418" w:left="1418" w:header="709" w:footer="709" w:gutter="0"/>
      <w:cols w:space="709"/>
      <w:titlePg/>
      <w:bidi/>
      <w:rtlGutter/>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06753B93" w14:textId="77777777" w:rsidR="003F7666" w:rsidRDefault="003F7666">
      <w:pPr>
        <w:rPr>
          <w:rtl/>
        </w:rPr>
      </w:pPr>
      <w:r>
        <w:separator/>
      </w:r>
    </w:p>
  </w:endnote>
  <w:endnote w:type="continuationSeparator" w:id="0">
    <w:p w14:paraId="4005A54D" w14:textId="77777777" w:rsidR="003F7666" w:rsidRDefault="003F7666">
      <w:pPr>
        <w:rPr>
          <w:rtl/>
        </w:rPr>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plified Arabic">
    <w:panose1 w:val="02020603050405020304"/>
    <w:charset w:val="00"/>
    <w:family w:val="roman"/>
    <w:pitch w:val="variable"/>
    <w:sig w:usb0="00002003" w:usb1="80000000" w:usb2="00000008" w:usb3="00000000" w:csb0="00000041" w:csb1="00000000"/>
  </w:font>
  <w:font w:name="Traditional Arabic">
    <w:altName w:val="Times New Roman"/>
    <w:panose1 w:val="02020603050405020304"/>
    <w:charset w:val="00"/>
    <w:family w:val="roman"/>
    <w:pitch w:val="variable"/>
    <w:sig w:usb0="00002003" w:usb1="80000000" w:usb2="00000008" w:usb3="00000000" w:csb0="00000041" w:csb1="00000000"/>
  </w:font>
  <w:font w:name="Tahoma">
    <w:panose1 w:val="020B0604030504040204"/>
    <w:charset w:val="00"/>
    <w:family w:val="swiss"/>
    <w:pitch w:val="variable"/>
    <w:sig w:usb0="E1002EFF" w:usb1="C000605B" w:usb2="00000029" w:usb3="00000000" w:csb0="000101FF" w:csb1="00000000"/>
  </w:font>
  <w:font w:name="Droid Arabic Kufi">
    <w:altName w:val="Times New Roman"/>
    <w:charset w:val="00"/>
    <w:family w:val="auto"/>
    <w:pitch w:val="default"/>
  </w:font>
  <w:font w:name="Arial">
    <w:panose1 w:val="020B0604020202020204"/>
    <w:charset w:val="00"/>
    <w:family w:val="swiss"/>
    <w:pitch w:val="variable"/>
    <w:sig w:usb0="E0002EFF" w:usb1="C000785B" w:usb2="00000009" w:usb3="00000000" w:csb0="000001FF" w:csb1="00000000"/>
  </w:font>
  <w:font w:name="Times New (W1)">
    <w:altName w:val="Times New Roman"/>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896500F" w14:textId="77777777" w:rsidR="003F7666" w:rsidRDefault="003F7666">
    <w:pPr>
      <w:pStyle w:val="Footer"/>
      <w:bidi w:val="0"/>
      <w:rPr>
        <w:rFonts w:cs="Traditional Arabic"/>
        <w:sz w:val="16"/>
      </w:rP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tl/>
      </w:rPr>
      <w:id w:val="2089339583"/>
      <w:docPartObj>
        <w:docPartGallery w:val="Page Numbers (Bottom of Page)"/>
        <w:docPartUnique/>
      </w:docPartObj>
    </w:sdtPr>
    <w:sdtEndPr/>
    <w:sdtContent>
      <w:p w14:paraId="55084BB3" w14:textId="1D85F7F0" w:rsidR="003F7666" w:rsidRDefault="003F7666">
        <w:pPr>
          <w:pStyle w:val="Footer"/>
          <w:jc w:val="center"/>
        </w:pPr>
        <w:r>
          <w:fldChar w:fldCharType="begin"/>
        </w:r>
        <w:r>
          <w:instrText xml:space="preserve"> PAGE   \* MERGEFORMAT </w:instrText>
        </w:r>
        <w:r>
          <w:fldChar w:fldCharType="separate"/>
        </w:r>
        <w:r w:rsidR="00D61E84">
          <w:rPr>
            <w:noProof/>
            <w:rtl/>
          </w:rPr>
          <w:t>20</w:t>
        </w:r>
        <w:r>
          <w:rPr>
            <w:noProof/>
          </w:rPr>
          <w:fldChar w:fldCharType="end"/>
        </w:r>
      </w:p>
    </w:sdtContent>
  </w:sdt>
  <w:p w14:paraId="1DC977DE" w14:textId="77777777" w:rsidR="003F7666" w:rsidRDefault="003F7666">
    <w:pPr>
      <w:pStyle w:val="Footer"/>
      <w:bidi w:val="0"/>
      <w:rPr>
        <w:rFonts w:cs="Traditional Arabic"/>
        <w:sz w:val="16"/>
      </w:rPr>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tl/>
      </w:rPr>
      <w:id w:val="343979743"/>
      <w:docPartObj>
        <w:docPartGallery w:val="Page Numbers (Bottom of Page)"/>
        <w:docPartUnique/>
      </w:docPartObj>
    </w:sdtPr>
    <w:sdtEndPr>
      <w:rPr>
        <w:noProof/>
      </w:rPr>
    </w:sdtEndPr>
    <w:sdtContent>
      <w:p w14:paraId="76390CFE" w14:textId="4BC718A7" w:rsidR="003F7666" w:rsidRDefault="003F7666">
        <w:pPr>
          <w:pStyle w:val="Footer"/>
          <w:jc w:val="center"/>
        </w:pPr>
        <w:r>
          <w:fldChar w:fldCharType="begin"/>
        </w:r>
        <w:r>
          <w:instrText xml:space="preserve"> PAGE   \* MERGEFORMAT </w:instrText>
        </w:r>
        <w:r>
          <w:fldChar w:fldCharType="separate"/>
        </w:r>
        <w:r w:rsidR="003B70F7">
          <w:rPr>
            <w:noProof/>
            <w:rtl/>
          </w:rPr>
          <w:t>17</w:t>
        </w:r>
        <w:r>
          <w:rPr>
            <w:noProof/>
          </w:rPr>
          <w:fldChar w:fldCharType="end"/>
        </w:r>
      </w:p>
    </w:sdtContent>
  </w:sdt>
  <w:p w14:paraId="4659BFFE" w14:textId="77777777" w:rsidR="003F7666" w:rsidRDefault="003F7666">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22BB724" w14:textId="77777777" w:rsidR="003F7666" w:rsidRDefault="003F7666">
      <w:pPr>
        <w:rPr>
          <w:rtl/>
        </w:rPr>
      </w:pPr>
      <w:r>
        <w:separator/>
      </w:r>
    </w:p>
  </w:footnote>
  <w:footnote w:type="continuationSeparator" w:id="0">
    <w:p w14:paraId="7D5A9109" w14:textId="77777777" w:rsidR="003F7666" w:rsidRDefault="003F7666">
      <w:pPr>
        <w:rPr>
          <w:rtl/>
        </w:rPr>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4CCD4F1" w14:textId="77777777" w:rsidR="003F7666" w:rsidRPr="000122B5" w:rsidRDefault="003F7666" w:rsidP="000122B5">
    <w:pPr>
      <w:pStyle w:val="Header"/>
      <w:bidi w:val="0"/>
      <w:jc w:val="right"/>
      <w:rPr>
        <w:rFonts w:ascii="Arial" w:hAnsi="Arial" w:cs="Arial"/>
        <w:sz w:val="16"/>
        <w:szCs w:val="16"/>
      </w:rPr>
    </w:pPr>
    <w:r w:rsidRPr="000122B5">
      <w:rPr>
        <w:rFonts w:ascii="Simplified Arabic" w:hAnsi="Simplified Arabic" w:cs="Simplified Arabic"/>
        <w:sz w:val="16"/>
        <w:szCs w:val="16"/>
        <w:rtl/>
      </w:rPr>
      <w:t xml:space="preserve">مسح سيادة القانون والوصول إلى العدالة، 2021 – النتائج </w:t>
    </w:r>
    <w:proofErr w:type="gramStart"/>
    <w:r w:rsidRPr="000122B5">
      <w:rPr>
        <w:rFonts w:ascii="Simplified Arabic" w:hAnsi="Simplified Arabic" w:cs="Simplified Arabic"/>
        <w:sz w:val="16"/>
        <w:szCs w:val="16"/>
        <w:rtl/>
      </w:rPr>
      <w:t>الرئيسية</w:t>
    </w:r>
    <w:r w:rsidRPr="000122B5">
      <w:rPr>
        <w:rFonts w:ascii="Simplified Arabic" w:hAnsi="Simplified Arabic" w:cs="Simplified Arabic"/>
        <w:sz w:val="16"/>
        <w:szCs w:val="16"/>
      </w:rPr>
      <w:t xml:space="preserve"> :</w:t>
    </w:r>
    <w:proofErr w:type="gramEnd"/>
    <w:r w:rsidRPr="000122B5">
      <w:rPr>
        <w:rFonts w:ascii="Simplified Arabic" w:hAnsi="Simplified Arabic" w:cs="Simplified Arabic"/>
        <w:sz w:val="16"/>
        <w:szCs w:val="16"/>
      </w:rPr>
      <w:t xml:space="preserve"> </w:t>
    </w:r>
    <w:r w:rsidRPr="000122B5">
      <w:rPr>
        <w:rFonts w:ascii="Arial" w:hAnsi="Arial" w:cs="Arial"/>
        <w:sz w:val="16"/>
        <w:szCs w:val="16"/>
      </w:rPr>
      <w:t>PCBS</w:t>
    </w:r>
  </w:p>
  <w:p w14:paraId="3672908C" w14:textId="3BE48B04" w:rsidR="003F7666" w:rsidRPr="00117AAE" w:rsidRDefault="003F7666" w:rsidP="000122B5">
    <w:pPr>
      <w:pStyle w:val="Header"/>
      <w:bidi w:val="0"/>
      <w:rPr>
        <w:rFonts w:ascii="Arial" w:hAnsi="Arial" w:cs="Arial"/>
        <w:sz w:val="16"/>
        <w:szCs w:val="16"/>
      </w:rPr>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F5D2D97" w14:textId="686300AC" w:rsidR="003F7666" w:rsidRPr="00D66533" w:rsidRDefault="003F7666" w:rsidP="000122B5">
    <w:pPr>
      <w:pStyle w:val="Header"/>
      <w:bidi w:val="0"/>
      <w:jc w:val="right"/>
      <w:rPr>
        <w:rFonts w:ascii="Arial" w:hAnsi="Arial" w:cs="Arial"/>
        <w:sz w:val="16"/>
        <w:szCs w:val="16"/>
      </w:rPr>
    </w:pPr>
    <w:r w:rsidRPr="000122B5">
      <w:rPr>
        <w:rFonts w:ascii="Simplified Arabic" w:hAnsi="Simplified Arabic" w:cs="Simplified Arabic"/>
        <w:sz w:val="16"/>
        <w:szCs w:val="16"/>
        <w:rtl/>
      </w:rPr>
      <w:t xml:space="preserve">مسح سيادة القانون والوصول إلى العدالة، 2021 – النتائج </w:t>
    </w:r>
    <w:proofErr w:type="gramStart"/>
    <w:r w:rsidRPr="000122B5">
      <w:rPr>
        <w:rFonts w:ascii="Simplified Arabic" w:hAnsi="Simplified Arabic" w:cs="Simplified Arabic"/>
        <w:sz w:val="16"/>
        <w:szCs w:val="16"/>
        <w:rtl/>
      </w:rPr>
      <w:t>الرئيسية</w:t>
    </w:r>
    <w:r w:rsidRPr="00117AAE">
      <w:rPr>
        <w:rFonts w:ascii="Arial" w:hAnsi="Arial" w:cs="Arial"/>
        <w:sz w:val="16"/>
        <w:szCs w:val="16"/>
      </w:rPr>
      <w:t xml:space="preserve"> :</w:t>
    </w:r>
    <w:proofErr w:type="gramEnd"/>
    <w:r w:rsidRPr="00117AAE">
      <w:rPr>
        <w:rFonts w:ascii="Arial" w:hAnsi="Arial" w:cs="Arial"/>
        <w:sz w:val="16"/>
        <w:szCs w:val="16"/>
      </w:rPr>
      <w:t xml:space="preserve"> PCBS</w: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F14055"/>
    <w:multiLevelType w:val="singleLevel"/>
    <w:tmpl w:val="0409000F"/>
    <w:lvl w:ilvl="0">
      <w:start w:val="1"/>
      <w:numFmt w:val="decimal"/>
      <w:lvlText w:val="%1."/>
      <w:lvlJc w:val="center"/>
      <w:pPr>
        <w:tabs>
          <w:tab w:val="num" w:pos="648"/>
        </w:tabs>
        <w:ind w:hanging="72"/>
      </w:pPr>
      <w:rPr>
        <w:rFonts w:ascii="Times New Roman" w:hAnsi="Times New Roman" w:cs="Times New Roman"/>
      </w:rPr>
    </w:lvl>
  </w:abstractNum>
  <w:abstractNum w:abstractNumId="1" w15:restartNumberingAfterBreak="0">
    <w:nsid w:val="02D009D4"/>
    <w:multiLevelType w:val="hybridMultilevel"/>
    <w:tmpl w:val="98768E56"/>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 w15:restartNumberingAfterBreak="0">
    <w:nsid w:val="07963EA4"/>
    <w:multiLevelType w:val="hybridMultilevel"/>
    <w:tmpl w:val="CDC6A038"/>
    <w:lvl w:ilvl="0" w:tplc="B3FC400E">
      <w:start w:val="1"/>
      <w:numFmt w:val="decimal"/>
      <w:lvlText w:val="%1-"/>
      <w:lvlJc w:val="left"/>
      <w:pPr>
        <w:ind w:left="1170" w:hanging="360"/>
      </w:pPr>
      <w:rPr>
        <w:rFonts w:hint="default"/>
      </w:rPr>
    </w:lvl>
    <w:lvl w:ilvl="1" w:tplc="04090019" w:tentative="1">
      <w:start w:val="1"/>
      <w:numFmt w:val="lowerLetter"/>
      <w:lvlText w:val="%2."/>
      <w:lvlJc w:val="left"/>
      <w:pPr>
        <w:ind w:left="1890" w:hanging="360"/>
      </w:pPr>
    </w:lvl>
    <w:lvl w:ilvl="2" w:tplc="0409001B" w:tentative="1">
      <w:start w:val="1"/>
      <w:numFmt w:val="lowerRoman"/>
      <w:lvlText w:val="%3."/>
      <w:lvlJc w:val="right"/>
      <w:pPr>
        <w:ind w:left="2610" w:hanging="180"/>
      </w:pPr>
    </w:lvl>
    <w:lvl w:ilvl="3" w:tplc="0409000F" w:tentative="1">
      <w:start w:val="1"/>
      <w:numFmt w:val="decimal"/>
      <w:lvlText w:val="%4."/>
      <w:lvlJc w:val="left"/>
      <w:pPr>
        <w:ind w:left="3330" w:hanging="360"/>
      </w:pPr>
    </w:lvl>
    <w:lvl w:ilvl="4" w:tplc="04090019" w:tentative="1">
      <w:start w:val="1"/>
      <w:numFmt w:val="lowerLetter"/>
      <w:lvlText w:val="%5."/>
      <w:lvlJc w:val="left"/>
      <w:pPr>
        <w:ind w:left="4050" w:hanging="360"/>
      </w:pPr>
    </w:lvl>
    <w:lvl w:ilvl="5" w:tplc="0409001B" w:tentative="1">
      <w:start w:val="1"/>
      <w:numFmt w:val="lowerRoman"/>
      <w:lvlText w:val="%6."/>
      <w:lvlJc w:val="right"/>
      <w:pPr>
        <w:ind w:left="4770" w:hanging="180"/>
      </w:pPr>
    </w:lvl>
    <w:lvl w:ilvl="6" w:tplc="0409000F" w:tentative="1">
      <w:start w:val="1"/>
      <w:numFmt w:val="decimal"/>
      <w:lvlText w:val="%7."/>
      <w:lvlJc w:val="left"/>
      <w:pPr>
        <w:ind w:left="5490" w:hanging="360"/>
      </w:pPr>
    </w:lvl>
    <w:lvl w:ilvl="7" w:tplc="04090019" w:tentative="1">
      <w:start w:val="1"/>
      <w:numFmt w:val="lowerLetter"/>
      <w:lvlText w:val="%8."/>
      <w:lvlJc w:val="left"/>
      <w:pPr>
        <w:ind w:left="6210" w:hanging="360"/>
      </w:pPr>
    </w:lvl>
    <w:lvl w:ilvl="8" w:tplc="0409001B" w:tentative="1">
      <w:start w:val="1"/>
      <w:numFmt w:val="lowerRoman"/>
      <w:lvlText w:val="%9."/>
      <w:lvlJc w:val="right"/>
      <w:pPr>
        <w:ind w:left="6930" w:hanging="180"/>
      </w:pPr>
    </w:lvl>
  </w:abstractNum>
  <w:abstractNum w:abstractNumId="3" w15:restartNumberingAfterBreak="0">
    <w:nsid w:val="0AC60A3B"/>
    <w:multiLevelType w:val="hybridMultilevel"/>
    <w:tmpl w:val="40E4DC92"/>
    <w:lvl w:ilvl="0" w:tplc="0409000F">
      <w:start w:val="1"/>
      <w:numFmt w:val="decimal"/>
      <w:lvlText w:val="%1."/>
      <w:lvlJc w:val="left"/>
      <w:pPr>
        <w:ind w:left="783" w:hanging="360"/>
      </w:pPr>
    </w:lvl>
    <w:lvl w:ilvl="1" w:tplc="04090019" w:tentative="1">
      <w:start w:val="1"/>
      <w:numFmt w:val="lowerLetter"/>
      <w:lvlText w:val="%2."/>
      <w:lvlJc w:val="left"/>
      <w:pPr>
        <w:ind w:left="1503" w:hanging="360"/>
      </w:pPr>
    </w:lvl>
    <w:lvl w:ilvl="2" w:tplc="0409001B" w:tentative="1">
      <w:start w:val="1"/>
      <w:numFmt w:val="lowerRoman"/>
      <w:lvlText w:val="%3."/>
      <w:lvlJc w:val="right"/>
      <w:pPr>
        <w:ind w:left="2223" w:hanging="180"/>
      </w:pPr>
    </w:lvl>
    <w:lvl w:ilvl="3" w:tplc="0409000F" w:tentative="1">
      <w:start w:val="1"/>
      <w:numFmt w:val="decimal"/>
      <w:lvlText w:val="%4."/>
      <w:lvlJc w:val="left"/>
      <w:pPr>
        <w:ind w:left="2943" w:hanging="360"/>
      </w:pPr>
    </w:lvl>
    <w:lvl w:ilvl="4" w:tplc="04090019" w:tentative="1">
      <w:start w:val="1"/>
      <w:numFmt w:val="lowerLetter"/>
      <w:lvlText w:val="%5."/>
      <w:lvlJc w:val="left"/>
      <w:pPr>
        <w:ind w:left="3663" w:hanging="360"/>
      </w:pPr>
    </w:lvl>
    <w:lvl w:ilvl="5" w:tplc="0409001B" w:tentative="1">
      <w:start w:val="1"/>
      <w:numFmt w:val="lowerRoman"/>
      <w:lvlText w:val="%6."/>
      <w:lvlJc w:val="right"/>
      <w:pPr>
        <w:ind w:left="4383" w:hanging="180"/>
      </w:pPr>
    </w:lvl>
    <w:lvl w:ilvl="6" w:tplc="0409000F" w:tentative="1">
      <w:start w:val="1"/>
      <w:numFmt w:val="decimal"/>
      <w:lvlText w:val="%7."/>
      <w:lvlJc w:val="left"/>
      <w:pPr>
        <w:ind w:left="5103" w:hanging="360"/>
      </w:pPr>
    </w:lvl>
    <w:lvl w:ilvl="7" w:tplc="04090019" w:tentative="1">
      <w:start w:val="1"/>
      <w:numFmt w:val="lowerLetter"/>
      <w:lvlText w:val="%8."/>
      <w:lvlJc w:val="left"/>
      <w:pPr>
        <w:ind w:left="5823" w:hanging="360"/>
      </w:pPr>
    </w:lvl>
    <w:lvl w:ilvl="8" w:tplc="0409001B" w:tentative="1">
      <w:start w:val="1"/>
      <w:numFmt w:val="lowerRoman"/>
      <w:lvlText w:val="%9."/>
      <w:lvlJc w:val="right"/>
      <w:pPr>
        <w:ind w:left="6543" w:hanging="180"/>
      </w:pPr>
    </w:lvl>
  </w:abstractNum>
  <w:abstractNum w:abstractNumId="4" w15:restartNumberingAfterBreak="0">
    <w:nsid w:val="0AED5816"/>
    <w:multiLevelType w:val="hybridMultilevel"/>
    <w:tmpl w:val="23420DD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5" w15:restartNumberingAfterBreak="0">
    <w:nsid w:val="0CAD6DAA"/>
    <w:multiLevelType w:val="hybridMultilevel"/>
    <w:tmpl w:val="C218C134"/>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6" w15:restartNumberingAfterBreak="0">
    <w:nsid w:val="0D5941BE"/>
    <w:multiLevelType w:val="hybridMultilevel"/>
    <w:tmpl w:val="A4A02D9E"/>
    <w:lvl w:ilvl="0" w:tplc="FEFCA7D2">
      <w:start w:val="1"/>
      <w:numFmt w:val="decimal"/>
      <w:lvlText w:val="%1."/>
      <w:lvlJc w:val="left"/>
      <w:pPr>
        <w:tabs>
          <w:tab w:val="num" w:pos="501"/>
        </w:tabs>
        <w:ind w:left="501" w:right="501" w:hanging="360"/>
      </w:pPr>
      <w:rPr>
        <w:rFonts w:ascii="Times New Roman" w:hAnsi="Times New Roman" w:cs="Times New Roman" w:hint="default"/>
      </w:rPr>
    </w:lvl>
    <w:lvl w:ilvl="1" w:tplc="04010019">
      <w:start w:val="1"/>
      <w:numFmt w:val="lowerLetter"/>
      <w:lvlText w:val="%2."/>
      <w:lvlJc w:val="left"/>
      <w:pPr>
        <w:tabs>
          <w:tab w:val="num" w:pos="1221"/>
        </w:tabs>
        <w:ind w:left="1221" w:right="1221" w:hanging="360"/>
      </w:pPr>
      <w:rPr>
        <w:rFonts w:ascii="Times New Roman" w:hAnsi="Times New Roman" w:cs="Times New Roman"/>
      </w:rPr>
    </w:lvl>
    <w:lvl w:ilvl="2" w:tplc="0401001B">
      <w:start w:val="1"/>
      <w:numFmt w:val="lowerRoman"/>
      <w:lvlText w:val="%3."/>
      <w:lvlJc w:val="right"/>
      <w:pPr>
        <w:tabs>
          <w:tab w:val="num" w:pos="1941"/>
        </w:tabs>
        <w:ind w:left="1941" w:right="1941" w:hanging="180"/>
      </w:pPr>
      <w:rPr>
        <w:rFonts w:ascii="Times New Roman" w:hAnsi="Times New Roman" w:cs="Times New Roman"/>
      </w:rPr>
    </w:lvl>
    <w:lvl w:ilvl="3" w:tplc="0401000F">
      <w:start w:val="1"/>
      <w:numFmt w:val="decimal"/>
      <w:lvlText w:val="%4."/>
      <w:lvlJc w:val="left"/>
      <w:pPr>
        <w:tabs>
          <w:tab w:val="num" w:pos="2661"/>
        </w:tabs>
        <w:ind w:left="2661" w:right="2661" w:hanging="360"/>
      </w:pPr>
      <w:rPr>
        <w:rFonts w:ascii="Times New Roman" w:hAnsi="Times New Roman" w:cs="Times New Roman"/>
      </w:rPr>
    </w:lvl>
    <w:lvl w:ilvl="4" w:tplc="04010019">
      <w:start w:val="1"/>
      <w:numFmt w:val="lowerLetter"/>
      <w:lvlText w:val="%5."/>
      <w:lvlJc w:val="left"/>
      <w:pPr>
        <w:tabs>
          <w:tab w:val="num" w:pos="3381"/>
        </w:tabs>
        <w:ind w:left="3381" w:right="3381" w:hanging="360"/>
      </w:pPr>
      <w:rPr>
        <w:rFonts w:ascii="Times New Roman" w:hAnsi="Times New Roman" w:cs="Times New Roman"/>
      </w:rPr>
    </w:lvl>
    <w:lvl w:ilvl="5" w:tplc="0401001B">
      <w:start w:val="1"/>
      <w:numFmt w:val="lowerRoman"/>
      <w:lvlText w:val="%6."/>
      <w:lvlJc w:val="right"/>
      <w:pPr>
        <w:tabs>
          <w:tab w:val="num" w:pos="4101"/>
        </w:tabs>
        <w:ind w:left="4101" w:right="4101" w:hanging="180"/>
      </w:pPr>
      <w:rPr>
        <w:rFonts w:ascii="Times New Roman" w:hAnsi="Times New Roman" w:cs="Times New Roman"/>
      </w:rPr>
    </w:lvl>
    <w:lvl w:ilvl="6" w:tplc="0401000F">
      <w:start w:val="1"/>
      <w:numFmt w:val="decimal"/>
      <w:lvlText w:val="%7."/>
      <w:lvlJc w:val="left"/>
      <w:pPr>
        <w:tabs>
          <w:tab w:val="num" w:pos="4821"/>
        </w:tabs>
        <w:ind w:left="4821" w:right="4821" w:hanging="360"/>
      </w:pPr>
      <w:rPr>
        <w:rFonts w:ascii="Times New Roman" w:hAnsi="Times New Roman" w:cs="Times New Roman"/>
      </w:rPr>
    </w:lvl>
    <w:lvl w:ilvl="7" w:tplc="04010019">
      <w:start w:val="1"/>
      <w:numFmt w:val="lowerLetter"/>
      <w:lvlText w:val="%8."/>
      <w:lvlJc w:val="left"/>
      <w:pPr>
        <w:tabs>
          <w:tab w:val="num" w:pos="5541"/>
        </w:tabs>
        <w:ind w:left="5541" w:right="5541" w:hanging="360"/>
      </w:pPr>
      <w:rPr>
        <w:rFonts w:ascii="Times New Roman" w:hAnsi="Times New Roman" w:cs="Times New Roman"/>
      </w:rPr>
    </w:lvl>
    <w:lvl w:ilvl="8" w:tplc="0401001B">
      <w:start w:val="1"/>
      <w:numFmt w:val="lowerRoman"/>
      <w:lvlText w:val="%9."/>
      <w:lvlJc w:val="right"/>
      <w:pPr>
        <w:tabs>
          <w:tab w:val="num" w:pos="6261"/>
        </w:tabs>
        <w:ind w:left="6261" w:right="6261" w:hanging="180"/>
      </w:pPr>
      <w:rPr>
        <w:rFonts w:ascii="Times New Roman" w:hAnsi="Times New Roman" w:cs="Times New Roman"/>
      </w:rPr>
    </w:lvl>
  </w:abstractNum>
  <w:abstractNum w:abstractNumId="7" w15:restartNumberingAfterBreak="0">
    <w:nsid w:val="0D7A33CD"/>
    <w:multiLevelType w:val="hybridMultilevel"/>
    <w:tmpl w:val="D5AA5C5C"/>
    <w:lvl w:ilvl="0" w:tplc="04010001">
      <w:start w:val="1"/>
      <w:numFmt w:val="bullet"/>
      <w:lvlText w:val=""/>
      <w:lvlJc w:val="left"/>
      <w:pPr>
        <w:tabs>
          <w:tab w:val="num" w:pos="720"/>
        </w:tabs>
        <w:ind w:left="720" w:right="720" w:hanging="360"/>
      </w:pPr>
      <w:rPr>
        <w:rFonts w:ascii="Symbol" w:hAnsi="Symbol" w:hint="default"/>
      </w:rPr>
    </w:lvl>
    <w:lvl w:ilvl="1" w:tplc="04010003" w:tentative="1">
      <w:start w:val="1"/>
      <w:numFmt w:val="bullet"/>
      <w:lvlText w:val="o"/>
      <w:lvlJc w:val="left"/>
      <w:pPr>
        <w:tabs>
          <w:tab w:val="num" w:pos="1440"/>
        </w:tabs>
        <w:ind w:left="1440" w:right="1440" w:hanging="360"/>
      </w:pPr>
      <w:rPr>
        <w:rFonts w:ascii="Courier New" w:hAnsi="Courier New" w:hint="default"/>
      </w:rPr>
    </w:lvl>
    <w:lvl w:ilvl="2" w:tplc="04010005" w:tentative="1">
      <w:start w:val="1"/>
      <w:numFmt w:val="bullet"/>
      <w:lvlText w:val=""/>
      <w:lvlJc w:val="left"/>
      <w:pPr>
        <w:tabs>
          <w:tab w:val="num" w:pos="2160"/>
        </w:tabs>
        <w:ind w:left="2160" w:right="2160" w:hanging="360"/>
      </w:pPr>
      <w:rPr>
        <w:rFonts w:ascii="Wingdings" w:hAnsi="Wingdings" w:hint="default"/>
      </w:rPr>
    </w:lvl>
    <w:lvl w:ilvl="3" w:tplc="04010001" w:tentative="1">
      <w:start w:val="1"/>
      <w:numFmt w:val="bullet"/>
      <w:lvlText w:val=""/>
      <w:lvlJc w:val="left"/>
      <w:pPr>
        <w:tabs>
          <w:tab w:val="num" w:pos="2880"/>
        </w:tabs>
        <w:ind w:left="2880" w:right="2880" w:hanging="360"/>
      </w:pPr>
      <w:rPr>
        <w:rFonts w:ascii="Symbol" w:hAnsi="Symbol" w:hint="default"/>
      </w:rPr>
    </w:lvl>
    <w:lvl w:ilvl="4" w:tplc="04010003" w:tentative="1">
      <w:start w:val="1"/>
      <w:numFmt w:val="bullet"/>
      <w:lvlText w:val="o"/>
      <w:lvlJc w:val="left"/>
      <w:pPr>
        <w:tabs>
          <w:tab w:val="num" w:pos="3600"/>
        </w:tabs>
        <w:ind w:left="3600" w:right="3600" w:hanging="360"/>
      </w:pPr>
      <w:rPr>
        <w:rFonts w:ascii="Courier New" w:hAnsi="Courier New" w:hint="default"/>
      </w:rPr>
    </w:lvl>
    <w:lvl w:ilvl="5" w:tplc="04010005" w:tentative="1">
      <w:start w:val="1"/>
      <w:numFmt w:val="bullet"/>
      <w:lvlText w:val=""/>
      <w:lvlJc w:val="left"/>
      <w:pPr>
        <w:tabs>
          <w:tab w:val="num" w:pos="4320"/>
        </w:tabs>
        <w:ind w:left="4320" w:right="4320" w:hanging="360"/>
      </w:pPr>
      <w:rPr>
        <w:rFonts w:ascii="Wingdings" w:hAnsi="Wingdings" w:hint="default"/>
      </w:rPr>
    </w:lvl>
    <w:lvl w:ilvl="6" w:tplc="04010001" w:tentative="1">
      <w:start w:val="1"/>
      <w:numFmt w:val="bullet"/>
      <w:lvlText w:val=""/>
      <w:lvlJc w:val="left"/>
      <w:pPr>
        <w:tabs>
          <w:tab w:val="num" w:pos="5040"/>
        </w:tabs>
        <w:ind w:left="5040" w:right="5040" w:hanging="360"/>
      </w:pPr>
      <w:rPr>
        <w:rFonts w:ascii="Symbol" w:hAnsi="Symbol" w:hint="default"/>
      </w:rPr>
    </w:lvl>
    <w:lvl w:ilvl="7" w:tplc="04010003" w:tentative="1">
      <w:start w:val="1"/>
      <w:numFmt w:val="bullet"/>
      <w:lvlText w:val="o"/>
      <w:lvlJc w:val="left"/>
      <w:pPr>
        <w:tabs>
          <w:tab w:val="num" w:pos="5760"/>
        </w:tabs>
        <w:ind w:left="5760" w:right="5760" w:hanging="360"/>
      </w:pPr>
      <w:rPr>
        <w:rFonts w:ascii="Courier New" w:hAnsi="Courier New" w:hint="default"/>
      </w:rPr>
    </w:lvl>
    <w:lvl w:ilvl="8" w:tplc="04010005" w:tentative="1">
      <w:start w:val="1"/>
      <w:numFmt w:val="bullet"/>
      <w:lvlText w:val=""/>
      <w:lvlJc w:val="left"/>
      <w:pPr>
        <w:tabs>
          <w:tab w:val="num" w:pos="6480"/>
        </w:tabs>
        <w:ind w:left="6480" w:right="6480" w:hanging="360"/>
      </w:pPr>
      <w:rPr>
        <w:rFonts w:ascii="Wingdings" w:hAnsi="Wingdings" w:hint="default"/>
      </w:rPr>
    </w:lvl>
  </w:abstractNum>
  <w:abstractNum w:abstractNumId="8" w15:restartNumberingAfterBreak="0">
    <w:nsid w:val="0E283B24"/>
    <w:multiLevelType w:val="hybridMultilevel"/>
    <w:tmpl w:val="2F0EB4A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1615857"/>
    <w:multiLevelType w:val="hybridMultilevel"/>
    <w:tmpl w:val="A91ACF06"/>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0" w15:restartNumberingAfterBreak="0">
    <w:nsid w:val="198D6B23"/>
    <w:multiLevelType w:val="hybridMultilevel"/>
    <w:tmpl w:val="F928094A"/>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1" w15:restartNumberingAfterBreak="0">
    <w:nsid w:val="1F261A2E"/>
    <w:multiLevelType w:val="hybridMultilevel"/>
    <w:tmpl w:val="EF52A27A"/>
    <w:lvl w:ilvl="0" w:tplc="D3DC22F8">
      <w:start w:val="1"/>
      <w:numFmt w:val="arabicAlpha"/>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1FA94380"/>
    <w:multiLevelType w:val="hybridMultilevel"/>
    <w:tmpl w:val="2076CBFE"/>
    <w:lvl w:ilvl="0" w:tplc="654EF114">
      <w:numFmt w:val="bullet"/>
      <w:lvlText w:val=""/>
      <w:lvlJc w:val="left"/>
      <w:pPr>
        <w:ind w:left="720" w:hanging="360"/>
      </w:pPr>
      <w:rPr>
        <w:rFonts w:ascii="Symbol" w:eastAsia="Times New Roman" w:hAnsi="Symbol" w:cs="Simplified Arabic"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2704E24"/>
    <w:multiLevelType w:val="hybridMultilevel"/>
    <w:tmpl w:val="EDDCC81C"/>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3047738"/>
    <w:multiLevelType w:val="hybridMultilevel"/>
    <w:tmpl w:val="1BF280DC"/>
    <w:lvl w:ilvl="0" w:tplc="424CE836">
      <w:numFmt w:val="bullet"/>
      <w:lvlText w:val=""/>
      <w:lvlJc w:val="left"/>
      <w:pPr>
        <w:ind w:left="430" w:hanging="360"/>
      </w:pPr>
      <w:rPr>
        <w:rFonts w:ascii="Symbol" w:eastAsia="Times New Roman" w:hAnsi="Symbol" w:cs="Simplified Arabic" w:hint="default"/>
      </w:rPr>
    </w:lvl>
    <w:lvl w:ilvl="1" w:tplc="04090003" w:tentative="1">
      <w:start w:val="1"/>
      <w:numFmt w:val="bullet"/>
      <w:lvlText w:val="o"/>
      <w:lvlJc w:val="left"/>
      <w:pPr>
        <w:ind w:left="1150" w:hanging="360"/>
      </w:pPr>
      <w:rPr>
        <w:rFonts w:ascii="Courier New" w:hAnsi="Courier New" w:cs="Courier New" w:hint="default"/>
      </w:rPr>
    </w:lvl>
    <w:lvl w:ilvl="2" w:tplc="04090005" w:tentative="1">
      <w:start w:val="1"/>
      <w:numFmt w:val="bullet"/>
      <w:lvlText w:val=""/>
      <w:lvlJc w:val="left"/>
      <w:pPr>
        <w:ind w:left="1870" w:hanging="360"/>
      </w:pPr>
      <w:rPr>
        <w:rFonts w:ascii="Wingdings" w:hAnsi="Wingdings" w:hint="default"/>
      </w:rPr>
    </w:lvl>
    <w:lvl w:ilvl="3" w:tplc="04090001" w:tentative="1">
      <w:start w:val="1"/>
      <w:numFmt w:val="bullet"/>
      <w:lvlText w:val=""/>
      <w:lvlJc w:val="left"/>
      <w:pPr>
        <w:ind w:left="2590" w:hanging="360"/>
      </w:pPr>
      <w:rPr>
        <w:rFonts w:ascii="Symbol" w:hAnsi="Symbol" w:hint="default"/>
      </w:rPr>
    </w:lvl>
    <w:lvl w:ilvl="4" w:tplc="04090003" w:tentative="1">
      <w:start w:val="1"/>
      <w:numFmt w:val="bullet"/>
      <w:lvlText w:val="o"/>
      <w:lvlJc w:val="left"/>
      <w:pPr>
        <w:ind w:left="3310" w:hanging="360"/>
      </w:pPr>
      <w:rPr>
        <w:rFonts w:ascii="Courier New" w:hAnsi="Courier New" w:cs="Courier New" w:hint="default"/>
      </w:rPr>
    </w:lvl>
    <w:lvl w:ilvl="5" w:tplc="04090005" w:tentative="1">
      <w:start w:val="1"/>
      <w:numFmt w:val="bullet"/>
      <w:lvlText w:val=""/>
      <w:lvlJc w:val="left"/>
      <w:pPr>
        <w:ind w:left="4030" w:hanging="360"/>
      </w:pPr>
      <w:rPr>
        <w:rFonts w:ascii="Wingdings" w:hAnsi="Wingdings" w:hint="default"/>
      </w:rPr>
    </w:lvl>
    <w:lvl w:ilvl="6" w:tplc="04090001" w:tentative="1">
      <w:start w:val="1"/>
      <w:numFmt w:val="bullet"/>
      <w:lvlText w:val=""/>
      <w:lvlJc w:val="left"/>
      <w:pPr>
        <w:ind w:left="4750" w:hanging="360"/>
      </w:pPr>
      <w:rPr>
        <w:rFonts w:ascii="Symbol" w:hAnsi="Symbol" w:hint="default"/>
      </w:rPr>
    </w:lvl>
    <w:lvl w:ilvl="7" w:tplc="04090003" w:tentative="1">
      <w:start w:val="1"/>
      <w:numFmt w:val="bullet"/>
      <w:lvlText w:val="o"/>
      <w:lvlJc w:val="left"/>
      <w:pPr>
        <w:ind w:left="5470" w:hanging="360"/>
      </w:pPr>
      <w:rPr>
        <w:rFonts w:ascii="Courier New" w:hAnsi="Courier New" w:cs="Courier New" w:hint="default"/>
      </w:rPr>
    </w:lvl>
    <w:lvl w:ilvl="8" w:tplc="04090005" w:tentative="1">
      <w:start w:val="1"/>
      <w:numFmt w:val="bullet"/>
      <w:lvlText w:val=""/>
      <w:lvlJc w:val="left"/>
      <w:pPr>
        <w:ind w:left="6190" w:hanging="360"/>
      </w:pPr>
      <w:rPr>
        <w:rFonts w:ascii="Wingdings" w:hAnsi="Wingdings" w:hint="default"/>
      </w:rPr>
    </w:lvl>
  </w:abstractNum>
  <w:abstractNum w:abstractNumId="15" w15:restartNumberingAfterBreak="0">
    <w:nsid w:val="257364DE"/>
    <w:multiLevelType w:val="hybridMultilevel"/>
    <w:tmpl w:val="0A606342"/>
    <w:lvl w:ilvl="0" w:tplc="FCC0F53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29A67EED"/>
    <w:multiLevelType w:val="hybridMultilevel"/>
    <w:tmpl w:val="AEB845AA"/>
    <w:lvl w:ilvl="0" w:tplc="E93411D6">
      <w:start w:val="1"/>
      <w:numFmt w:val="arabicAlpha"/>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2AFB1FAB"/>
    <w:multiLevelType w:val="hybridMultilevel"/>
    <w:tmpl w:val="38EAEEAA"/>
    <w:lvl w:ilvl="0" w:tplc="D694AC38">
      <w:start w:val="1"/>
      <w:numFmt w:val="bullet"/>
      <w:lvlText w:val=""/>
      <w:lvlJc w:val="left"/>
      <w:pPr>
        <w:ind w:left="1635" w:hanging="360"/>
      </w:pPr>
      <w:rPr>
        <w:rFonts w:ascii="Symbol" w:hAnsi="Symbol" w:cs="Symbol" w:hint="default"/>
        <w:sz w:val="24"/>
        <w:szCs w:val="24"/>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8" w15:restartNumberingAfterBreak="0">
    <w:nsid w:val="2D431AD2"/>
    <w:multiLevelType w:val="singleLevel"/>
    <w:tmpl w:val="59080F0C"/>
    <w:lvl w:ilvl="0">
      <w:start w:val="1"/>
      <w:numFmt w:val="decimal"/>
      <w:lvlText w:val="%1."/>
      <w:legacy w:legacy="1" w:legacySpace="0" w:legacyIndent="360"/>
      <w:lvlJc w:val="center"/>
      <w:pPr>
        <w:ind w:left="360" w:right="360" w:hanging="360"/>
      </w:pPr>
      <w:rPr>
        <w:rFonts w:ascii="Times New Roman" w:hAnsi="Times New Roman" w:cs="Times New Roman"/>
      </w:rPr>
    </w:lvl>
  </w:abstractNum>
  <w:abstractNum w:abstractNumId="19" w15:restartNumberingAfterBreak="0">
    <w:nsid w:val="2D834425"/>
    <w:multiLevelType w:val="hybridMultilevel"/>
    <w:tmpl w:val="45E4A858"/>
    <w:lvl w:ilvl="0" w:tplc="E23469EE">
      <w:start w:val="1"/>
      <w:numFmt w:val="decimal"/>
      <w:lvlText w:val="%1-"/>
      <w:lvlJc w:val="left"/>
      <w:pPr>
        <w:ind w:left="1170" w:hanging="360"/>
      </w:pPr>
      <w:rPr>
        <w:rFonts w:hint="default"/>
      </w:rPr>
    </w:lvl>
    <w:lvl w:ilvl="1" w:tplc="04090019" w:tentative="1">
      <w:start w:val="1"/>
      <w:numFmt w:val="lowerLetter"/>
      <w:lvlText w:val="%2."/>
      <w:lvlJc w:val="left"/>
      <w:pPr>
        <w:ind w:left="1890" w:hanging="360"/>
      </w:pPr>
    </w:lvl>
    <w:lvl w:ilvl="2" w:tplc="0409001B" w:tentative="1">
      <w:start w:val="1"/>
      <w:numFmt w:val="lowerRoman"/>
      <w:lvlText w:val="%3."/>
      <w:lvlJc w:val="right"/>
      <w:pPr>
        <w:ind w:left="2610" w:hanging="180"/>
      </w:pPr>
    </w:lvl>
    <w:lvl w:ilvl="3" w:tplc="0409000F" w:tentative="1">
      <w:start w:val="1"/>
      <w:numFmt w:val="decimal"/>
      <w:lvlText w:val="%4."/>
      <w:lvlJc w:val="left"/>
      <w:pPr>
        <w:ind w:left="3330" w:hanging="360"/>
      </w:pPr>
    </w:lvl>
    <w:lvl w:ilvl="4" w:tplc="04090019" w:tentative="1">
      <w:start w:val="1"/>
      <w:numFmt w:val="lowerLetter"/>
      <w:lvlText w:val="%5."/>
      <w:lvlJc w:val="left"/>
      <w:pPr>
        <w:ind w:left="4050" w:hanging="360"/>
      </w:pPr>
    </w:lvl>
    <w:lvl w:ilvl="5" w:tplc="0409001B" w:tentative="1">
      <w:start w:val="1"/>
      <w:numFmt w:val="lowerRoman"/>
      <w:lvlText w:val="%6."/>
      <w:lvlJc w:val="right"/>
      <w:pPr>
        <w:ind w:left="4770" w:hanging="180"/>
      </w:pPr>
    </w:lvl>
    <w:lvl w:ilvl="6" w:tplc="0409000F" w:tentative="1">
      <w:start w:val="1"/>
      <w:numFmt w:val="decimal"/>
      <w:lvlText w:val="%7."/>
      <w:lvlJc w:val="left"/>
      <w:pPr>
        <w:ind w:left="5490" w:hanging="360"/>
      </w:pPr>
    </w:lvl>
    <w:lvl w:ilvl="7" w:tplc="04090019" w:tentative="1">
      <w:start w:val="1"/>
      <w:numFmt w:val="lowerLetter"/>
      <w:lvlText w:val="%8."/>
      <w:lvlJc w:val="left"/>
      <w:pPr>
        <w:ind w:left="6210" w:hanging="360"/>
      </w:pPr>
    </w:lvl>
    <w:lvl w:ilvl="8" w:tplc="0409001B" w:tentative="1">
      <w:start w:val="1"/>
      <w:numFmt w:val="lowerRoman"/>
      <w:lvlText w:val="%9."/>
      <w:lvlJc w:val="right"/>
      <w:pPr>
        <w:ind w:left="6930" w:hanging="180"/>
      </w:pPr>
    </w:lvl>
  </w:abstractNum>
  <w:abstractNum w:abstractNumId="20" w15:restartNumberingAfterBreak="0">
    <w:nsid w:val="35C33327"/>
    <w:multiLevelType w:val="hybridMultilevel"/>
    <w:tmpl w:val="1BFCFA58"/>
    <w:lvl w:ilvl="0" w:tplc="7D6658CC">
      <w:numFmt w:val="bullet"/>
      <w:lvlText w:val="-"/>
      <w:lvlJc w:val="left"/>
      <w:pPr>
        <w:tabs>
          <w:tab w:val="num" w:pos="720"/>
        </w:tabs>
        <w:ind w:left="720" w:right="720" w:hanging="360"/>
      </w:pPr>
      <w:rPr>
        <w:rFonts w:ascii="Times New Roman" w:eastAsia="Times New Roman" w:hAnsi="Times New Roman" w:hint="default"/>
        <w:b/>
        <w:sz w:val="28"/>
      </w:rPr>
    </w:lvl>
    <w:lvl w:ilvl="1" w:tplc="04010003">
      <w:start w:val="1"/>
      <w:numFmt w:val="bullet"/>
      <w:lvlText w:val="o"/>
      <w:lvlJc w:val="left"/>
      <w:pPr>
        <w:tabs>
          <w:tab w:val="num" w:pos="1440"/>
        </w:tabs>
        <w:ind w:left="1440" w:right="1440" w:hanging="360"/>
      </w:pPr>
      <w:rPr>
        <w:rFonts w:ascii="Courier New" w:hAnsi="Courier New" w:hint="default"/>
      </w:rPr>
    </w:lvl>
    <w:lvl w:ilvl="2" w:tplc="04010005">
      <w:start w:val="1"/>
      <w:numFmt w:val="bullet"/>
      <w:lvlText w:val=""/>
      <w:lvlJc w:val="left"/>
      <w:pPr>
        <w:tabs>
          <w:tab w:val="num" w:pos="2160"/>
        </w:tabs>
        <w:ind w:left="2160" w:right="2160" w:hanging="360"/>
      </w:pPr>
      <w:rPr>
        <w:rFonts w:ascii="Wingdings" w:hAnsi="Wingdings" w:hint="default"/>
      </w:rPr>
    </w:lvl>
    <w:lvl w:ilvl="3" w:tplc="04010001">
      <w:start w:val="1"/>
      <w:numFmt w:val="bullet"/>
      <w:lvlText w:val=""/>
      <w:lvlJc w:val="left"/>
      <w:pPr>
        <w:tabs>
          <w:tab w:val="num" w:pos="2880"/>
        </w:tabs>
        <w:ind w:left="2880" w:right="2880" w:hanging="360"/>
      </w:pPr>
      <w:rPr>
        <w:rFonts w:ascii="Symbol" w:hAnsi="Symbol" w:hint="default"/>
      </w:rPr>
    </w:lvl>
    <w:lvl w:ilvl="4" w:tplc="04010003">
      <w:start w:val="1"/>
      <w:numFmt w:val="bullet"/>
      <w:lvlText w:val="o"/>
      <w:lvlJc w:val="left"/>
      <w:pPr>
        <w:tabs>
          <w:tab w:val="num" w:pos="3600"/>
        </w:tabs>
        <w:ind w:left="3600" w:right="3600" w:hanging="360"/>
      </w:pPr>
      <w:rPr>
        <w:rFonts w:ascii="Courier New" w:hAnsi="Courier New" w:hint="default"/>
      </w:rPr>
    </w:lvl>
    <w:lvl w:ilvl="5" w:tplc="04010005">
      <w:start w:val="1"/>
      <w:numFmt w:val="bullet"/>
      <w:lvlText w:val=""/>
      <w:lvlJc w:val="left"/>
      <w:pPr>
        <w:tabs>
          <w:tab w:val="num" w:pos="4320"/>
        </w:tabs>
        <w:ind w:left="4320" w:right="4320" w:hanging="360"/>
      </w:pPr>
      <w:rPr>
        <w:rFonts w:ascii="Wingdings" w:hAnsi="Wingdings" w:hint="default"/>
      </w:rPr>
    </w:lvl>
    <w:lvl w:ilvl="6" w:tplc="04010001">
      <w:start w:val="1"/>
      <w:numFmt w:val="bullet"/>
      <w:lvlText w:val=""/>
      <w:lvlJc w:val="left"/>
      <w:pPr>
        <w:tabs>
          <w:tab w:val="num" w:pos="5040"/>
        </w:tabs>
        <w:ind w:left="5040" w:right="5040" w:hanging="360"/>
      </w:pPr>
      <w:rPr>
        <w:rFonts w:ascii="Symbol" w:hAnsi="Symbol" w:hint="default"/>
      </w:rPr>
    </w:lvl>
    <w:lvl w:ilvl="7" w:tplc="04010003">
      <w:start w:val="1"/>
      <w:numFmt w:val="bullet"/>
      <w:lvlText w:val="o"/>
      <w:lvlJc w:val="left"/>
      <w:pPr>
        <w:tabs>
          <w:tab w:val="num" w:pos="5760"/>
        </w:tabs>
        <w:ind w:left="5760" w:right="5760" w:hanging="360"/>
      </w:pPr>
      <w:rPr>
        <w:rFonts w:ascii="Courier New" w:hAnsi="Courier New" w:hint="default"/>
      </w:rPr>
    </w:lvl>
    <w:lvl w:ilvl="8" w:tplc="04010005">
      <w:start w:val="1"/>
      <w:numFmt w:val="bullet"/>
      <w:lvlText w:val=""/>
      <w:lvlJc w:val="left"/>
      <w:pPr>
        <w:tabs>
          <w:tab w:val="num" w:pos="6480"/>
        </w:tabs>
        <w:ind w:left="6480" w:right="6480" w:hanging="360"/>
      </w:pPr>
      <w:rPr>
        <w:rFonts w:ascii="Wingdings" w:hAnsi="Wingdings" w:hint="default"/>
      </w:rPr>
    </w:lvl>
  </w:abstractNum>
  <w:abstractNum w:abstractNumId="21" w15:restartNumberingAfterBreak="0">
    <w:nsid w:val="39244697"/>
    <w:multiLevelType w:val="singleLevel"/>
    <w:tmpl w:val="B46AE55E"/>
    <w:lvl w:ilvl="0">
      <w:start w:val="1"/>
      <w:numFmt w:val="decimal"/>
      <w:lvlText w:val="%1ل"/>
      <w:lvlJc w:val="left"/>
      <w:pPr>
        <w:tabs>
          <w:tab w:val="num" w:pos="642"/>
        </w:tabs>
        <w:ind w:hanging="360"/>
      </w:pPr>
      <w:rPr>
        <w:rFonts w:ascii="Times New Roman" w:hAnsi="Times New Roman" w:cs="Times New Roman" w:hint="default"/>
      </w:rPr>
    </w:lvl>
  </w:abstractNum>
  <w:abstractNum w:abstractNumId="22" w15:restartNumberingAfterBreak="0">
    <w:nsid w:val="3AD1223F"/>
    <w:multiLevelType w:val="hybridMultilevel"/>
    <w:tmpl w:val="D2EC4C5C"/>
    <w:lvl w:ilvl="0" w:tplc="2EDAA9A8">
      <w:start w:val="1"/>
      <w:numFmt w:val="bullet"/>
      <w:lvlText w:val=""/>
      <w:lvlJc w:val="left"/>
      <w:pPr>
        <w:ind w:left="1080" w:hanging="360"/>
      </w:pPr>
      <w:rPr>
        <w:rFonts w:ascii="Symbol" w:hAnsi="Symbol" w:hint="default"/>
        <w:sz w:val="24"/>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3" w15:restartNumberingAfterBreak="0">
    <w:nsid w:val="3AF91C1E"/>
    <w:multiLevelType w:val="hybridMultilevel"/>
    <w:tmpl w:val="B43AC28E"/>
    <w:lvl w:ilvl="0" w:tplc="41745406">
      <w:start w:val="1"/>
      <w:numFmt w:val="arabicAbjad"/>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4" w15:restartNumberingAfterBreak="0">
    <w:nsid w:val="3D146E88"/>
    <w:multiLevelType w:val="hybridMultilevel"/>
    <w:tmpl w:val="287C7256"/>
    <w:lvl w:ilvl="0" w:tplc="89C85ADC">
      <w:start w:val="1"/>
      <w:numFmt w:val="bullet"/>
      <w:lvlText w:val=""/>
      <w:lvlJc w:val="left"/>
      <w:pPr>
        <w:tabs>
          <w:tab w:val="num" w:pos="360"/>
        </w:tabs>
        <w:ind w:left="340" w:right="340" w:hanging="340"/>
      </w:pPr>
      <w:rPr>
        <w:rFonts w:ascii="Symbol" w:hAnsi="Symbol" w:hint="default"/>
      </w:rPr>
    </w:lvl>
    <w:lvl w:ilvl="1" w:tplc="04010003">
      <w:start w:val="1"/>
      <w:numFmt w:val="bullet"/>
      <w:lvlText w:val="o"/>
      <w:lvlJc w:val="left"/>
      <w:pPr>
        <w:tabs>
          <w:tab w:val="num" w:pos="1440"/>
        </w:tabs>
        <w:ind w:left="1440" w:right="1440" w:hanging="360"/>
      </w:pPr>
      <w:rPr>
        <w:rFonts w:ascii="Courier New" w:hAnsi="Courier New" w:hint="default"/>
      </w:rPr>
    </w:lvl>
    <w:lvl w:ilvl="2" w:tplc="04010005">
      <w:start w:val="1"/>
      <w:numFmt w:val="bullet"/>
      <w:lvlText w:val=""/>
      <w:lvlJc w:val="left"/>
      <w:pPr>
        <w:tabs>
          <w:tab w:val="num" w:pos="2160"/>
        </w:tabs>
        <w:ind w:left="2160" w:right="2160" w:hanging="360"/>
      </w:pPr>
      <w:rPr>
        <w:rFonts w:ascii="Wingdings" w:hAnsi="Wingdings" w:hint="default"/>
      </w:rPr>
    </w:lvl>
    <w:lvl w:ilvl="3" w:tplc="04010001">
      <w:start w:val="1"/>
      <w:numFmt w:val="bullet"/>
      <w:lvlText w:val=""/>
      <w:lvlJc w:val="left"/>
      <w:pPr>
        <w:tabs>
          <w:tab w:val="num" w:pos="2880"/>
        </w:tabs>
        <w:ind w:left="2880" w:right="2880" w:hanging="360"/>
      </w:pPr>
      <w:rPr>
        <w:rFonts w:ascii="Symbol" w:hAnsi="Symbol" w:hint="default"/>
      </w:rPr>
    </w:lvl>
    <w:lvl w:ilvl="4" w:tplc="04010003">
      <w:start w:val="1"/>
      <w:numFmt w:val="bullet"/>
      <w:lvlText w:val="o"/>
      <w:lvlJc w:val="left"/>
      <w:pPr>
        <w:tabs>
          <w:tab w:val="num" w:pos="3600"/>
        </w:tabs>
        <w:ind w:left="3600" w:right="3600" w:hanging="360"/>
      </w:pPr>
      <w:rPr>
        <w:rFonts w:ascii="Courier New" w:hAnsi="Courier New" w:hint="default"/>
      </w:rPr>
    </w:lvl>
    <w:lvl w:ilvl="5" w:tplc="04010005">
      <w:start w:val="1"/>
      <w:numFmt w:val="bullet"/>
      <w:lvlText w:val=""/>
      <w:lvlJc w:val="left"/>
      <w:pPr>
        <w:tabs>
          <w:tab w:val="num" w:pos="4320"/>
        </w:tabs>
        <w:ind w:left="4320" w:right="4320" w:hanging="360"/>
      </w:pPr>
      <w:rPr>
        <w:rFonts w:ascii="Wingdings" w:hAnsi="Wingdings" w:hint="default"/>
      </w:rPr>
    </w:lvl>
    <w:lvl w:ilvl="6" w:tplc="04010001">
      <w:start w:val="1"/>
      <w:numFmt w:val="bullet"/>
      <w:lvlText w:val=""/>
      <w:lvlJc w:val="left"/>
      <w:pPr>
        <w:tabs>
          <w:tab w:val="num" w:pos="5040"/>
        </w:tabs>
        <w:ind w:left="5040" w:right="5040" w:hanging="360"/>
      </w:pPr>
      <w:rPr>
        <w:rFonts w:ascii="Symbol" w:hAnsi="Symbol" w:hint="default"/>
      </w:rPr>
    </w:lvl>
    <w:lvl w:ilvl="7" w:tplc="04010003">
      <w:start w:val="1"/>
      <w:numFmt w:val="bullet"/>
      <w:lvlText w:val="o"/>
      <w:lvlJc w:val="left"/>
      <w:pPr>
        <w:tabs>
          <w:tab w:val="num" w:pos="5760"/>
        </w:tabs>
        <w:ind w:left="5760" w:right="5760" w:hanging="360"/>
      </w:pPr>
      <w:rPr>
        <w:rFonts w:ascii="Courier New" w:hAnsi="Courier New" w:hint="default"/>
      </w:rPr>
    </w:lvl>
    <w:lvl w:ilvl="8" w:tplc="04010005">
      <w:start w:val="1"/>
      <w:numFmt w:val="bullet"/>
      <w:lvlText w:val=""/>
      <w:lvlJc w:val="left"/>
      <w:pPr>
        <w:tabs>
          <w:tab w:val="num" w:pos="6480"/>
        </w:tabs>
        <w:ind w:left="6480" w:right="6480" w:hanging="360"/>
      </w:pPr>
      <w:rPr>
        <w:rFonts w:ascii="Wingdings" w:hAnsi="Wingdings" w:hint="default"/>
      </w:rPr>
    </w:lvl>
  </w:abstractNum>
  <w:abstractNum w:abstractNumId="25" w15:restartNumberingAfterBreak="0">
    <w:nsid w:val="3E8838EC"/>
    <w:multiLevelType w:val="hybridMultilevel"/>
    <w:tmpl w:val="29D898B0"/>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6" w15:restartNumberingAfterBreak="0">
    <w:nsid w:val="3FC40AA9"/>
    <w:multiLevelType w:val="hybridMultilevel"/>
    <w:tmpl w:val="612AE0AE"/>
    <w:lvl w:ilvl="0" w:tplc="0401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49D95D1F"/>
    <w:multiLevelType w:val="hybridMultilevel"/>
    <w:tmpl w:val="B3B2480E"/>
    <w:lvl w:ilvl="0" w:tplc="D14A855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4A0D0D12"/>
    <w:multiLevelType w:val="hybridMultilevel"/>
    <w:tmpl w:val="390290F8"/>
    <w:lvl w:ilvl="0" w:tplc="04090001">
      <w:start w:val="1"/>
      <w:numFmt w:val="bullet"/>
      <w:lvlText w:val=""/>
      <w:lvlJc w:val="left"/>
      <w:pPr>
        <w:ind w:left="719" w:hanging="360"/>
      </w:pPr>
      <w:rPr>
        <w:rFonts w:ascii="Symbol" w:hAnsi="Symbol" w:hint="default"/>
      </w:rPr>
    </w:lvl>
    <w:lvl w:ilvl="1" w:tplc="04090003" w:tentative="1">
      <w:start w:val="1"/>
      <w:numFmt w:val="bullet"/>
      <w:lvlText w:val="o"/>
      <w:lvlJc w:val="left"/>
      <w:pPr>
        <w:ind w:left="1439" w:hanging="360"/>
      </w:pPr>
      <w:rPr>
        <w:rFonts w:ascii="Courier New" w:hAnsi="Courier New" w:cs="Courier New" w:hint="default"/>
      </w:rPr>
    </w:lvl>
    <w:lvl w:ilvl="2" w:tplc="04090005" w:tentative="1">
      <w:start w:val="1"/>
      <w:numFmt w:val="bullet"/>
      <w:lvlText w:val=""/>
      <w:lvlJc w:val="left"/>
      <w:pPr>
        <w:ind w:left="2159" w:hanging="360"/>
      </w:pPr>
      <w:rPr>
        <w:rFonts w:ascii="Wingdings" w:hAnsi="Wingdings" w:hint="default"/>
      </w:rPr>
    </w:lvl>
    <w:lvl w:ilvl="3" w:tplc="04090001" w:tentative="1">
      <w:start w:val="1"/>
      <w:numFmt w:val="bullet"/>
      <w:lvlText w:val=""/>
      <w:lvlJc w:val="left"/>
      <w:pPr>
        <w:ind w:left="2879" w:hanging="360"/>
      </w:pPr>
      <w:rPr>
        <w:rFonts w:ascii="Symbol" w:hAnsi="Symbol" w:hint="default"/>
      </w:rPr>
    </w:lvl>
    <w:lvl w:ilvl="4" w:tplc="04090003" w:tentative="1">
      <w:start w:val="1"/>
      <w:numFmt w:val="bullet"/>
      <w:lvlText w:val="o"/>
      <w:lvlJc w:val="left"/>
      <w:pPr>
        <w:ind w:left="3599" w:hanging="360"/>
      </w:pPr>
      <w:rPr>
        <w:rFonts w:ascii="Courier New" w:hAnsi="Courier New" w:cs="Courier New" w:hint="default"/>
      </w:rPr>
    </w:lvl>
    <w:lvl w:ilvl="5" w:tplc="04090005" w:tentative="1">
      <w:start w:val="1"/>
      <w:numFmt w:val="bullet"/>
      <w:lvlText w:val=""/>
      <w:lvlJc w:val="left"/>
      <w:pPr>
        <w:ind w:left="4319" w:hanging="360"/>
      </w:pPr>
      <w:rPr>
        <w:rFonts w:ascii="Wingdings" w:hAnsi="Wingdings" w:hint="default"/>
      </w:rPr>
    </w:lvl>
    <w:lvl w:ilvl="6" w:tplc="04090001" w:tentative="1">
      <w:start w:val="1"/>
      <w:numFmt w:val="bullet"/>
      <w:lvlText w:val=""/>
      <w:lvlJc w:val="left"/>
      <w:pPr>
        <w:ind w:left="5039" w:hanging="360"/>
      </w:pPr>
      <w:rPr>
        <w:rFonts w:ascii="Symbol" w:hAnsi="Symbol" w:hint="default"/>
      </w:rPr>
    </w:lvl>
    <w:lvl w:ilvl="7" w:tplc="04090003" w:tentative="1">
      <w:start w:val="1"/>
      <w:numFmt w:val="bullet"/>
      <w:lvlText w:val="o"/>
      <w:lvlJc w:val="left"/>
      <w:pPr>
        <w:ind w:left="5759" w:hanging="360"/>
      </w:pPr>
      <w:rPr>
        <w:rFonts w:ascii="Courier New" w:hAnsi="Courier New" w:cs="Courier New" w:hint="default"/>
      </w:rPr>
    </w:lvl>
    <w:lvl w:ilvl="8" w:tplc="04090005" w:tentative="1">
      <w:start w:val="1"/>
      <w:numFmt w:val="bullet"/>
      <w:lvlText w:val=""/>
      <w:lvlJc w:val="left"/>
      <w:pPr>
        <w:ind w:left="6479" w:hanging="360"/>
      </w:pPr>
      <w:rPr>
        <w:rFonts w:ascii="Wingdings" w:hAnsi="Wingdings" w:hint="default"/>
      </w:rPr>
    </w:lvl>
  </w:abstractNum>
  <w:abstractNum w:abstractNumId="29" w15:restartNumberingAfterBreak="0">
    <w:nsid w:val="4C8C6258"/>
    <w:multiLevelType w:val="hybridMultilevel"/>
    <w:tmpl w:val="2028FF90"/>
    <w:lvl w:ilvl="0" w:tplc="04090001">
      <w:start w:val="1"/>
      <w:numFmt w:val="bullet"/>
      <w:lvlText w:val=""/>
      <w:lvlJc w:val="left"/>
      <w:pPr>
        <w:ind w:left="1060" w:hanging="360"/>
      </w:pPr>
      <w:rPr>
        <w:rFonts w:ascii="Symbol" w:hAnsi="Symbol" w:hint="default"/>
      </w:rPr>
    </w:lvl>
    <w:lvl w:ilvl="1" w:tplc="04090003" w:tentative="1">
      <w:start w:val="1"/>
      <w:numFmt w:val="bullet"/>
      <w:lvlText w:val="o"/>
      <w:lvlJc w:val="left"/>
      <w:pPr>
        <w:ind w:left="1780" w:hanging="360"/>
      </w:pPr>
      <w:rPr>
        <w:rFonts w:ascii="Courier New" w:hAnsi="Courier New" w:cs="Courier New" w:hint="default"/>
      </w:rPr>
    </w:lvl>
    <w:lvl w:ilvl="2" w:tplc="04090005" w:tentative="1">
      <w:start w:val="1"/>
      <w:numFmt w:val="bullet"/>
      <w:lvlText w:val=""/>
      <w:lvlJc w:val="left"/>
      <w:pPr>
        <w:ind w:left="2500" w:hanging="360"/>
      </w:pPr>
      <w:rPr>
        <w:rFonts w:ascii="Wingdings" w:hAnsi="Wingdings" w:hint="default"/>
      </w:rPr>
    </w:lvl>
    <w:lvl w:ilvl="3" w:tplc="04090001" w:tentative="1">
      <w:start w:val="1"/>
      <w:numFmt w:val="bullet"/>
      <w:lvlText w:val=""/>
      <w:lvlJc w:val="left"/>
      <w:pPr>
        <w:ind w:left="3220" w:hanging="360"/>
      </w:pPr>
      <w:rPr>
        <w:rFonts w:ascii="Symbol" w:hAnsi="Symbol" w:hint="default"/>
      </w:rPr>
    </w:lvl>
    <w:lvl w:ilvl="4" w:tplc="04090003" w:tentative="1">
      <w:start w:val="1"/>
      <w:numFmt w:val="bullet"/>
      <w:lvlText w:val="o"/>
      <w:lvlJc w:val="left"/>
      <w:pPr>
        <w:ind w:left="3940" w:hanging="360"/>
      </w:pPr>
      <w:rPr>
        <w:rFonts w:ascii="Courier New" w:hAnsi="Courier New" w:cs="Courier New" w:hint="default"/>
      </w:rPr>
    </w:lvl>
    <w:lvl w:ilvl="5" w:tplc="04090005" w:tentative="1">
      <w:start w:val="1"/>
      <w:numFmt w:val="bullet"/>
      <w:lvlText w:val=""/>
      <w:lvlJc w:val="left"/>
      <w:pPr>
        <w:ind w:left="4660" w:hanging="360"/>
      </w:pPr>
      <w:rPr>
        <w:rFonts w:ascii="Wingdings" w:hAnsi="Wingdings" w:hint="default"/>
      </w:rPr>
    </w:lvl>
    <w:lvl w:ilvl="6" w:tplc="04090001" w:tentative="1">
      <w:start w:val="1"/>
      <w:numFmt w:val="bullet"/>
      <w:lvlText w:val=""/>
      <w:lvlJc w:val="left"/>
      <w:pPr>
        <w:ind w:left="5380" w:hanging="360"/>
      </w:pPr>
      <w:rPr>
        <w:rFonts w:ascii="Symbol" w:hAnsi="Symbol" w:hint="default"/>
      </w:rPr>
    </w:lvl>
    <w:lvl w:ilvl="7" w:tplc="04090003" w:tentative="1">
      <w:start w:val="1"/>
      <w:numFmt w:val="bullet"/>
      <w:lvlText w:val="o"/>
      <w:lvlJc w:val="left"/>
      <w:pPr>
        <w:ind w:left="6100" w:hanging="360"/>
      </w:pPr>
      <w:rPr>
        <w:rFonts w:ascii="Courier New" w:hAnsi="Courier New" w:cs="Courier New" w:hint="default"/>
      </w:rPr>
    </w:lvl>
    <w:lvl w:ilvl="8" w:tplc="04090005" w:tentative="1">
      <w:start w:val="1"/>
      <w:numFmt w:val="bullet"/>
      <w:lvlText w:val=""/>
      <w:lvlJc w:val="left"/>
      <w:pPr>
        <w:ind w:left="6820" w:hanging="360"/>
      </w:pPr>
      <w:rPr>
        <w:rFonts w:ascii="Wingdings" w:hAnsi="Wingdings" w:hint="default"/>
      </w:rPr>
    </w:lvl>
  </w:abstractNum>
  <w:abstractNum w:abstractNumId="30" w15:restartNumberingAfterBreak="0">
    <w:nsid w:val="4D225E45"/>
    <w:multiLevelType w:val="hybridMultilevel"/>
    <w:tmpl w:val="997A484A"/>
    <w:lvl w:ilvl="0" w:tplc="2EDAA9A8">
      <w:start w:val="1"/>
      <w:numFmt w:val="bullet"/>
      <w:lvlText w:val=""/>
      <w:lvlJc w:val="left"/>
      <w:pPr>
        <w:ind w:left="1080" w:hanging="360"/>
      </w:pPr>
      <w:rPr>
        <w:rFonts w:ascii="Symbol" w:hAnsi="Symbol" w:hint="default"/>
        <w:sz w:val="24"/>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1" w15:restartNumberingAfterBreak="0">
    <w:nsid w:val="4D2C4510"/>
    <w:multiLevelType w:val="multilevel"/>
    <w:tmpl w:val="7F08F418"/>
    <w:lvl w:ilvl="0">
      <w:start w:val="1"/>
      <w:numFmt w:val="decimal"/>
      <w:lvlText w:val="%1"/>
      <w:lvlJc w:val="left"/>
      <w:pPr>
        <w:ind w:left="510" w:hanging="510"/>
      </w:pPr>
      <w:rPr>
        <w:rFonts w:hint="default"/>
      </w:rPr>
    </w:lvl>
    <w:lvl w:ilvl="1">
      <w:start w:val="3"/>
      <w:numFmt w:val="decimal"/>
      <w:lvlText w:val="%1.%2"/>
      <w:lvlJc w:val="left"/>
      <w:pPr>
        <w:ind w:left="510" w:hanging="510"/>
      </w:pPr>
      <w:rPr>
        <w:rFonts w:hint="default"/>
      </w:rPr>
    </w:lvl>
    <w:lvl w:ilvl="2">
      <w:start w:val="3"/>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32" w15:restartNumberingAfterBreak="0">
    <w:nsid w:val="4DB1383D"/>
    <w:multiLevelType w:val="hybridMultilevel"/>
    <w:tmpl w:val="D0AA974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51A61671"/>
    <w:multiLevelType w:val="hybridMultilevel"/>
    <w:tmpl w:val="24ECCC94"/>
    <w:lvl w:ilvl="0" w:tplc="0EFE7FAA">
      <w:start w:val="1"/>
      <w:numFmt w:val="bullet"/>
      <w:lvlText w:val="-"/>
      <w:lvlJc w:val="left"/>
      <w:pPr>
        <w:tabs>
          <w:tab w:val="num" w:pos="1511"/>
        </w:tabs>
        <w:ind w:left="1511" w:right="1511" w:hanging="360"/>
      </w:pPr>
      <w:rPr>
        <w:rFonts w:hint="default"/>
      </w:rPr>
    </w:lvl>
    <w:lvl w:ilvl="1" w:tplc="04010003" w:tentative="1">
      <w:start w:val="1"/>
      <w:numFmt w:val="bullet"/>
      <w:lvlText w:val="o"/>
      <w:lvlJc w:val="left"/>
      <w:pPr>
        <w:tabs>
          <w:tab w:val="num" w:pos="1511"/>
        </w:tabs>
        <w:ind w:left="1511" w:right="1511" w:hanging="360"/>
      </w:pPr>
      <w:rPr>
        <w:rFonts w:ascii="Courier New" w:hAnsi="Courier New" w:hint="default"/>
      </w:rPr>
    </w:lvl>
    <w:lvl w:ilvl="2" w:tplc="04010005" w:tentative="1">
      <w:start w:val="1"/>
      <w:numFmt w:val="bullet"/>
      <w:lvlText w:val=""/>
      <w:lvlJc w:val="left"/>
      <w:pPr>
        <w:tabs>
          <w:tab w:val="num" w:pos="2231"/>
        </w:tabs>
        <w:ind w:left="2231" w:right="2231" w:hanging="360"/>
      </w:pPr>
      <w:rPr>
        <w:rFonts w:ascii="Wingdings" w:hAnsi="Wingdings" w:hint="default"/>
      </w:rPr>
    </w:lvl>
    <w:lvl w:ilvl="3" w:tplc="04010001" w:tentative="1">
      <w:start w:val="1"/>
      <w:numFmt w:val="bullet"/>
      <w:lvlText w:val=""/>
      <w:lvlJc w:val="left"/>
      <w:pPr>
        <w:tabs>
          <w:tab w:val="num" w:pos="2951"/>
        </w:tabs>
        <w:ind w:left="2951" w:right="2951" w:hanging="360"/>
      </w:pPr>
      <w:rPr>
        <w:rFonts w:ascii="Symbol" w:hAnsi="Symbol" w:hint="default"/>
      </w:rPr>
    </w:lvl>
    <w:lvl w:ilvl="4" w:tplc="04010003" w:tentative="1">
      <w:start w:val="1"/>
      <w:numFmt w:val="bullet"/>
      <w:lvlText w:val="o"/>
      <w:lvlJc w:val="left"/>
      <w:pPr>
        <w:tabs>
          <w:tab w:val="num" w:pos="3671"/>
        </w:tabs>
        <w:ind w:left="3671" w:right="3671" w:hanging="360"/>
      </w:pPr>
      <w:rPr>
        <w:rFonts w:ascii="Courier New" w:hAnsi="Courier New" w:hint="default"/>
      </w:rPr>
    </w:lvl>
    <w:lvl w:ilvl="5" w:tplc="04010005" w:tentative="1">
      <w:start w:val="1"/>
      <w:numFmt w:val="bullet"/>
      <w:lvlText w:val=""/>
      <w:lvlJc w:val="left"/>
      <w:pPr>
        <w:tabs>
          <w:tab w:val="num" w:pos="4391"/>
        </w:tabs>
        <w:ind w:left="4391" w:right="4391" w:hanging="360"/>
      </w:pPr>
      <w:rPr>
        <w:rFonts w:ascii="Wingdings" w:hAnsi="Wingdings" w:hint="default"/>
      </w:rPr>
    </w:lvl>
    <w:lvl w:ilvl="6" w:tplc="04010001" w:tentative="1">
      <w:start w:val="1"/>
      <w:numFmt w:val="bullet"/>
      <w:lvlText w:val=""/>
      <w:lvlJc w:val="left"/>
      <w:pPr>
        <w:tabs>
          <w:tab w:val="num" w:pos="5111"/>
        </w:tabs>
        <w:ind w:left="5111" w:right="5111" w:hanging="360"/>
      </w:pPr>
      <w:rPr>
        <w:rFonts w:ascii="Symbol" w:hAnsi="Symbol" w:hint="default"/>
      </w:rPr>
    </w:lvl>
    <w:lvl w:ilvl="7" w:tplc="04010003" w:tentative="1">
      <w:start w:val="1"/>
      <w:numFmt w:val="bullet"/>
      <w:lvlText w:val="o"/>
      <w:lvlJc w:val="left"/>
      <w:pPr>
        <w:tabs>
          <w:tab w:val="num" w:pos="5831"/>
        </w:tabs>
        <w:ind w:left="5831" w:right="5831" w:hanging="360"/>
      </w:pPr>
      <w:rPr>
        <w:rFonts w:ascii="Courier New" w:hAnsi="Courier New" w:hint="default"/>
      </w:rPr>
    </w:lvl>
    <w:lvl w:ilvl="8" w:tplc="04010005" w:tentative="1">
      <w:start w:val="1"/>
      <w:numFmt w:val="bullet"/>
      <w:lvlText w:val=""/>
      <w:lvlJc w:val="left"/>
      <w:pPr>
        <w:tabs>
          <w:tab w:val="num" w:pos="6551"/>
        </w:tabs>
        <w:ind w:left="6551" w:right="6551" w:hanging="360"/>
      </w:pPr>
      <w:rPr>
        <w:rFonts w:ascii="Wingdings" w:hAnsi="Wingdings" w:hint="default"/>
      </w:rPr>
    </w:lvl>
  </w:abstractNum>
  <w:abstractNum w:abstractNumId="34" w15:restartNumberingAfterBreak="0">
    <w:nsid w:val="534846EA"/>
    <w:multiLevelType w:val="hybridMultilevel"/>
    <w:tmpl w:val="A4388534"/>
    <w:lvl w:ilvl="0" w:tplc="E252E624">
      <w:start w:val="1"/>
      <w:numFmt w:val="arabicAlpha"/>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56C15FF9"/>
    <w:multiLevelType w:val="hybridMultilevel"/>
    <w:tmpl w:val="8A2AFCE6"/>
    <w:lvl w:ilvl="0" w:tplc="7908B704">
      <w:start w:val="1"/>
      <w:numFmt w:val="arabicAlpha"/>
      <w:lvlText w:val="%1."/>
      <w:lvlJc w:val="left"/>
      <w:pPr>
        <w:ind w:left="514" w:hanging="360"/>
      </w:pPr>
      <w:rPr>
        <w:rFonts w:hint="default"/>
      </w:rPr>
    </w:lvl>
    <w:lvl w:ilvl="1" w:tplc="04090019" w:tentative="1">
      <w:start w:val="1"/>
      <w:numFmt w:val="lowerLetter"/>
      <w:lvlText w:val="%2."/>
      <w:lvlJc w:val="left"/>
      <w:pPr>
        <w:ind w:left="1234" w:hanging="360"/>
      </w:pPr>
    </w:lvl>
    <w:lvl w:ilvl="2" w:tplc="0409001B" w:tentative="1">
      <w:start w:val="1"/>
      <w:numFmt w:val="lowerRoman"/>
      <w:lvlText w:val="%3."/>
      <w:lvlJc w:val="right"/>
      <w:pPr>
        <w:ind w:left="1954" w:hanging="180"/>
      </w:pPr>
    </w:lvl>
    <w:lvl w:ilvl="3" w:tplc="0409000F" w:tentative="1">
      <w:start w:val="1"/>
      <w:numFmt w:val="decimal"/>
      <w:lvlText w:val="%4."/>
      <w:lvlJc w:val="left"/>
      <w:pPr>
        <w:ind w:left="2674" w:hanging="360"/>
      </w:pPr>
    </w:lvl>
    <w:lvl w:ilvl="4" w:tplc="04090019" w:tentative="1">
      <w:start w:val="1"/>
      <w:numFmt w:val="lowerLetter"/>
      <w:lvlText w:val="%5."/>
      <w:lvlJc w:val="left"/>
      <w:pPr>
        <w:ind w:left="3394" w:hanging="360"/>
      </w:pPr>
    </w:lvl>
    <w:lvl w:ilvl="5" w:tplc="0409001B" w:tentative="1">
      <w:start w:val="1"/>
      <w:numFmt w:val="lowerRoman"/>
      <w:lvlText w:val="%6."/>
      <w:lvlJc w:val="right"/>
      <w:pPr>
        <w:ind w:left="4114" w:hanging="180"/>
      </w:pPr>
    </w:lvl>
    <w:lvl w:ilvl="6" w:tplc="0409000F" w:tentative="1">
      <w:start w:val="1"/>
      <w:numFmt w:val="decimal"/>
      <w:lvlText w:val="%7."/>
      <w:lvlJc w:val="left"/>
      <w:pPr>
        <w:ind w:left="4834" w:hanging="360"/>
      </w:pPr>
    </w:lvl>
    <w:lvl w:ilvl="7" w:tplc="04090019" w:tentative="1">
      <w:start w:val="1"/>
      <w:numFmt w:val="lowerLetter"/>
      <w:lvlText w:val="%8."/>
      <w:lvlJc w:val="left"/>
      <w:pPr>
        <w:ind w:left="5554" w:hanging="360"/>
      </w:pPr>
    </w:lvl>
    <w:lvl w:ilvl="8" w:tplc="0409001B" w:tentative="1">
      <w:start w:val="1"/>
      <w:numFmt w:val="lowerRoman"/>
      <w:lvlText w:val="%9."/>
      <w:lvlJc w:val="right"/>
      <w:pPr>
        <w:ind w:left="6274" w:hanging="180"/>
      </w:pPr>
    </w:lvl>
  </w:abstractNum>
  <w:abstractNum w:abstractNumId="36" w15:restartNumberingAfterBreak="0">
    <w:nsid w:val="5C9B78CA"/>
    <w:multiLevelType w:val="hybridMultilevel"/>
    <w:tmpl w:val="465A42A6"/>
    <w:lvl w:ilvl="0" w:tplc="04090001">
      <w:start w:val="1"/>
      <w:numFmt w:val="bullet"/>
      <w:lvlText w:val=""/>
      <w:lvlJc w:val="left"/>
      <w:pPr>
        <w:ind w:left="1635" w:hanging="360"/>
      </w:pPr>
      <w:rPr>
        <w:rFonts w:ascii="Symbol" w:hAnsi="Symbol"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7" w15:restartNumberingAfterBreak="0">
    <w:nsid w:val="5FA21C22"/>
    <w:multiLevelType w:val="hybridMultilevel"/>
    <w:tmpl w:val="05306CD6"/>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8" w15:restartNumberingAfterBreak="0">
    <w:nsid w:val="60183F99"/>
    <w:multiLevelType w:val="singleLevel"/>
    <w:tmpl w:val="BDC257DA"/>
    <w:lvl w:ilvl="0">
      <w:start w:val="1"/>
      <w:numFmt w:val="irohaFullWidth"/>
      <w:lvlText w:val=""/>
      <w:lvlJc w:val="left"/>
      <w:pPr>
        <w:tabs>
          <w:tab w:val="num" w:pos="0"/>
        </w:tabs>
        <w:ind w:hanging="283"/>
      </w:pPr>
      <w:rPr>
        <w:rFonts w:ascii="Times New Roman" w:hAnsi="Times New Roman" w:cs="Times New Roman" w:hint="default"/>
        <w:color w:val="auto"/>
      </w:rPr>
    </w:lvl>
  </w:abstractNum>
  <w:abstractNum w:abstractNumId="39" w15:restartNumberingAfterBreak="0">
    <w:nsid w:val="614267A6"/>
    <w:multiLevelType w:val="hybridMultilevel"/>
    <w:tmpl w:val="D164A230"/>
    <w:lvl w:ilvl="0" w:tplc="9C68CB20">
      <w:start w:val="1"/>
      <w:numFmt w:val="decimal"/>
      <w:lvlText w:val="%1-"/>
      <w:lvlJc w:val="left"/>
      <w:pPr>
        <w:ind w:left="1170" w:hanging="360"/>
      </w:pPr>
      <w:rPr>
        <w:rFonts w:hint="default"/>
        <w:lang w:val="en-US"/>
      </w:rPr>
    </w:lvl>
    <w:lvl w:ilvl="1" w:tplc="04090019" w:tentative="1">
      <w:start w:val="1"/>
      <w:numFmt w:val="lowerLetter"/>
      <w:lvlText w:val="%2."/>
      <w:lvlJc w:val="left"/>
      <w:pPr>
        <w:ind w:left="1890" w:hanging="360"/>
      </w:pPr>
    </w:lvl>
    <w:lvl w:ilvl="2" w:tplc="0409001B" w:tentative="1">
      <w:start w:val="1"/>
      <w:numFmt w:val="lowerRoman"/>
      <w:lvlText w:val="%3."/>
      <w:lvlJc w:val="right"/>
      <w:pPr>
        <w:ind w:left="2610" w:hanging="180"/>
      </w:pPr>
    </w:lvl>
    <w:lvl w:ilvl="3" w:tplc="0409000F" w:tentative="1">
      <w:start w:val="1"/>
      <w:numFmt w:val="decimal"/>
      <w:lvlText w:val="%4."/>
      <w:lvlJc w:val="left"/>
      <w:pPr>
        <w:ind w:left="3330" w:hanging="360"/>
      </w:pPr>
    </w:lvl>
    <w:lvl w:ilvl="4" w:tplc="04090019" w:tentative="1">
      <w:start w:val="1"/>
      <w:numFmt w:val="lowerLetter"/>
      <w:lvlText w:val="%5."/>
      <w:lvlJc w:val="left"/>
      <w:pPr>
        <w:ind w:left="4050" w:hanging="360"/>
      </w:pPr>
    </w:lvl>
    <w:lvl w:ilvl="5" w:tplc="0409001B" w:tentative="1">
      <w:start w:val="1"/>
      <w:numFmt w:val="lowerRoman"/>
      <w:lvlText w:val="%6."/>
      <w:lvlJc w:val="right"/>
      <w:pPr>
        <w:ind w:left="4770" w:hanging="180"/>
      </w:pPr>
    </w:lvl>
    <w:lvl w:ilvl="6" w:tplc="0409000F" w:tentative="1">
      <w:start w:val="1"/>
      <w:numFmt w:val="decimal"/>
      <w:lvlText w:val="%7."/>
      <w:lvlJc w:val="left"/>
      <w:pPr>
        <w:ind w:left="5490" w:hanging="360"/>
      </w:pPr>
    </w:lvl>
    <w:lvl w:ilvl="7" w:tplc="04090019" w:tentative="1">
      <w:start w:val="1"/>
      <w:numFmt w:val="lowerLetter"/>
      <w:lvlText w:val="%8."/>
      <w:lvlJc w:val="left"/>
      <w:pPr>
        <w:ind w:left="6210" w:hanging="360"/>
      </w:pPr>
    </w:lvl>
    <w:lvl w:ilvl="8" w:tplc="0409001B" w:tentative="1">
      <w:start w:val="1"/>
      <w:numFmt w:val="lowerRoman"/>
      <w:lvlText w:val="%9."/>
      <w:lvlJc w:val="right"/>
      <w:pPr>
        <w:ind w:left="6930" w:hanging="180"/>
      </w:pPr>
    </w:lvl>
  </w:abstractNum>
  <w:abstractNum w:abstractNumId="40" w15:restartNumberingAfterBreak="0">
    <w:nsid w:val="61E2729A"/>
    <w:multiLevelType w:val="hybridMultilevel"/>
    <w:tmpl w:val="98EE8D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68071999"/>
    <w:multiLevelType w:val="hybridMultilevel"/>
    <w:tmpl w:val="807A28DE"/>
    <w:lvl w:ilvl="0" w:tplc="04010001">
      <w:start w:val="1"/>
      <w:numFmt w:val="bullet"/>
      <w:lvlText w:val=""/>
      <w:lvlJc w:val="left"/>
      <w:pPr>
        <w:tabs>
          <w:tab w:val="num" w:pos="720"/>
        </w:tabs>
        <w:ind w:left="720" w:right="720" w:hanging="360"/>
      </w:pPr>
      <w:rPr>
        <w:rFonts w:ascii="Symbol" w:hAnsi="Symbol" w:hint="default"/>
      </w:rPr>
    </w:lvl>
    <w:lvl w:ilvl="1" w:tplc="04010003" w:tentative="1">
      <w:start w:val="1"/>
      <w:numFmt w:val="bullet"/>
      <w:lvlText w:val="o"/>
      <w:lvlJc w:val="left"/>
      <w:pPr>
        <w:tabs>
          <w:tab w:val="num" w:pos="1440"/>
        </w:tabs>
        <w:ind w:left="1440" w:right="1440" w:hanging="360"/>
      </w:pPr>
      <w:rPr>
        <w:rFonts w:ascii="Courier New" w:hAnsi="Courier New" w:hint="default"/>
      </w:rPr>
    </w:lvl>
    <w:lvl w:ilvl="2" w:tplc="04010005" w:tentative="1">
      <w:start w:val="1"/>
      <w:numFmt w:val="bullet"/>
      <w:lvlText w:val=""/>
      <w:lvlJc w:val="left"/>
      <w:pPr>
        <w:tabs>
          <w:tab w:val="num" w:pos="2160"/>
        </w:tabs>
        <w:ind w:left="2160" w:right="2160" w:hanging="360"/>
      </w:pPr>
      <w:rPr>
        <w:rFonts w:ascii="Wingdings" w:hAnsi="Wingdings" w:hint="default"/>
      </w:rPr>
    </w:lvl>
    <w:lvl w:ilvl="3" w:tplc="04010001" w:tentative="1">
      <w:start w:val="1"/>
      <w:numFmt w:val="bullet"/>
      <w:lvlText w:val=""/>
      <w:lvlJc w:val="left"/>
      <w:pPr>
        <w:tabs>
          <w:tab w:val="num" w:pos="2880"/>
        </w:tabs>
        <w:ind w:left="2880" w:right="2880" w:hanging="360"/>
      </w:pPr>
      <w:rPr>
        <w:rFonts w:ascii="Symbol" w:hAnsi="Symbol" w:hint="default"/>
      </w:rPr>
    </w:lvl>
    <w:lvl w:ilvl="4" w:tplc="04010003" w:tentative="1">
      <w:start w:val="1"/>
      <w:numFmt w:val="bullet"/>
      <w:lvlText w:val="o"/>
      <w:lvlJc w:val="left"/>
      <w:pPr>
        <w:tabs>
          <w:tab w:val="num" w:pos="3600"/>
        </w:tabs>
        <w:ind w:left="3600" w:right="3600" w:hanging="360"/>
      </w:pPr>
      <w:rPr>
        <w:rFonts w:ascii="Courier New" w:hAnsi="Courier New" w:hint="default"/>
      </w:rPr>
    </w:lvl>
    <w:lvl w:ilvl="5" w:tplc="04010005" w:tentative="1">
      <w:start w:val="1"/>
      <w:numFmt w:val="bullet"/>
      <w:lvlText w:val=""/>
      <w:lvlJc w:val="left"/>
      <w:pPr>
        <w:tabs>
          <w:tab w:val="num" w:pos="4320"/>
        </w:tabs>
        <w:ind w:left="4320" w:right="4320" w:hanging="360"/>
      </w:pPr>
      <w:rPr>
        <w:rFonts w:ascii="Wingdings" w:hAnsi="Wingdings" w:hint="default"/>
      </w:rPr>
    </w:lvl>
    <w:lvl w:ilvl="6" w:tplc="04010001" w:tentative="1">
      <w:start w:val="1"/>
      <w:numFmt w:val="bullet"/>
      <w:lvlText w:val=""/>
      <w:lvlJc w:val="left"/>
      <w:pPr>
        <w:tabs>
          <w:tab w:val="num" w:pos="5040"/>
        </w:tabs>
        <w:ind w:left="5040" w:right="5040" w:hanging="360"/>
      </w:pPr>
      <w:rPr>
        <w:rFonts w:ascii="Symbol" w:hAnsi="Symbol" w:hint="default"/>
      </w:rPr>
    </w:lvl>
    <w:lvl w:ilvl="7" w:tplc="04010003" w:tentative="1">
      <w:start w:val="1"/>
      <w:numFmt w:val="bullet"/>
      <w:lvlText w:val="o"/>
      <w:lvlJc w:val="left"/>
      <w:pPr>
        <w:tabs>
          <w:tab w:val="num" w:pos="5760"/>
        </w:tabs>
        <w:ind w:left="5760" w:right="5760" w:hanging="360"/>
      </w:pPr>
      <w:rPr>
        <w:rFonts w:ascii="Courier New" w:hAnsi="Courier New" w:hint="default"/>
      </w:rPr>
    </w:lvl>
    <w:lvl w:ilvl="8" w:tplc="04010005" w:tentative="1">
      <w:start w:val="1"/>
      <w:numFmt w:val="bullet"/>
      <w:lvlText w:val=""/>
      <w:lvlJc w:val="left"/>
      <w:pPr>
        <w:tabs>
          <w:tab w:val="num" w:pos="6480"/>
        </w:tabs>
        <w:ind w:left="6480" w:right="6480" w:hanging="360"/>
      </w:pPr>
      <w:rPr>
        <w:rFonts w:ascii="Wingdings" w:hAnsi="Wingdings" w:hint="default"/>
      </w:rPr>
    </w:lvl>
  </w:abstractNum>
  <w:abstractNum w:abstractNumId="42" w15:restartNumberingAfterBreak="0">
    <w:nsid w:val="696813BD"/>
    <w:multiLevelType w:val="hybridMultilevel"/>
    <w:tmpl w:val="DBDC1596"/>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3" w15:restartNumberingAfterBreak="0">
    <w:nsid w:val="6C28773A"/>
    <w:multiLevelType w:val="hybridMultilevel"/>
    <w:tmpl w:val="9134E158"/>
    <w:lvl w:ilvl="0" w:tplc="D694AC38">
      <w:start w:val="1"/>
      <w:numFmt w:val="bullet"/>
      <w:lvlText w:val=""/>
      <w:lvlJc w:val="left"/>
      <w:pPr>
        <w:ind w:left="720" w:hanging="360"/>
      </w:pPr>
      <w:rPr>
        <w:rFonts w:ascii="Symbol" w:hAnsi="Symbol" w:cs="Symbol" w:hint="default"/>
        <w:sz w:val="24"/>
        <w:szCs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15:restartNumberingAfterBreak="0">
    <w:nsid w:val="6F6E1ACC"/>
    <w:multiLevelType w:val="hybridMultilevel"/>
    <w:tmpl w:val="DC321CBE"/>
    <w:lvl w:ilvl="0" w:tplc="D4E2682C">
      <w:start w:val="1"/>
      <w:numFmt w:val="arabicAlpha"/>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70610E4A"/>
    <w:multiLevelType w:val="hybridMultilevel"/>
    <w:tmpl w:val="AB56AEA2"/>
    <w:lvl w:ilvl="0" w:tplc="4B4E46DC">
      <w:start w:val="1"/>
      <w:numFmt w:val="decimal"/>
      <w:lvlText w:val="%1."/>
      <w:lvlJc w:val="left"/>
      <w:pPr>
        <w:tabs>
          <w:tab w:val="num" w:pos="720"/>
        </w:tabs>
        <w:ind w:left="720" w:right="720" w:hanging="360"/>
      </w:pPr>
      <w:rPr>
        <w:rFonts w:ascii="Times New Roman" w:hAnsi="Times New Roman" w:cs="Times New Roman" w:hint="default"/>
      </w:rPr>
    </w:lvl>
    <w:lvl w:ilvl="1" w:tplc="04010019">
      <w:start w:val="1"/>
      <w:numFmt w:val="lowerLetter"/>
      <w:lvlText w:val="%2."/>
      <w:lvlJc w:val="left"/>
      <w:pPr>
        <w:tabs>
          <w:tab w:val="num" w:pos="1440"/>
        </w:tabs>
        <w:ind w:left="1440" w:right="1440" w:hanging="360"/>
      </w:pPr>
      <w:rPr>
        <w:rFonts w:ascii="Times New Roman" w:hAnsi="Times New Roman" w:cs="Times New Roman"/>
      </w:rPr>
    </w:lvl>
    <w:lvl w:ilvl="2" w:tplc="0401001B">
      <w:start w:val="1"/>
      <w:numFmt w:val="lowerRoman"/>
      <w:lvlText w:val="%3."/>
      <w:lvlJc w:val="right"/>
      <w:pPr>
        <w:tabs>
          <w:tab w:val="num" w:pos="2160"/>
        </w:tabs>
        <w:ind w:left="2160" w:right="2160" w:hanging="180"/>
      </w:pPr>
      <w:rPr>
        <w:rFonts w:ascii="Times New Roman" w:hAnsi="Times New Roman" w:cs="Times New Roman"/>
      </w:rPr>
    </w:lvl>
    <w:lvl w:ilvl="3" w:tplc="0401000F">
      <w:start w:val="1"/>
      <w:numFmt w:val="decimal"/>
      <w:lvlText w:val="%4."/>
      <w:lvlJc w:val="left"/>
      <w:pPr>
        <w:tabs>
          <w:tab w:val="num" w:pos="2880"/>
        </w:tabs>
        <w:ind w:left="2880" w:right="2880" w:hanging="360"/>
      </w:pPr>
      <w:rPr>
        <w:rFonts w:ascii="Times New Roman" w:hAnsi="Times New Roman" w:cs="Times New Roman"/>
      </w:rPr>
    </w:lvl>
    <w:lvl w:ilvl="4" w:tplc="04010019">
      <w:start w:val="1"/>
      <w:numFmt w:val="lowerLetter"/>
      <w:lvlText w:val="%5."/>
      <w:lvlJc w:val="left"/>
      <w:pPr>
        <w:tabs>
          <w:tab w:val="num" w:pos="3600"/>
        </w:tabs>
        <w:ind w:left="3600" w:right="3600" w:hanging="360"/>
      </w:pPr>
      <w:rPr>
        <w:rFonts w:ascii="Times New Roman" w:hAnsi="Times New Roman" w:cs="Times New Roman"/>
      </w:rPr>
    </w:lvl>
    <w:lvl w:ilvl="5" w:tplc="0401001B">
      <w:start w:val="1"/>
      <w:numFmt w:val="lowerRoman"/>
      <w:lvlText w:val="%6."/>
      <w:lvlJc w:val="right"/>
      <w:pPr>
        <w:tabs>
          <w:tab w:val="num" w:pos="4320"/>
        </w:tabs>
        <w:ind w:left="4320" w:right="4320" w:hanging="180"/>
      </w:pPr>
      <w:rPr>
        <w:rFonts w:ascii="Times New Roman" w:hAnsi="Times New Roman" w:cs="Times New Roman"/>
      </w:rPr>
    </w:lvl>
    <w:lvl w:ilvl="6" w:tplc="0401000F">
      <w:start w:val="1"/>
      <w:numFmt w:val="decimal"/>
      <w:lvlText w:val="%7."/>
      <w:lvlJc w:val="left"/>
      <w:pPr>
        <w:tabs>
          <w:tab w:val="num" w:pos="5040"/>
        </w:tabs>
        <w:ind w:left="5040" w:right="5040" w:hanging="360"/>
      </w:pPr>
      <w:rPr>
        <w:rFonts w:ascii="Times New Roman" w:hAnsi="Times New Roman" w:cs="Times New Roman"/>
      </w:rPr>
    </w:lvl>
    <w:lvl w:ilvl="7" w:tplc="04010019">
      <w:start w:val="1"/>
      <w:numFmt w:val="lowerLetter"/>
      <w:lvlText w:val="%8."/>
      <w:lvlJc w:val="left"/>
      <w:pPr>
        <w:tabs>
          <w:tab w:val="num" w:pos="5760"/>
        </w:tabs>
        <w:ind w:left="5760" w:right="5760" w:hanging="360"/>
      </w:pPr>
      <w:rPr>
        <w:rFonts w:ascii="Times New Roman" w:hAnsi="Times New Roman" w:cs="Times New Roman"/>
      </w:rPr>
    </w:lvl>
    <w:lvl w:ilvl="8" w:tplc="0401001B">
      <w:start w:val="1"/>
      <w:numFmt w:val="lowerRoman"/>
      <w:lvlText w:val="%9."/>
      <w:lvlJc w:val="right"/>
      <w:pPr>
        <w:tabs>
          <w:tab w:val="num" w:pos="6480"/>
        </w:tabs>
        <w:ind w:left="6480" w:right="6480" w:hanging="180"/>
      </w:pPr>
      <w:rPr>
        <w:rFonts w:ascii="Times New Roman" w:hAnsi="Times New Roman" w:cs="Times New Roman"/>
      </w:rPr>
    </w:lvl>
  </w:abstractNum>
  <w:abstractNum w:abstractNumId="46" w15:restartNumberingAfterBreak="0">
    <w:nsid w:val="7A055421"/>
    <w:multiLevelType w:val="singleLevel"/>
    <w:tmpl w:val="0409000F"/>
    <w:lvl w:ilvl="0">
      <w:start w:val="1"/>
      <w:numFmt w:val="decimal"/>
      <w:lvlText w:val="%1."/>
      <w:lvlJc w:val="center"/>
      <w:pPr>
        <w:tabs>
          <w:tab w:val="num" w:pos="648"/>
        </w:tabs>
        <w:ind w:hanging="72"/>
      </w:pPr>
      <w:rPr>
        <w:rFonts w:ascii="Times New Roman" w:hAnsi="Times New Roman" w:cs="Times New Roman"/>
      </w:rPr>
    </w:lvl>
  </w:abstractNum>
  <w:abstractNum w:abstractNumId="47" w15:restartNumberingAfterBreak="0">
    <w:nsid w:val="7F2B75BE"/>
    <w:multiLevelType w:val="hybridMultilevel"/>
    <w:tmpl w:val="8D2AEE2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38"/>
  </w:num>
  <w:num w:numId="2">
    <w:abstractNumId w:val="0"/>
  </w:num>
  <w:num w:numId="3">
    <w:abstractNumId w:val="18"/>
  </w:num>
  <w:num w:numId="4">
    <w:abstractNumId w:val="18"/>
    <w:lvlOverride w:ilvl="0">
      <w:lvl w:ilvl="0">
        <w:start w:val="1"/>
        <w:numFmt w:val="decimal"/>
        <w:lvlText w:val="%1."/>
        <w:legacy w:legacy="1" w:legacySpace="0" w:legacyIndent="360"/>
        <w:lvlJc w:val="center"/>
        <w:pPr>
          <w:ind w:left="360" w:right="360" w:hanging="360"/>
        </w:pPr>
        <w:rPr>
          <w:rFonts w:ascii="Times New Roman" w:hAnsi="Times New Roman" w:cs="Times New Roman"/>
        </w:rPr>
      </w:lvl>
    </w:lvlOverride>
  </w:num>
  <w:num w:numId="5">
    <w:abstractNumId w:val="46"/>
  </w:num>
  <w:num w:numId="6">
    <w:abstractNumId w:val="21"/>
  </w:num>
  <w:num w:numId="7">
    <w:abstractNumId w:val="45"/>
  </w:num>
  <w:num w:numId="8">
    <w:abstractNumId w:val="6"/>
  </w:num>
  <w:num w:numId="9">
    <w:abstractNumId w:val="24"/>
  </w:num>
  <w:num w:numId="10">
    <w:abstractNumId w:val="20"/>
  </w:num>
  <w:num w:numId="11">
    <w:abstractNumId w:val="33"/>
  </w:num>
  <w:num w:numId="12">
    <w:abstractNumId w:val="41"/>
  </w:num>
  <w:num w:numId="13">
    <w:abstractNumId w:val="7"/>
  </w:num>
  <w:num w:numId="14">
    <w:abstractNumId w:val="31"/>
  </w:num>
  <w:num w:numId="15">
    <w:abstractNumId w:val="29"/>
  </w:num>
  <w:num w:numId="16">
    <w:abstractNumId w:val="40"/>
  </w:num>
  <w:num w:numId="17">
    <w:abstractNumId w:val="5"/>
  </w:num>
  <w:num w:numId="18">
    <w:abstractNumId w:val="30"/>
  </w:num>
  <w:num w:numId="19">
    <w:abstractNumId w:val="42"/>
  </w:num>
  <w:num w:numId="20">
    <w:abstractNumId w:val="22"/>
  </w:num>
  <w:num w:numId="21">
    <w:abstractNumId w:val="4"/>
  </w:num>
  <w:num w:numId="22">
    <w:abstractNumId w:val="8"/>
  </w:num>
  <w:num w:numId="23">
    <w:abstractNumId w:val="13"/>
  </w:num>
  <w:num w:numId="24">
    <w:abstractNumId w:val="28"/>
  </w:num>
  <w:num w:numId="25">
    <w:abstractNumId w:val="15"/>
  </w:num>
  <w:num w:numId="26">
    <w:abstractNumId w:val="27"/>
  </w:num>
  <w:num w:numId="27">
    <w:abstractNumId w:val="25"/>
  </w:num>
  <w:num w:numId="28">
    <w:abstractNumId w:val="47"/>
  </w:num>
  <w:num w:numId="29">
    <w:abstractNumId w:val="10"/>
  </w:num>
  <w:num w:numId="30">
    <w:abstractNumId w:val="1"/>
  </w:num>
  <w:num w:numId="31">
    <w:abstractNumId w:val="36"/>
  </w:num>
  <w:num w:numId="32">
    <w:abstractNumId w:val="37"/>
  </w:num>
  <w:num w:numId="33">
    <w:abstractNumId w:val="14"/>
  </w:num>
  <w:num w:numId="34">
    <w:abstractNumId w:val="12"/>
  </w:num>
  <w:num w:numId="35">
    <w:abstractNumId w:val="26"/>
  </w:num>
  <w:num w:numId="36">
    <w:abstractNumId w:val="17"/>
  </w:num>
  <w:num w:numId="37">
    <w:abstractNumId w:val="19"/>
  </w:num>
  <w:num w:numId="38">
    <w:abstractNumId w:val="2"/>
  </w:num>
  <w:num w:numId="39">
    <w:abstractNumId w:val="39"/>
  </w:num>
  <w:num w:numId="40">
    <w:abstractNumId w:val="16"/>
  </w:num>
  <w:num w:numId="41">
    <w:abstractNumId w:val="35"/>
  </w:num>
  <w:num w:numId="42">
    <w:abstractNumId w:val="34"/>
  </w:num>
  <w:num w:numId="43">
    <w:abstractNumId w:val="23"/>
  </w:num>
  <w:num w:numId="44">
    <w:abstractNumId w:val="44"/>
  </w:num>
  <w:num w:numId="45">
    <w:abstractNumId w:val="11"/>
  </w:num>
  <w:num w:numId="46">
    <w:abstractNumId w:val="9"/>
  </w:num>
  <w:num w:numId="47">
    <w:abstractNumId w:val="43"/>
  </w:num>
  <w:num w:numId="48">
    <w:abstractNumId w:val="32"/>
  </w:num>
  <w:num w:numId="49">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bordersDoNotSurroundHeader/>
  <w:bordersDoNotSurroundFooter/>
  <w:proofState w:spelling="clean" w:grammar="clean"/>
  <w:defaultTabStop w:val="720"/>
  <w:doNotHyphenateCaps/>
  <w:drawingGridHorizontalSpacing w:val="120"/>
  <w:drawingGridVerticalSpacing w:val="120"/>
  <w:displayHorizontalDrawingGridEvery w:val="0"/>
  <w:displayVerticalDrawingGridEvery w:val="3"/>
  <w:characterSpacingControl w:val="compressPunctuation"/>
  <w:hdrShapeDefaults>
    <o:shapedefaults v:ext="edit" spidmax="1638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E5B2A"/>
    <w:rsid w:val="0000078B"/>
    <w:rsid w:val="0000380C"/>
    <w:rsid w:val="000049E8"/>
    <w:rsid w:val="00005195"/>
    <w:rsid w:val="00005D32"/>
    <w:rsid w:val="00010F56"/>
    <w:rsid w:val="000122B5"/>
    <w:rsid w:val="000151AA"/>
    <w:rsid w:val="00020CB8"/>
    <w:rsid w:val="00031948"/>
    <w:rsid w:val="000368CA"/>
    <w:rsid w:val="0003696D"/>
    <w:rsid w:val="000379F5"/>
    <w:rsid w:val="0004344D"/>
    <w:rsid w:val="00044EED"/>
    <w:rsid w:val="00044FD2"/>
    <w:rsid w:val="000478C9"/>
    <w:rsid w:val="0005323A"/>
    <w:rsid w:val="00054A71"/>
    <w:rsid w:val="000554DD"/>
    <w:rsid w:val="0005712C"/>
    <w:rsid w:val="000601CA"/>
    <w:rsid w:val="00060488"/>
    <w:rsid w:val="000605D0"/>
    <w:rsid w:val="000641DD"/>
    <w:rsid w:val="0007015E"/>
    <w:rsid w:val="00070C5C"/>
    <w:rsid w:val="00072BA5"/>
    <w:rsid w:val="0007428C"/>
    <w:rsid w:val="00075BE3"/>
    <w:rsid w:val="0007686E"/>
    <w:rsid w:val="00080DC8"/>
    <w:rsid w:val="00081B2A"/>
    <w:rsid w:val="00082D11"/>
    <w:rsid w:val="00085D74"/>
    <w:rsid w:val="00085EE9"/>
    <w:rsid w:val="00090E95"/>
    <w:rsid w:val="000910BD"/>
    <w:rsid w:val="000920E6"/>
    <w:rsid w:val="00094B8C"/>
    <w:rsid w:val="00094C0C"/>
    <w:rsid w:val="00095C64"/>
    <w:rsid w:val="000A0074"/>
    <w:rsid w:val="000A28B1"/>
    <w:rsid w:val="000A29D8"/>
    <w:rsid w:val="000A2C84"/>
    <w:rsid w:val="000A4BE1"/>
    <w:rsid w:val="000A4EEA"/>
    <w:rsid w:val="000A7E28"/>
    <w:rsid w:val="000B3B56"/>
    <w:rsid w:val="000B4FD8"/>
    <w:rsid w:val="000B6398"/>
    <w:rsid w:val="000C456D"/>
    <w:rsid w:val="000D2A7B"/>
    <w:rsid w:val="000D6326"/>
    <w:rsid w:val="000D71C5"/>
    <w:rsid w:val="000D76DD"/>
    <w:rsid w:val="000E0077"/>
    <w:rsid w:val="000E0293"/>
    <w:rsid w:val="000E0A61"/>
    <w:rsid w:val="000E1145"/>
    <w:rsid w:val="000E1F9B"/>
    <w:rsid w:val="000E2D7E"/>
    <w:rsid w:val="000E4AAE"/>
    <w:rsid w:val="000E5B2A"/>
    <w:rsid w:val="000E62A9"/>
    <w:rsid w:val="000F3954"/>
    <w:rsid w:val="000F3D69"/>
    <w:rsid w:val="000F5B60"/>
    <w:rsid w:val="00101AAA"/>
    <w:rsid w:val="001031A1"/>
    <w:rsid w:val="00106CBD"/>
    <w:rsid w:val="0011403F"/>
    <w:rsid w:val="001155A7"/>
    <w:rsid w:val="00115C5A"/>
    <w:rsid w:val="00117AAE"/>
    <w:rsid w:val="00126D23"/>
    <w:rsid w:val="0012722F"/>
    <w:rsid w:val="0013268B"/>
    <w:rsid w:val="0013535C"/>
    <w:rsid w:val="0013629B"/>
    <w:rsid w:val="00137F51"/>
    <w:rsid w:val="00142D13"/>
    <w:rsid w:val="00144958"/>
    <w:rsid w:val="001459D8"/>
    <w:rsid w:val="00145A6C"/>
    <w:rsid w:val="00147606"/>
    <w:rsid w:val="00151624"/>
    <w:rsid w:val="001516D6"/>
    <w:rsid w:val="00152225"/>
    <w:rsid w:val="00153CB7"/>
    <w:rsid w:val="001553A7"/>
    <w:rsid w:val="00157AAE"/>
    <w:rsid w:val="00162104"/>
    <w:rsid w:val="00165869"/>
    <w:rsid w:val="00166196"/>
    <w:rsid w:val="0017103D"/>
    <w:rsid w:val="001713AF"/>
    <w:rsid w:val="001715F7"/>
    <w:rsid w:val="00172EF4"/>
    <w:rsid w:val="00174132"/>
    <w:rsid w:val="00174C39"/>
    <w:rsid w:val="0018055A"/>
    <w:rsid w:val="0018140B"/>
    <w:rsid w:val="00181A52"/>
    <w:rsid w:val="0018287C"/>
    <w:rsid w:val="00184502"/>
    <w:rsid w:val="00186847"/>
    <w:rsid w:val="0018752B"/>
    <w:rsid w:val="00192AA3"/>
    <w:rsid w:val="0019403F"/>
    <w:rsid w:val="001A0A2A"/>
    <w:rsid w:val="001A292A"/>
    <w:rsid w:val="001A2A9C"/>
    <w:rsid w:val="001A4511"/>
    <w:rsid w:val="001A5E0F"/>
    <w:rsid w:val="001B5A0D"/>
    <w:rsid w:val="001B5A89"/>
    <w:rsid w:val="001B5F23"/>
    <w:rsid w:val="001B6079"/>
    <w:rsid w:val="001B64C8"/>
    <w:rsid w:val="001C0CE6"/>
    <w:rsid w:val="001C3B9C"/>
    <w:rsid w:val="001D00EA"/>
    <w:rsid w:val="001D0B9B"/>
    <w:rsid w:val="001D11C5"/>
    <w:rsid w:val="001D6DCE"/>
    <w:rsid w:val="001E0EF6"/>
    <w:rsid w:val="001E2974"/>
    <w:rsid w:val="001E4F17"/>
    <w:rsid w:val="001E6453"/>
    <w:rsid w:val="001F27A7"/>
    <w:rsid w:val="001F51ED"/>
    <w:rsid w:val="001F558D"/>
    <w:rsid w:val="001F7546"/>
    <w:rsid w:val="001F7CA2"/>
    <w:rsid w:val="00204ECE"/>
    <w:rsid w:val="00206C88"/>
    <w:rsid w:val="00207356"/>
    <w:rsid w:val="00207826"/>
    <w:rsid w:val="00212A03"/>
    <w:rsid w:val="002159B2"/>
    <w:rsid w:val="0022009F"/>
    <w:rsid w:val="00220763"/>
    <w:rsid w:val="00221099"/>
    <w:rsid w:val="00222690"/>
    <w:rsid w:val="00222988"/>
    <w:rsid w:val="002250D0"/>
    <w:rsid w:val="0022518A"/>
    <w:rsid w:val="00225299"/>
    <w:rsid w:val="00226E07"/>
    <w:rsid w:val="0023050B"/>
    <w:rsid w:val="0023170A"/>
    <w:rsid w:val="00232445"/>
    <w:rsid w:val="00233CA3"/>
    <w:rsid w:val="00235948"/>
    <w:rsid w:val="00236483"/>
    <w:rsid w:val="002369A0"/>
    <w:rsid w:val="002370D6"/>
    <w:rsid w:val="0024089E"/>
    <w:rsid w:val="002417EA"/>
    <w:rsid w:val="00242B0A"/>
    <w:rsid w:val="002509EC"/>
    <w:rsid w:val="002520A5"/>
    <w:rsid w:val="0025431D"/>
    <w:rsid w:val="00256BBC"/>
    <w:rsid w:val="00261F72"/>
    <w:rsid w:val="00263BE1"/>
    <w:rsid w:val="00263D40"/>
    <w:rsid w:val="00265844"/>
    <w:rsid w:val="002721AE"/>
    <w:rsid w:val="00272379"/>
    <w:rsid w:val="002733BB"/>
    <w:rsid w:val="002735D1"/>
    <w:rsid w:val="00276096"/>
    <w:rsid w:val="00276BD9"/>
    <w:rsid w:val="0028290C"/>
    <w:rsid w:val="0028477E"/>
    <w:rsid w:val="00285D30"/>
    <w:rsid w:val="00285E3C"/>
    <w:rsid w:val="002872A9"/>
    <w:rsid w:val="0029064E"/>
    <w:rsid w:val="00291060"/>
    <w:rsid w:val="00291968"/>
    <w:rsid w:val="00292BA0"/>
    <w:rsid w:val="002A0ABD"/>
    <w:rsid w:val="002A0F3F"/>
    <w:rsid w:val="002A36EF"/>
    <w:rsid w:val="002A4CBF"/>
    <w:rsid w:val="002A6675"/>
    <w:rsid w:val="002B0318"/>
    <w:rsid w:val="002B5737"/>
    <w:rsid w:val="002B73CC"/>
    <w:rsid w:val="002B7AA8"/>
    <w:rsid w:val="002C2F31"/>
    <w:rsid w:val="002C42C7"/>
    <w:rsid w:val="002C6787"/>
    <w:rsid w:val="002C6E0A"/>
    <w:rsid w:val="002C7351"/>
    <w:rsid w:val="002D01B3"/>
    <w:rsid w:val="002D6255"/>
    <w:rsid w:val="002D6EB7"/>
    <w:rsid w:val="002E0202"/>
    <w:rsid w:val="002E4426"/>
    <w:rsid w:val="002E4578"/>
    <w:rsid w:val="002E49D1"/>
    <w:rsid w:val="002E56BF"/>
    <w:rsid w:val="002E5DE7"/>
    <w:rsid w:val="002E6222"/>
    <w:rsid w:val="002E6A3F"/>
    <w:rsid w:val="002F06FF"/>
    <w:rsid w:val="002F140D"/>
    <w:rsid w:val="002F4268"/>
    <w:rsid w:val="002F73FB"/>
    <w:rsid w:val="00307A07"/>
    <w:rsid w:val="003139BB"/>
    <w:rsid w:val="00315A84"/>
    <w:rsid w:val="00316935"/>
    <w:rsid w:val="0031791A"/>
    <w:rsid w:val="00321F3F"/>
    <w:rsid w:val="0032761B"/>
    <w:rsid w:val="00331AFB"/>
    <w:rsid w:val="0033368D"/>
    <w:rsid w:val="00333FE8"/>
    <w:rsid w:val="00341E5B"/>
    <w:rsid w:val="00342B47"/>
    <w:rsid w:val="00343DE6"/>
    <w:rsid w:val="0034407A"/>
    <w:rsid w:val="00344BD0"/>
    <w:rsid w:val="00347768"/>
    <w:rsid w:val="00352F09"/>
    <w:rsid w:val="00353085"/>
    <w:rsid w:val="00353FF2"/>
    <w:rsid w:val="003553F9"/>
    <w:rsid w:val="00356CA8"/>
    <w:rsid w:val="00357F01"/>
    <w:rsid w:val="00361D06"/>
    <w:rsid w:val="003633E4"/>
    <w:rsid w:val="003646B0"/>
    <w:rsid w:val="00364AB7"/>
    <w:rsid w:val="00365780"/>
    <w:rsid w:val="00371BA1"/>
    <w:rsid w:val="003725EA"/>
    <w:rsid w:val="00373476"/>
    <w:rsid w:val="00373698"/>
    <w:rsid w:val="0037453B"/>
    <w:rsid w:val="00377E03"/>
    <w:rsid w:val="0038109E"/>
    <w:rsid w:val="003849CA"/>
    <w:rsid w:val="00387BDF"/>
    <w:rsid w:val="00392D9A"/>
    <w:rsid w:val="00393181"/>
    <w:rsid w:val="003951EB"/>
    <w:rsid w:val="00395A59"/>
    <w:rsid w:val="003A102E"/>
    <w:rsid w:val="003A1912"/>
    <w:rsid w:val="003A1BB8"/>
    <w:rsid w:val="003A1DA5"/>
    <w:rsid w:val="003A1EAC"/>
    <w:rsid w:val="003A2901"/>
    <w:rsid w:val="003A3A30"/>
    <w:rsid w:val="003B303C"/>
    <w:rsid w:val="003B395E"/>
    <w:rsid w:val="003B618E"/>
    <w:rsid w:val="003B689F"/>
    <w:rsid w:val="003B692E"/>
    <w:rsid w:val="003B6ED0"/>
    <w:rsid w:val="003B70F7"/>
    <w:rsid w:val="003C43E2"/>
    <w:rsid w:val="003C4A16"/>
    <w:rsid w:val="003C4AFD"/>
    <w:rsid w:val="003C7468"/>
    <w:rsid w:val="003D5E37"/>
    <w:rsid w:val="003D7269"/>
    <w:rsid w:val="003D78FF"/>
    <w:rsid w:val="003E3DFD"/>
    <w:rsid w:val="003E4581"/>
    <w:rsid w:val="003E5563"/>
    <w:rsid w:val="003E6364"/>
    <w:rsid w:val="003E7C16"/>
    <w:rsid w:val="003E7C6F"/>
    <w:rsid w:val="003F0215"/>
    <w:rsid w:val="003F1D33"/>
    <w:rsid w:val="003F24F5"/>
    <w:rsid w:val="003F2D6F"/>
    <w:rsid w:val="003F511C"/>
    <w:rsid w:val="003F7666"/>
    <w:rsid w:val="003F7F68"/>
    <w:rsid w:val="004022D8"/>
    <w:rsid w:val="00402C60"/>
    <w:rsid w:val="00406C94"/>
    <w:rsid w:val="00407264"/>
    <w:rsid w:val="0041065C"/>
    <w:rsid w:val="0041476F"/>
    <w:rsid w:val="004157C8"/>
    <w:rsid w:val="00416B2D"/>
    <w:rsid w:val="0041772C"/>
    <w:rsid w:val="00424D49"/>
    <w:rsid w:val="00427792"/>
    <w:rsid w:val="00427D8A"/>
    <w:rsid w:val="00431761"/>
    <w:rsid w:val="004343CA"/>
    <w:rsid w:val="004363D5"/>
    <w:rsid w:val="00437280"/>
    <w:rsid w:val="00437ECF"/>
    <w:rsid w:val="00440772"/>
    <w:rsid w:val="00440BE7"/>
    <w:rsid w:val="0044167A"/>
    <w:rsid w:val="00446252"/>
    <w:rsid w:val="00447C58"/>
    <w:rsid w:val="00454BF1"/>
    <w:rsid w:val="00457DA0"/>
    <w:rsid w:val="00461982"/>
    <w:rsid w:val="0046319E"/>
    <w:rsid w:val="004633A5"/>
    <w:rsid w:val="004635AF"/>
    <w:rsid w:val="00463A8B"/>
    <w:rsid w:val="0046577C"/>
    <w:rsid w:val="004675CA"/>
    <w:rsid w:val="00482BCD"/>
    <w:rsid w:val="00483A1A"/>
    <w:rsid w:val="00484251"/>
    <w:rsid w:val="00484437"/>
    <w:rsid w:val="00485E56"/>
    <w:rsid w:val="00487461"/>
    <w:rsid w:val="0049102B"/>
    <w:rsid w:val="004956D3"/>
    <w:rsid w:val="00497F7A"/>
    <w:rsid w:val="004A3329"/>
    <w:rsid w:val="004A731F"/>
    <w:rsid w:val="004A7783"/>
    <w:rsid w:val="004B2BD6"/>
    <w:rsid w:val="004B33E7"/>
    <w:rsid w:val="004B761D"/>
    <w:rsid w:val="004C0393"/>
    <w:rsid w:val="004C0B98"/>
    <w:rsid w:val="004C3551"/>
    <w:rsid w:val="004C4616"/>
    <w:rsid w:val="004C5858"/>
    <w:rsid w:val="004C7208"/>
    <w:rsid w:val="004C747D"/>
    <w:rsid w:val="004D0854"/>
    <w:rsid w:val="004D19B3"/>
    <w:rsid w:val="004D321E"/>
    <w:rsid w:val="004D32C0"/>
    <w:rsid w:val="004D3B98"/>
    <w:rsid w:val="004D4EBB"/>
    <w:rsid w:val="004D5CD1"/>
    <w:rsid w:val="004D7332"/>
    <w:rsid w:val="004D7A35"/>
    <w:rsid w:val="004E1A65"/>
    <w:rsid w:val="004E575D"/>
    <w:rsid w:val="004E72A9"/>
    <w:rsid w:val="004E7589"/>
    <w:rsid w:val="004F1857"/>
    <w:rsid w:val="005028F2"/>
    <w:rsid w:val="00510B1D"/>
    <w:rsid w:val="00510D5D"/>
    <w:rsid w:val="005112AC"/>
    <w:rsid w:val="00511C7E"/>
    <w:rsid w:val="00513732"/>
    <w:rsid w:val="00516B1E"/>
    <w:rsid w:val="00520C0A"/>
    <w:rsid w:val="00521964"/>
    <w:rsid w:val="00522E67"/>
    <w:rsid w:val="005248A6"/>
    <w:rsid w:val="005273FF"/>
    <w:rsid w:val="00533199"/>
    <w:rsid w:val="00534C4D"/>
    <w:rsid w:val="0053595C"/>
    <w:rsid w:val="00535A71"/>
    <w:rsid w:val="00535F32"/>
    <w:rsid w:val="005405AC"/>
    <w:rsid w:val="00541D34"/>
    <w:rsid w:val="005435E7"/>
    <w:rsid w:val="00543646"/>
    <w:rsid w:val="00544A59"/>
    <w:rsid w:val="00545EB3"/>
    <w:rsid w:val="005462BE"/>
    <w:rsid w:val="0054645B"/>
    <w:rsid w:val="005466F6"/>
    <w:rsid w:val="00547E19"/>
    <w:rsid w:val="00553B5B"/>
    <w:rsid w:val="00555233"/>
    <w:rsid w:val="005557C1"/>
    <w:rsid w:val="00555850"/>
    <w:rsid w:val="0056509A"/>
    <w:rsid w:val="0056575A"/>
    <w:rsid w:val="00570007"/>
    <w:rsid w:val="00570D80"/>
    <w:rsid w:val="00574BBF"/>
    <w:rsid w:val="00580622"/>
    <w:rsid w:val="00586CB0"/>
    <w:rsid w:val="00587F1F"/>
    <w:rsid w:val="00591245"/>
    <w:rsid w:val="00597885"/>
    <w:rsid w:val="00597D2C"/>
    <w:rsid w:val="005A1548"/>
    <w:rsid w:val="005A4046"/>
    <w:rsid w:val="005B350B"/>
    <w:rsid w:val="005B481C"/>
    <w:rsid w:val="005B6326"/>
    <w:rsid w:val="005B6963"/>
    <w:rsid w:val="005C1591"/>
    <w:rsid w:val="005C19E3"/>
    <w:rsid w:val="005C3341"/>
    <w:rsid w:val="005C3AC9"/>
    <w:rsid w:val="005C5FDA"/>
    <w:rsid w:val="005C6523"/>
    <w:rsid w:val="005D1734"/>
    <w:rsid w:val="005D2409"/>
    <w:rsid w:val="005D54DB"/>
    <w:rsid w:val="005D5FC8"/>
    <w:rsid w:val="005D7297"/>
    <w:rsid w:val="005D7E91"/>
    <w:rsid w:val="005E14D2"/>
    <w:rsid w:val="005E1D26"/>
    <w:rsid w:val="005E3EB7"/>
    <w:rsid w:val="005E7138"/>
    <w:rsid w:val="005F1F5E"/>
    <w:rsid w:val="005F22DB"/>
    <w:rsid w:val="005F506D"/>
    <w:rsid w:val="00601B5E"/>
    <w:rsid w:val="00601BE7"/>
    <w:rsid w:val="0060359B"/>
    <w:rsid w:val="00604233"/>
    <w:rsid w:val="00606FBC"/>
    <w:rsid w:val="0060724F"/>
    <w:rsid w:val="00607A3A"/>
    <w:rsid w:val="006112E5"/>
    <w:rsid w:val="00611344"/>
    <w:rsid w:val="006114FB"/>
    <w:rsid w:val="00612CB8"/>
    <w:rsid w:val="00614381"/>
    <w:rsid w:val="006153F3"/>
    <w:rsid w:val="00617E85"/>
    <w:rsid w:val="0062040E"/>
    <w:rsid w:val="00627662"/>
    <w:rsid w:val="0062790C"/>
    <w:rsid w:val="006355F9"/>
    <w:rsid w:val="00636D80"/>
    <w:rsid w:val="00636E37"/>
    <w:rsid w:val="00637689"/>
    <w:rsid w:val="006417BD"/>
    <w:rsid w:val="00642420"/>
    <w:rsid w:val="00642478"/>
    <w:rsid w:val="00645C65"/>
    <w:rsid w:val="00655782"/>
    <w:rsid w:val="00655B9B"/>
    <w:rsid w:val="00656556"/>
    <w:rsid w:val="00660826"/>
    <w:rsid w:val="00660F01"/>
    <w:rsid w:val="00661A94"/>
    <w:rsid w:val="00664618"/>
    <w:rsid w:val="006651EB"/>
    <w:rsid w:val="006666EA"/>
    <w:rsid w:val="00666DDC"/>
    <w:rsid w:val="0066777A"/>
    <w:rsid w:val="00672257"/>
    <w:rsid w:val="006759A8"/>
    <w:rsid w:val="006769DB"/>
    <w:rsid w:val="00676B7B"/>
    <w:rsid w:val="00676C7F"/>
    <w:rsid w:val="00677DCB"/>
    <w:rsid w:val="00682783"/>
    <w:rsid w:val="00684012"/>
    <w:rsid w:val="0068435D"/>
    <w:rsid w:val="00685BA4"/>
    <w:rsid w:val="006925CD"/>
    <w:rsid w:val="00692CAC"/>
    <w:rsid w:val="00695D09"/>
    <w:rsid w:val="00697661"/>
    <w:rsid w:val="006979F6"/>
    <w:rsid w:val="006A1675"/>
    <w:rsid w:val="006A2ECC"/>
    <w:rsid w:val="006A458B"/>
    <w:rsid w:val="006B0E3A"/>
    <w:rsid w:val="006B30EF"/>
    <w:rsid w:val="006B478C"/>
    <w:rsid w:val="006B6147"/>
    <w:rsid w:val="006B7050"/>
    <w:rsid w:val="006C358A"/>
    <w:rsid w:val="006C3A68"/>
    <w:rsid w:val="006C5B3B"/>
    <w:rsid w:val="006C60E7"/>
    <w:rsid w:val="006D1B5B"/>
    <w:rsid w:val="006D7336"/>
    <w:rsid w:val="006D7C09"/>
    <w:rsid w:val="006E184B"/>
    <w:rsid w:val="006E19E1"/>
    <w:rsid w:val="006E332E"/>
    <w:rsid w:val="006E5965"/>
    <w:rsid w:val="006E7696"/>
    <w:rsid w:val="006E7971"/>
    <w:rsid w:val="006F289B"/>
    <w:rsid w:val="006F3489"/>
    <w:rsid w:val="006F7D87"/>
    <w:rsid w:val="00701F8D"/>
    <w:rsid w:val="007051A4"/>
    <w:rsid w:val="007062E6"/>
    <w:rsid w:val="00706A54"/>
    <w:rsid w:val="00710B0D"/>
    <w:rsid w:val="007114A8"/>
    <w:rsid w:val="007114B2"/>
    <w:rsid w:val="007122BF"/>
    <w:rsid w:val="007141FF"/>
    <w:rsid w:val="00715F83"/>
    <w:rsid w:val="00720B64"/>
    <w:rsid w:val="00722847"/>
    <w:rsid w:val="00727696"/>
    <w:rsid w:val="00730A9C"/>
    <w:rsid w:val="00730ADD"/>
    <w:rsid w:val="00731CC9"/>
    <w:rsid w:val="0073317A"/>
    <w:rsid w:val="00733D22"/>
    <w:rsid w:val="00733EAC"/>
    <w:rsid w:val="007354B3"/>
    <w:rsid w:val="00737D2E"/>
    <w:rsid w:val="00741464"/>
    <w:rsid w:val="00741DA1"/>
    <w:rsid w:val="0074504E"/>
    <w:rsid w:val="00746468"/>
    <w:rsid w:val="00747B1A"/>
    <w:rsid w:val="00751AE6"/>
    <w:rsid w:val="0075263A"/>
    <w:rsid w:val="0075286B"/>
    <w:rsid w:val="00753213"/>
    <w:rsid w:val="0075437A"/>
    <w:rsid w:val="007548E6"/>
    <w:rsid w:val="00754F2D"/>
    <w:rsid w:val="0075574D"/>
    <w:rsid w:val="0076010F"/>
    <w:rsid w:val="00760326"/>
    <w:rsid w:val="00760D6A"/>
    <w:rsid w:val="00763964"/>
    <w:rsid w:val="007641D0"/>
    <w:rsid w:val="007644A0"/>
    <w:rsid w:val="00764F27"/>
    <w:rsid w:val="00775054"/>
    <w:rsid w:val="007757C4"/>
    <w:rsid w:val="0077716F"/>
    <w:rsid w:val="00783939"/>
    <w:rsid w:val="00784D9F"/>
    <w:rsid w:val="007852B9"/>
    <w:rsid w:val="007872C5"/>
    <w:rsid w:val="00787F30"/>
    <w:rsid w:val="00790366"/>
    <w:rsid w:val="00791239"/>
    <w:rsid w:val="00794258"/>
    <w:rsid w:val="00795384"/>
    <w:rsid w:val="00796AAC"/>
    <w:rsid w:val="00796BA8"/>
    <w:rsid w:val="007A11AA"/>
    <w:rsid w:val="007A2392"/>
    <w:rsid w:val="007B1AA5"/>
    <w:rsid w:val="007B35A4"/>
    <w:rsid w:val="007B41B0"/>
    <w:rsid w:val="007B5621"/>
    <w:rsid w:val="007B57EB"/>
    <w:rsid w:val="007B7660"/>
    <w:rsid w:val="007C01D8"/>
    <w:rsid w:val="007C15FB"/>
    <w:rsid w:val="007C258C"/>
    <w:rsid w:val="007C3318"/>
    <w:rsid w:val="007C43FE"/>
    <w:rsid w:val="007C5096"/>
    <w:rsid w:val="007C531B"/>
    <w:rsid w:val="007C5A38"/>
    <w:rsid w:val="007C7484"/>
    <w:rsid w:val="007D0989"/>
    <w:rsid w:val="007D1992"/>
    <w:rsid w:val="007D23A3"/>
    <w:rsid w:val="007D3B4E"/>
    <w:rsid w:val="007D7E4A"/>
    <w:rsid w:val="007E101F"/>
    <w:rsid w:val="007E4F7B"/>
    <w:rsid w:val="007E4FB9"/>
    <w:rsid w:val="007E563D"/>
    <w:rsid w:val="007F13A6"/>
    <w:rsid w:val="007F1E01"/>
    <w:rsid w:val="007F3CAA"/>
    <w:rsid w:val="007F533C"/>
    <w:rsid w:val="007F784B"/>
    <w:rsid w:val="008012AB"/>
    <w:rsid w:val="0080294C"/>
    <w:rsid w:val="00804D10"/>
    <w:rsid w:val="00805A5F"/>
    <w:rsid w:val="0080691C"/>
    <w:rsid w:val="00817397"/>
    <w:rsid w:val="00820D90"/>
    <w:rsid w:val="008231B1"/>
    <w:rsid w:val="00823FB3"/>
    <w:rsid w:val="00824F6D"/>
    <w:rsid w:val="0082523E"/>
    <w:rsid w:val="00825F1D"/>
    <w:rsid w:val="0083019B"/>
    <w:rsid w:val="00832A8F"/>
    <w:rsid w:val="0083469C"/>
    <w:rsid w:val="00836A11"/>
    <w:rsid w:val="00842C54"/>
    <w:rsid w:val="00843A04"/>
    <w:rsid w:val="00844579"/>
    <w:rsid w:val="00844BAE"/>
    <w:rsid w:val="00846851"/>
    <w:rsid w:val="00847F7B"/>
    <w:rsid w:val="008505E8"/>
    <w:rsid w:val="00850897"/>
    <w:rsid w:val="008508AC"/>
    <w:rsid w:val="00855A2C"/>
    <w:rsid w:val="008614F9"/>
    <w:rsid w:val="00862AF4"/>
    <w:rsid w:val="00863D13"/>
    <w:rsid w:val="00867E01"/>
    <w:rsid w:val="00870FF5"/>
    <w:rsid w:val="00871AD4"/>
    <w:rsid w:val="00872145"/>
    <w:rsid w:val="00872DE1"/>
    <w:rsid w:val="00876B5C"/>
    <w:rsid w:val="00877051"/>
    <w:rsid w:val="0088032D"/>
    <w:rsid w:val="008823E7"/>
    <w:rsid w:val="0088495D"/>
    <w:rsid w:val="00884FF9"/>
    <w:rsid w:val="00885744"/>
    <w:rsid w:val="0089056C"/>
    <w:rsid w:val="0089646F"/>
    <w:rsid w:val="00896988"/>
    <w:rsid w:val="00897ACD"/>
    <w:rsid w:val="00897FBA"/>
    <w:rsid w:val="008A232F"/>
    <w:rsid w:val="008A39A2"/>
    <w:rsid w:val="008A56EF"/>
    <w:rsid w:val="008B09B0"/>
    <w:rsid w:val="008B1359"/>
    <w:rsid w:val="008B188F"/>
    <w:rsid w:val="008B1DCB"/>
    <w:rsid w:val="008B33B1"/>
    <w:rsid w:val="008B3A1B"/>
    <w:rsid w:val="008C01B4"/>
    <w:rsid w:val="008C6870"/>
    <w:rsid w:val="008C7DE0"/>
    <w:rsid w:val="008D0AB6"/>
    <w:rsid w:val="008D0B45"/>
    <w:rsid w:val="008D1849"/>
    <w:rsid w:val="008D1A9E"/>
    <w:rsid w:val="008D39DE"/>
    <w:rsid w:val="008D4ABC"/>
    <w:rsid w:val="008E1075"/>
    <w:rsid w:val="008E4CD9"/>
    <w:rsid w:val="008E5E52"/>
    <w:rsid w:val="008E71AF"/>
    <w:rsid w:val="008F16AE"/>
    <w:rsid w:val="008F24DB"/>
    <w:rsid w:val="008F33C3"/>
    <w:rsid w:val="008F40BF"/>
    <w:rsid w:val="008F6A35"/>
    <w:rsid w:val="008F6B99"/>
    <w:rsid w:val="008F6CE3"/>
    <w:rsid w:val="00902858"/>
    <w:rsid w:val="00904BA1"/>
    <w:rsid w:val="00913289"/>
    <w:rsid w:val="00915257"/>
    <w:rsid w:val="00915D38"/>
    <w:rsid w:val="0091657B"/>
    <w:rsid w:val="0091724E"/>
    <w:rsid w:val="00917871"/>
    <w:rsid w:val="0091795B"/>
    <w:rsid w:val="0092395B"/>
    <w:rsid w:val="0092397E"/>
    <w:rsid w:val="00930F26"/>
    <w:rsid w:val="00935D6C"/>
    <w:rsid w:val="009376DC"/>
    <w:rsid w:val="009401A1"/>
    <w:rsid w:val="00942E13"/>
    <w:rsid w:val="009444ED"/>
    <w:rsid w:val="009505E3"/>
    <w:rsid w:val="00950898"/>
    <w:rsid w:val="00952028"/>
    <w:rsid w:val="00952D59"/>
    <w:rsid w:val="009551D3"/>
    <w:rsid w:val="0096203B"/>
    <w:rsid w:val="00973FA0"/>
    <w:rsid w:val="00974296"/>
    <w:rsid w:val="00983CFB"/>
    <w:rsid w:val="00987542"/>
    <w:rsid w:val="009914A1"/>
    <w:rsid w:val="009948D9"/>
    <w:rsid w:val="00994EDA"/>
    <w:rsid w:val="00995376"/>
    <w:rsid w:val="009954E9"/>
    <w:rsid w:val="009A0DF2"/>
    <w:rsid w:val="009A27F5"/>
    <w:rsid w:val="009A42E4"/>
    <w:rsid w:val="009A680B"/>
    <w:rsid w:val="009A74E0"/>
    <w:rsid w:val="009B1641"/>
    <w:rsid w:val="009B479D"/>
    <w:rsid w:val="009B5F40"/>
    <w:rsid w:val="009B6277"/>
    <w:rsid w:val="009C58A7"/>
    <w:rsid w:val="009C7B73"/>
    <w:rsid w:val="009D0171"/>
    <w:rsid w:val="009D2257"/>
    <w:rsid w:val="009D4D46"/>
    <w:rsid w:val="009D5ECB"/>
    <w:rsid w:val="009D6E3D"/>
    <w:rsid w:val="009E176D"/>
    <w:rsid w:val="009E1B43"/>
    <w:rsid w:val="009E4530"/>
    <w:rsid w:val="009E4DEE"/>
    <w:rsid w:val="009E554C"/>
    <w:rsid w:val="009E6C75"/>
    <w:rsid w:val="009F1D63"/>
    <w:rsid w:val="009F57E7"/>
    <w:rsid w:val="00A025DB"/>
    <w:rsid w:val="00A11543"/>
    <w:rsid w:val="00A1658A"/>
    <w:rsid w:val="00A22E60"/>
    <w:rsid w:val="00A23213"/>
    <w:rsid w:val="00A24AC3"/>
    <w:rsid w:val="00A24BD0"/>
    <w:rsid w:val="00A27D91"/>
    <w:rsid w:val="00A32537"/>
    <w:rsid w:val="00A33AD6"/>
    <w:rsid w:val="00A33FB2"/>
    <w:rsid w:val="00A363BF"/>
    <w:rsid w:val="00A37AA2"/>
    <w:rsid w:val="00A37DC9"/>
    <w:rsid w:val="00A4511A"/>
    <w:rsid w:val="00A453CB"/>
    <w:rsid w:val="00A473BD"/>
    <w:rsid w:val="00A520CE"/>
    <w:rsid w:val="00A559AF"/>
    <w:rsid w:val="00A57CBF"/>
    <w:rsid w:val="00A63632"/>
    <w:rsid w:val="00A63C1D"/>
    <w:rsid w:val="00A64218"/>
    <w:rsid w:val="00A65923"/>
    <w:rsid w:val="00A702F2"/>
    <w:rsid w:val="00A711A1"/>
    <w:rsid w:val="00A7317E"/>
    <w:rsid w:val="00A759A9"/>
    <w:rsid w:val="00A80F0E"/>
    <w:rsid w:val="00A84053"/>
    <w:rsid w:val="00A85099"/>
    <w:rsid w:val="00A87121"/>
    <w:rsid w:val="00A90A56"/>
    <w:rsid w:val="00A92330"/>
    <w:rsid w:val="00A94C13"/>
    <w:rsid w:val="00A96053"/>
    <w:rsid w:val="00A9625B"/>
    <w:rsid w:val="00A96C50"/>
    <w:rsid w:val="00AA0537"/>
    <w:rsid w:val="00AA41BE"/>
    <w:rsid w:val="00AB1E3F"/>
    <w:rsid w:val="00AB26AC"/>
    <w:rsid w:val="00AB43E9"/>
    <w:rsid w:val="00AB6A0C"/>
    <w:rsid w:val="00AC08B5"/>
    <w:rsid w:val="00AC13B0"/>
    <w:rsid w:val="00AC1B3F"/>
    <w:rsid w:val="00AC2321"/>
    <w:rsid w:val="00AC2E1C"/>
    <w:rsid w:val="00AC486D"/>
    <w:rsid w:val="00AC7EE7"/>
    <w:rsid w:val="00AD08C4"/>
    <w:rsid w:val="00AD4F79"/>
    <w:rsid w:val="00AD726A"/>
    <w:rsid w:val="00AE11CB"/>
    <w:rsid w:val="00AE182D"/>
    <w:rsid w:val="00AE3E8D"/>
    <w:rsid w:val="00AE5030"/>
    <w:rsid w:val="00AF0DCC"/>
    <w:rsid w:val="00AF4CC3"/>
    <w:rsid w:val="00AF6989"/>
    <w:rsid w:val="00AF6F64"/>
    <w:rsid w:val="00B03A90"/>
    <w:rsid w:val="00B04108"/>
    <w:rsid w:val="00B102AC"/>
    <w:rsid w:val="00B13EEB"/>
    <w:rsid w:val="00B169A2"/>
    <w:rsid w:val="00B17B50"/>
    <w:rsid w:val="00B231EC"/>
    <w:rsid w:val="00B23989"/>
    <w:rsid w:val="00B23EAC"/>
    <w:rsid w:val="00B26AF8"/>
    <w:rsid w:val="00B30F61"/>
    <w:rsid w:val="00B33848"/>
    <w:rsid w:val="00B35445"/>
    <w:rsid w:val="00B36A0F"/>
    <w:rsid w:val="00B374F6"/>
    <w:rsid w:val="00B3764E"/>
    <w:rsid w:val="00B434F8"/>
    <w:rsid w:val="00B465E4"/>
    <w:rsid w:val="00B471A6"/>
    <w:rsid w:val="00B476DE"/>
    <w:rsid w:val="00B504C8"/>
    <w:rsid w:val="00B50F81"/>
    <w:rsid w:val="00B5189A"/>
    <w:rsid w:val="00B51E1B"/>
    <w:rsid w:val="00B53F0C"/>
    <w:rsid w:val="00B557A0"/>
    <w:rsid w:val="00B60C10"/>
    <w:rsid w:val="00B61A64"/>
    <w:rsid w:val="00B61E90"/>
    <w:rsid w:val="00B63744"/>
    <w:rsid w:val="00B659D4"/>
    <w:rsid w:val="00B660A2"/>
    <w:rsid w:val="00B700FD"/>
    <w:rsid w:val="00B71756"/>
    <w:rsid w:val="00B720D4"/>
    <w:rsid w:val="00B75486"/>
    <w:rsid w:val="00B8097F"/>
    <w:rsid w:val="00B81851"/>
    <w:rsid w:val="00B860FE"/>
    <w:rsid w:val="00B8689A"/>
    <w:rsid w:val="00B86B7F"/>
    <w:rsid w:val="00B87452"/>
    <w:rsid w:val="00B90B66"/>
    <w:rsid w:val="00B92B44"/>
    <w:rsid w:val="00B9467E"/>
    <w:rsid w:val="00B953A2"/>
    <w:rsid w:val="00B9656C"/>
    <w:rsid w:val="00B97289"/>
    <w:rsid w:val="00BA0352"/>
    <w:rsid w:val="00BA2BF0"/>
    <w:rsid w:val="00BA3A34"/>
    <w:rsid w:val="00BA3F32"/>
    <w:rsid w:val="00BB02C4"/>
    <w:rsid w:val="00BB22A8"/>
    <w:rsid w:val="00BB517B"/>
    <w:rsid w:val="00BB6228"/>
    <w:rsid w:val="00BB738C"/>
    <w:rsid w:val="00BC0F54"/>
    <w:rsid w:val="00BC1D10"/>
    <w:rsid w:val="00BC2C5F"/>
    <w:rsid w:val="00BC3299"/>
    <w:rsid w:val="00BC5E3D"/>
    <w:rsid w:val="00BC6C01"/>
    <w:rsid w:val="00BC7367"/>
    <w:rsid w:val="00BD0CA8"/>
    <w:rsid w:val="00BD3FB8"/>
    <w:rsid w:val="00BD413D"/>
    <w:rsid w:val="00BD70F8"/>
    <w:rsid w:val="00BD7B0E"/>
    <w:rsid w:val="00BE5AD2"/>
    <w:rsid w:val="00BE65C5"/>
    <w:rsid w:val="00BE7BD4"/>
    <w:rsid w:val="00BF046A"/>
    <w:rsid w:val="00BF10E6"/>
    <w:rsid w:val="00BF1AC9"/>
    <w:rsid w:val="00BF31F9"/>
    <w:rsid w:val="00BF3678"/>
    <w:rsid w:val="00BF377A"/>
    <w:rsid w:val="00BF3ABF"/>
    <w:rsid w:val="00BF499C"/>
    <w:rsid w:val="00BF51D9"/>
    <w:rsid w:val="00BF5CC5"/>
    <w:rsid w:val="00C02DA9"/>
    <w:rsid w:val="00C034F5"/>
    <w:rsid w:val="00C075AC"/>
    <w:rsid w:val="00C07B58"/>
    <w:rsid w:val="00C10853"/>
    <w:rsid w:val="00C109E4"/>
    <w:rsid w:val="00C12ECD"/>
    <w:rsid w:val="00C17A81"/>
    <w:rsid w:val="00C20F84"/>
    <w:rsid w:val="00C211C3"/>
    <w:rsid w:val="00C22A8C"/>
    <w:rsid w:val="00C35659"/>
    <w:rsid w:val="00C42DEC"/>
    <w:rsid w:val="00C44A9F"/>
    <w:rsid w:val="00C4574B"/>
    <w:rsid w:val="00C45BD7"/>
    <w:rsid w:val="00C46BE0"/>
    <w:rsid w:val="00C511CD"/>
    <w:rsid w:val="00C56AB9"/>
    <w:rsid w:val="00C5744C"/>
    <w:rsid w:val="00C6493D"/>
    <w:rsid w:val="00C649E3"/>
    <w:rsid w:val="00C65264"/>
    <w:rsid w:val="00C664D8"/>
    <w:rsid w:val="00C66DCF"/>
    <w:rsid w:val="00C67430"/>
    <w:rsid w:val="00C70EF4"/>
    <w:rsid w:val="00C7112D"/>
    <w:rsid w:val="00C724E6"/>
    <w:rsid w:val="00C759D8"/>
    <w:rsid w:val="00C766FE"/>
    <w:rsid w:val="00C77853"/>
    <w:rsid w:val="00C80162"/>
    <w:rsid w:val="00C8127E"/>
    <w:rsid w:val="00C83BBB"/>
    <w:rsid w:val="00C86926"/>
    <w:rsid w:val="00C90B72"/>
    <w:rsid w:val="00C96BF8"/>
    <w:rsid w:val="00C96C51"/>
    <w:rsid w:val="00CA0A6F"/>
    <w:rsid w:val="00CA1477"/>
    <w:rsid w:val="00CA14D3"/>
    <w:rsid w:val="00CA21BC"/>
    <w:rsid w:val="00CA2EAD"/>
    <w:rsid w:val="00CA3EA1"/>
    <w:rsid w:val="00CB0201"/>
    <w:rsid w:val="00CB1D8F"/>
    <w:rsid w:val="00CB447A"/>
    <w:rsid w:val="00CB4901"/>
    <w:rsid w:val="00CC1DF8"/>
    <w:rsid w:val="00CC25CC"/>
    <w:rsid w:val="00CC2A33"/>
    <w:rsid w:val="00CC45C1"/>
    <w:rsid w:val="00CC496B"/>
    <w:rsid w:val="00CC4AC9"/>
    <w:rsid w:val="00CC5616"/>
    <w:rsid w:val="00CC604D"/>
    <w:rsid w:val="00CC78FB"/>
    <w:rsid w:val="00CC7DC9"/>
    <w:rsid w:val="00CD6D07"/>
    <w:rsid w:val="00CE30B8"/>
    <w:rsid w:val="00CE59E0"/>
    <w:rsid w:val="00CE5B21"/>
    <w:rsid w:val="00CE5F7D"/>
    <w:rsid w:val="00CE62C6"/>
    <w:rsid w:val="00CE6C45"/>
    <w:rsid w:val="00CE775D"/>
    <w:rsid w:val="00CE7F41"/>
    <w:rsid w:val="00CF0DD9"/>
    <w:rsid w:val="00CF2FD3"/>
    <w:rsid w:val="00CF652E"/>
    <w:rsid w:val="00CF6CDE"/>
    <w:rsid w:val="00CF7A76"/>
    <w:rsid w:val="00D00702"/>
    <w:rsid w:val="00D00DFA"/>
    <w:rsid w:val="00D064AC"/>
    <w:rsid w:val="00D06548"/>
    <w:rsid w:val="00D10F85"/>
    <w:rsid w:val="00D12E33"/>
    <w:rsid w:val="00D1309C"/>
    <w:rsid w:val="00D146C2"/>
    <w:rsid w:val="00D166A9"/>
    <w:rsid w:val="00D22232"/>
    <w:rsid w:val="00D22A95"/>
    <w:rsid w:val="00D2391A"/>
    <w:rsid w:val="00D23F48"/>
    <w:rsid w:val="00D2650D"/>
    <w:rsid w:val="00D30863"/>
    <w:rsid w:val="00D31ED6"/>
    <w:rsid w:val="00D3368C"/>
    <w:rsid w:val="00D33FBC"/>
    <w:rsid w:val="00D34C84"/>
    <w:rsid w:val="00D40FA4"/>
    <w:rsid w:val="00D427D2"/>
    <w:rsid w:val="00D428A8"/>
    <w:rsid w:val="00D44653"/>
    <w:rsid w:val="00D44BE6"/>
    <w:rsid w:val="00D45540"/>
    <w:rsid w:val="00D464EE"/>
    <w:rsid w:val="00D50072"/>
    <w:rsid w:val="00D5179B"/>
    <w:rsid w:val="00D52509"/>
    <w:rsid w:val="00D53B39"/>
    <w:rsid w:val="00D54E20"/>
    <w:rsid w:val="00D566A5"/>
    <w:rsid w:val="00D56E94"/>
    <w:rsid w:val="00D60F5A"/>
    <w:rsid w:val="00D61E84"/>
    <w:rsid w:val="00D63CCA"/>
    <w:rsid w:val="00D64D48"/>
    <w:rsid w:val="00D66176"/>
    <w:rsid w:val="00D66533"/>
    <w:rsid w:val="00D70235"/>
    <w:rsid w:val="00D74B2E"/>
    <w:rsid w:val="00D77C21"/>
    <w:rsid w:val="00D77D65"/>
    <w:rsid w:val="00D81F9E"/>
    <w:rsid w:val="00D837A3"/>
    <w:rsid w:val="00D852FE"/>
    <w:rsid w:val="00D87048"/>
    <w:rsid w:val="00D9021F"/>
    <w:rsid w:val="00D9165D"/>
    <w:rsid w:val="00D92B9D"/>
    <w:rsid w:val="00D93DD4"/>
    <w:rsid w:val="00D9400F"/>
    <w:rsid w:val="00DA2867"/>
    <w:rsid w:val="00DA6503"/>
    <w:rsid w:val="00DB1B31"/>
    <w:rsid w:val="00DB2C22"/>
    <w:rsid w:val="00DC4644"/>
    <w:rsid w:val="00DC4B6A"/>
    <w:rsid w:val="00DC7F13"/>
    <w:rsid w:val="00DD6BA0"/>
    <w:rsid w:val="00DE4FD3"/>
    <w:rsid w:val="00DE61BA"/>
    <w:rsid w:val="00DE7070"/>
    <w:rsid w:val="00DE752E"/>
    <w:rsid w:val="00DE797A"/>
    <w:rsid w:val="00DF14CA"/>
    <w:rsid w:val="00DF1577"/>
    <w:rsid w:val="00DF1CA4"/>
    <w:rsid w:val="00DF580C"/>
    <w:rsid w:val="00E04F37"/>
    <w:rsid w:val="00E108F8"/>
    <w:rsid w:val="00E10AC2"/>
    <w:rsid w:val="00E10ED1"/>
    <w:rsid w:val="00E11E77"/>
    <w:rsid w:val="00E1775D"/>
    <w:rsid w:val="00E20B8D"/>
    <w:rsid w:val="00E21165"/>
    <w:rsid w:val="00E32E08"/>
    <w:rsid w:val="00E34B5D"/>
    <w:rsid w:val="00E357C4"/>
    <w:rsid w:val="00E40B96"/>
    <w:rsid w:val="00E44410"/>
    <w:rsid w:val="00E44452"/>
    <w:rsid w:val="00E44EA6"/>
    <w:rsid w:val="00E4774E"/>
    <w:rsid w:val="00E47DC6"/>
    <w:rsid w:val="00E529C3"/>
    <w:rsid w:val="00E54243"/>
    <w:rsid w:val="00E5523D"/>
    <w:rsid w:val="00E64B73"/>
    <w:rsid w:val="00E67315"/>
    <w:rsid w:val="00E746B2"/>
    <w:rsid w:val="00E776CD"/>
    <w:rsid w:val="00E8084D"/>
    <w:rsid w:val="00E81ED4"/>
    <w:rsid w:val="00E8369F"/>
    <w:rsid w:val="00E84DBB"/>
    <w:rsid w:val="00E85231"/>
    <w:rsid w:val="00E91B77"/>
    <w:rsid w:val="00E920DB"/>
    <w:rsid w:val="00E94B60"/>
    <w:rsid w:val="00E97008"/>
    <w:rsid w:val="00EA3187"/>
    <w:rsid w:val="00EA3B3A"/>
    <w:rsid w:val="00EA4295"/>
    <w:rsid w:val="00EA72EF"/>
    <w:rsid w:val="00EA76C4"/>
    <w:rsid w:val="00EB0DFB"/>
    <w:rsid w:val="00EB2D73"/>
    <w:rsid w:val="00EB48DC"/>
    <w:rsid w:val="00EB502F"/>
    <w:rsid w:val="00EB6003"/>
    <w:rsid w:val="00EB6158"/>
    <w:rsid w:val="00EC2DFB"/>
    <w:rsid w:val="00EC4CA1"/>
    <w:rsid w:val="00EC5126"/>
    <w:rsid w:val="00EC63B5"/>
    <w:rsid w:val="00EC6810"/>
    <w:rsid w:val="00EC6905"/>
    <w:rsid w:val="00EC6C4B"/>
    <w:rsid w:val="00ED3C1B"/>
    <w:rsid w:val="00ED5A29"/>
    <w:rsid w:val="00ED5FC5"/>
    <w:rsid w:val="00ED6584"/>
    <w:rsid w:val="00EE032F"/>
    <w:rsid w:val="00EE23D2"/>
    <w:rsid w:val="00EF1CA6"/>
    <w:rsid w:val="00EF430F"/>
    <w:rsid w:val="00EF6FCD"/>
    <w:rsid w:val="00F02165"/>
    <w:rsid w:val="00F02412"/>
    <w:rsid w:val="00F04A9A"/>
    <w:rsid w:val="00F05072"/>
    <w:rsid w:val="00F071C8"/>
    <w:rsid w:val="00F107F5"/>
    <w:rsid w:val="00F113BC"/>
    <w:rsid w:val="00F11CDA"/>
    <w:rsid w:val="00F154A7"/>
    <w:rsid w:val="00F1619D"/>
    <w:rsid w:val="00F16AF3"/>
    <w:rsid w:val="00F17EDF"/>
    <w:rsid w:val="00F2084A"/>
    <w:rsid w:val="00F20B63"/>
    <w:rsid w:val="00F214DD"/>
    <w:rsid w:val="00F21A36"/>
    <w:rsid w:val="00F258DC"/>
    <w:rsid w:val="00F262BB"/>
    <w:rsid w:val="00F27899"/>
    <w:rsid w:val="00F306CC"/>
    <w:rsid w:val="00F33941"/>
    <w:rsid w:val="00F4141A"/>
    <w:rsid w:val="00F4268A"/>
    <w:rsid w:val="00F51201"/>
    <w:rsid w:val="00F558E1"/>
    <w:rsid w:val="00F61E57"/>
    <w:rsid w:val="00F63F0E"/>
    <w:rsid w:val="00F64EE4"/>
    <w:rsid w:val="00F65670"/>
    <w:rsid w:val="00F65C44"/>
    <w:rsid w:val="00F679A4"/>
    <w:rsid w:val="00F74CCC"/>
    <w:rsid w:val="00F75175"/>
    <w:rsid w:val="00F75646"/>
    <w:rsid w:val="00F76A6D"/>
    <w:rsid w:val="00F80DDD"/>
    <w:rsid w:val="00F86D85"/>
    <w:rsid w:val="00F906EE"/>
    <w:rsid w:val="00F94C80"/>
    <w:rsid w:val="00F95EE9"/>
    <w:rsid w:val="00F978A2"/>
    <w:rsid w:val="00FA0353"/>
    <w:rsid w:val="00FA0F1B"/>
    <w:rsid w:val="00FA4B05"/>
    <w:rsid w:val="00FA69C9"/>
    <w:rsid w:val="00FB1047"/>
    <w:rsid w:val="00FB587B"/>
    <w:rsid w:val="00FC00B2"/>
    <w:rsid w:val="00FC1C9B"/>
    <w:rsid w:val="00FC3748"/>
    <w:rsid w:val="00FD1035"/>
    <w:rsid w:val="00FD402F"/>
    <w:rsid w:val="00FD5029"/>
    <w:rsid w:val="00FD6142"/>
    <w:rsid w:val="00FD686F"/>
    <w:rsid w:val="00FD7777"/>
    <w:rsid w:val="00FE14B3"/>
    <w:rsid w:val="00FE27D2"/>
    <w:rsid w:val="00FE638B"/>
    <w:rsid w:val="00FF0BCB"/>
    <w:rsid w:val="00FF0C2A"/>
    <w:rsid w:val="00FF27BC"/>
    <w:rsid w:val="00FF5824"/>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6385"/>
    <o:shapelayout v:ext="edit">
      <o:idmap v:ext="edit" data="1"/>
    </o:shapelayout>
  </w:shapeDefaults>
  <w:decimalSymbol w:val="."/>
  <w:listSeparator w:val=";"/>
  <w14:docId w14:val="35F0CB55"/>
  <w15:docId w15:val="{463664AA-D9CD-4DDE-AACE-13BF0FD9DE0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US" w:eastAsia="en-US"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8823E7"/>
    <w:pPr>
      <w:autoSpaceDE w:val="0"/>
      <w:autoSpaceDN w:val="0"/>
      <w:bidi/>
    </w:pPr>
    <w:rPr>
      <w:sz w:val="24"/>
      <w:szCs w:val="24"/>
      <w:lang w:eastAsia="ar-SA"/>
    </w:rPr>
  </w:style>
  <w:style w:type="paragraph" w:styleId="Heading1">
    <w:name w:val="heading 1"/>
    <w:basedOn w:val="Normal"/>
    <w:next w:val="Normal"/>
    <w:qFormat/>
    <w:rsid w:val="008823E7"/>
    <w:pPr>
      <w:keepNext/>
      <w:widowControl w:val="0"/>
      <w:jc w:val="center"/>
      <w:outlineLvl w:val="0"/>
    </w:pPr>
    <w:rPr>
      <w:b/>
      <w:bCs/>
    </w:rPr>
  </w:style>
  <w:style w:type="paragraph" w:styleId="Heading2">
    <w:name w:val="heading 2"/>
    <w:basedOn w:val="Normal"/>
    <w:next w:val="Normal"/>
    <w:qFormat/>
    <w:rsid w:val="008823E7"/>
    <w:pPr>
      <w:keepNext/>
      <w:ind w:left="600" w:right="460"/>
      <w:jc w:val="center"/>
      <w:outlineLvl w:val="1"/>
    </w:pPr>
    <w:rPr>
      <w:b/>
      <w:bCs/>
    </w:rPr>
  </w:style>
  <w:style w:type="paragraph" w:styleId="Heading3">
    <w:name w:val="heading 3"/>
    <w:basedOn w:val="Normal"/>
    <w:next w:val="Normal"/>
    <w:qFormat/>
    <w:rsid w:val="008823E7"/>
    <w:pPr>
      <w:keepNext/>
      <w:ind w:right="112"/>
      <w:jc w:val="both"/>
      <w:outlineLvl w:val="2"/>
    </w:pPr>
    <w:rPr>
      <w:b/>
      <w:bCs/>
      <w:szCs w:val="28"/>
      <w:u w:val="single"/>
    </w:rPr>
  </w:style>
  <w:style w:type="paragraph" w:styleId="Heading4">
    <w:name w:val="heading 4"/>
    <w:basedOn w:val="Normal"/>
    <w:next w:val="Normal"/>
    <w:qFormat/>
    <w:rsid w:val="008823E7"/>
    <w:pPr>
      <w:keepNext/>
      <w:tabs>
        <w:tab w:val="right" w:pos="84"/>
      </w:tabs>
      <w:jc w:val="center"/>
      <w:outlineLvl w:val="3"/>
    </w:pPr>
    <w:rPr>
      <w:szCs w:val="48"/>
    </w:rPr>
  </w:style>
  <w:style w:type="paragraph" w:styleId="Heading5">
    <w:name w:val="heading 5"/>
    <w:basedOn w:val="Normal"/>
    <w:next w:val="Normal"/>
    <w:link w:val="Heading5Char"/>
    <w:qFormat/>
    <w:rsid w:val="008823E7"/>
    <w:pPr>
      <w:keepNext/>
      <w:jc w:val="both"/>
      <w:outlineLvl w:val="4"/>
    </w:pPr>
    <w:rPr>
      <w:b/>
      <w:bCs/>
      <w:sz w:val="22"/>
    </w:rPr>
  </w:style>
  <w:style w:type="paragraph" w:styleId="Heading6">
    <w:name w:val="heading 6"/>
    <w:basedOn w:val="Normal"/>
    <w:next w:val="Normal"/>
    <w:qFormat/>
    <w:rsid w:val="008823E7"/>
    <w:pPr>
      <w:keepNext/>
      <w:widowControl w:val="0"/>
      <w:outlineLvl w:val="5"/>
    </w:pPr>
    <w:rPr>
      <w:b/>
      <w:bCs/>
    </w:rPr>
  </w:style>
  <w:style w:type="paragraph" w:styleId="Heading7">
    <w:name w:val="heading 7"/>
    <w:basedOn w:val="Normal"/>
    <w:next w:val="Normal"/>
    <w:qFormat/>
    <w:rsid w:val="008823E7"/>
    <w:pPr>
      <w:keepNext/>
      <w:spacing w:after="120"/>
      <w:ind w:left="34"/>
      <w:jc w:val="center"/>
      <w:outlineLvl w:val="6"/>
    </w:pPr>
    <w:rPr>
      <w:b/>
      <w:bCs/>
    </w:rPr>
  </w:style>
  <w:style w:type="paragraph" w:styleId="Heading8">
    <w:name w:val="heading 8"/>
    <w:basedOn w:val="Normal"/>
    <w:next w:val="Normal"/>
    <w:qFormat/>
    <w:rsid w:val="008823E7"/>
    <w:pPr>
      <w:keepNext/>
      <w:ind w:right="-14"/>
      <w:jc w:val="center"/>
      <w:outlineLvl w:val="7"/>
    </w:pPr>
    <w:rPr>
      <w:b/>
      <w:bCs/>
    </w:rPr>
  </w:style>
  <w:style w:type="paragraph" w:styleId="Heading9">
    <w:name w:val="heading 9"/>
    <w:basedOn w:val="Normal"/>
    <w:next w:val="Normal"/>
    <w:qFormat/>
    <w:rsid w:val="008823E7"/>
    <w:pPr>
      <w:keepNext/>
      <w:jc w:val="center"/>
      <w:outlineLvl w:val="8"/>
    </w:pPr>
    <w:rPr>
      <w:noProof/>
      <w:lang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rsid w:val="008823E7"/>
    <w:pPr>
      <w:tabs>
        <w:tab w:val="center" w:pos="4153"/>
        <w:tab w:val="right" w:pos="8306"/>
      </w:tabs>
    </w:pPr>
  </w:style>
  <w:style w:type="paragraph" w:styleId="Footer">
    <w:name w:val="footer"/>
    <w:basedOn w:val="Normal"/>
    <w:link w:val="FooterChar"/>
    <w:uiPriority w:val="99"/>
    <w:rsid w:val="008823E7"/>
    <w:pPr>
      <w:tabs>
        <w:tab w:val="center" w:pos="4153"/>
        <w:tab w:val="right" w:pos="8306"/>
      </w:tabs>
    </w:pPr>
  </w:style>
  <w:style w:type="paragraph" w:styleId="Caption">
    <w:name w:val="caption"/>
    <w:basedOn w:val="Normal"/>
    <w:next w:val="Normal"/>
    <w:uiPriority w:val="99"/>
    <w:qFormat/>
    <w:rsid w:val="008823E7"/>
    <w:pPr>
      <w:widowControl w:val="0"/>
      <w:jc w:val="center"/>
    </w:pPr>
    <w:rPr>
      <w:b/>
      <w:bCs/>
    </w:rPr>
  </w:style>
  <w:style w:type="paragraph" w:styleId="BodyText">
    <w:name w:val="Body Text"/>
    <w:basedOn w:val="Normal"/>
    <w:link w:val="BodyTextChar"/>
    <w:uiPriority w:val="99"/>
    <w:semiHidden/>
    <w:rsid w:val="008823E7"/>
    <w:pPr>
      <w:widowControl w:val="0"/>
      <w:jc w:val="center"/>
    </w:pPr>
    <w:rPr>
      <w:b/>
      <w:bCs/>
    </w:rPr>
  </w:style>
  <w:style w:type="paragraph" w:styleId="BlockText">
    <w:name w:val="Block Text"/>
    <w:aliases w:val="Block Text list,Blo&#10;i"/>
    <w:basedOn w:val="Normal"/>
    <w:rsid w:val="008823E7"/>
    <w:pPr>
      <w:ind w:left="288"/>
      <w:jc w:val="both"/>
    </w:pPr>
    <w:rPr>
      <w:sz w:val="28"/>
    </w:rPr>
  </w:style>
  <w:style w:type="paragraph" w:styleId="BodyTextIndent">
    <w:name w:val="Body Text Indent"/>
    <w:basedOn w:val="Normal"/>
    <w:semiHidden/>
    <w:rsid w:val="008823E7"/>
    <w:pPr>
      <w:jc w:val="both"/>
    </w:pPr>
    <w:rPr>
      <w:szCs w:val="28"/>
    </w:rPr>
  </w:style>
  <w:style w:type="character" w:styleId="Hyperlink">
    <w:name w:val="Hyperlink"/>
    <w:basedOn w:val="DefaultParagraphFont"/>
    <w:semiHidden/>
    <w:rsid w:val="008823E7"/>
    <w:rPr>
      <w:rFonts w:ascii="Times New Roman" w:hAnsi="Times New Roman" w:cs="Times New Roman"/>
      <w:color w:val="0000FF"/>
      <w:u w:val="single"/>
    </w:rPr>
  </w:style>
  <w:style w:type="character" w:styleId="PageNumber">
    <w:name w:val="page number"/>
    <w:basedOn w:val="DefaultParagraphFont"/>
    <w:semiHidden/>
    <w:rsid w:val="008823E7"/>
    <w:rPr>
      <w:rFonts w:cs="Traditional Arabic"/>
      <w:lang w:eastAsia="ar-SA" w:bidi="ar-SA"/>
    </w:rPr>
  </w:style>
  <w:style w:type="character" w:styleId="FollowedHyperlink">
    <w:name w:val="FollowedHyperlink"/>
    <w:basedOn w:val="DefaultParagraphFont"/>
    <w:semiHidden/>
    <w:rsid w:val="008823E7"/>
    <w:rPr>
      <w:rFonts w:ascii="Times New Roman" w:hAnsi="Times New Roman" w:cs="Times New Roman"/>
      <w:color w:val="800080"/>
      <w:u w:val="single"/>
    </w:rPr>
  </w:style>
  <w:style w:type="paragraph" w:styleId="Title">
    <w:name w:val="Title"/>
    <w:basedOn w:val="Normal"/>
    <w:link w:val="TitleChar"/>
    <w:qFormat/>
    <w:rsid w:val="008823E7"/>
    <w:pPr>
      <w:autoSpaceDE/>
      <w:autoSpaceDN/>
      <w:jc w:val="center"/>
    </w:pPr>
    <w:rPr>
      <w:b/>
      <w:bCs/>
      <w:lang w:eastAsia="en-US"/>
    </w:rPr>
  </w:style>
  <w:style w:type="paragraph" w:styleId="BodyText2">
    <w:name w:val="Body Text 2"/>
    <w:basedOn w:val="Normal"/>
    <w:semiHidden/>
    <w:rsid w:val="008823E7"/>
    <w:pPr>
      <w:autoSpaceDE/>
      <w:autoSpaceDN/>
      <w:jc w:val="lowKashida"/>
    </w:pPr>
    <w:rPr>
      <w:rFonts w:cs="Simplified Arabic"/>
      <w:b/>
      <w:bCs/>
      <w:lang w:eastAsia="en-US"/>
    </w:rPr>
  </w:style>
  <w:style w:type="paragraph" w:styleId="Subtitle">
    <w:name w:val="Subtitle"/>
    <w:basedOn w:val="Normal"/>
    <w:link w:val="SubtitleChar"/>
    <w:qFormat/>
    <w:rsid w:val="007E4FB9"/>
    <w:pPr>
      <w:tabs>
        <w:tab w:val="right" w:pos="6377"/>
      </w:tabs>
      <w:autoSpaceDE/>
      <w:autoSpaceDN/>
      <w:jc w:val="center"/>
    </w:pPr>
    <w:rPr>
      <w:rFonts w:cs="Simplified Arabic"/>
      <w:b/>
      <w:bCs/>
      <w:noProof/>
      <w:sz w:val="28"/>
      <w:szCs w:val="28"/>
      <w:lang w:eastAsia="en-US"/>
    </w:rPr>
  </w:style>
  <w:style w:type="character" w:customStyle="1" w:styleId="SubtitleChar">
    <w:name w:val="Subtitle Char"/>
    <w:basedOn w:val="DefaultParagraphFont"/>
    <w:link w:val="Subtitle"/>
    <w:rsid w:val="007E4FB9"/>
    <w:rPr>
      <w:rFonts w:cs="Simplified Arabic"/>
      <w:b/>
      <w:bCs/>
      <w:noProof/>
      <w:sz w:val="28"/>
      <w:szCs w:val="28"/>
    </w:rPr>
  </w:style>
  <w:style w:type="paragraph" w:styleId="BalloonText">
    <w:name w:val="Balloon Text"/>
    <w:basedOn w:val="Normal"/>
    <w:link w:val="BalloonTextChar"/>
    <w:uiPriority w:val="99"/>
    <w:semiHidden/>
    <w:unhideWhenUsed/>
    <w:rsid w:val="005B350B"/>
    <w:rPr>
      <w:rFonts w:ascii="Tahoma" w:hAnsi="Tahoma" w:cs="Tahoma"/>
      <w:sz w:val="16"/>
      <w:szCs w:val="16"/>
    </w:rPr>
  </w:style>
  <w:style w:type="character" w:customStyle="1" w:styleId="BalloonTextChar">
    <w:name w:val="Balloon Text Char"/>
    <w:basedOn w:val="DefaultParagraphFont"/>
    <w:link w:val="BalloonText"/>
    <w:uiPriority w:val="99"/>
    <w:semiHidden/>
    <w:rsid w:val="005B350B"/>
    <w:rPr>
      <w:rFonts w:ascii="Tahoma" w:hAnsi="Tahoma" w:cs="Tahoma"/>
      <w:sz w:val="16"/>
      <w:szCs w:val="16"/>
      <w:lang w:eastAsia="ar-SA"/>
    </w:rPr>
  </w:style>
  <w:style w:type="paragraph" w:styleId="ListParagraph">
    <w:name w:val="List Paragraph"/>
    <w:aliases w:val="Use Case List Paragraph Char,Use Case List Paragraph,Bulletted,lp1,lp11,lp1CxSpLast,YC Bulet,Primus H 3,Bullet List,FooterText,numbered,Paragraphe de liste1,Bulletr List Paragraph,列出段落,列出段落1,List Paragraph2,List Paragraph21,Listeafsnit1"/>
    <w:basedOn w:val="Normal"/>
    <w:link w:val="ListParagraphChar"/>
    <w:uiPriority w:val="34"/>
    <w:qFormat/>
    <w:rsid w:val="00DE61BA"/>
    <w:pPr>
      <w:ind w:left="720"/>
      <w:contextualSpacing/>
    </w:pPr>
  </w:style>
  <w:style w:type="paragraph" w:styleId="FootnoteText">
    <w:name w:val="footnote text"/>
    <w:basedOn w:val="Normal"/>
    <w:link w:val="FootnoteTextChar"/>
    <w:semiHidden/>
    <w:rsid w:val="00510D5D"/>
    <w:pPr>
      <w:overflowPunct w:val="0"/>
      <w:bidi w:val="0"/>
      <w:adjustRightInd w:val="0"/>
      <w:textAlignment w:val="baseline"/>
    </w:pPr>
    <w:rPr>
      <w:sz w:val="20"/>
      <w:szCs w:val="20"/>
      <w:lang w:eastAsia="en-US"/>
    </w:rPr>
  </w:style>
  <w:style w:type="character" w:customStyle="1" w:styleId="FootnoteTextChar">
    <w:name w:val="Footnote Text Char"/>
    <w:basedOn w:val="DefaultParagraphFont"/>
    <w:link w:val="FootnoteText"/>
    <w:semiHidden/>
    <w:rsid w:val="00510D5D"/>
  </w:style>
  <w:style w:type="paragraph" w:styleId="DocumentMap">
    <w:name w:val="Document Map"/>
    <w:basedOn w:val="Normal"/>
    <w:link w:val="DocumentMapChar"/>
    <w:uiPriority w:val="99"/>
    <w:semiHidden/>
    <w:unhideWhenUsed/>
    <w:rsid w:val="005C3AC9"/>
    <w:rPr>
      <w:rFonts w:ascii="Tahoma" w:hAnsi="Tahoma" w:cs="Tahoma"/>
      <w:sz w:val="16"/>
      <w:szCs w:val="16"/>
    </w:rPr>
  </w:style>
  <w:style w:type="character" w:customStyle="1" w:styleId="DocumentMapChar">
    <w:name w:val="Document Map Char"/>
    <w:basedOn w:val="DefaultParagraphFont"/>
    <w:link w:val="DocumentMap"/>
    <w:uiPriority w:val="99"/>
    <w:semiHidden/>
    <w:rsid w:val="005C3AC9"/>
    <w:rPr>
      <w:rFonts w:ascii="Tahoma" w:hAnsi="Tahoma" w:cs="Tahoma"/>
      <w:sz w:val="16"/>
      <w:szCs w:val="16"/>
      <w:lang w:eastAsia="ar-SA"/>
    </w:rPr>
  </w:style>
  <w:style w:type="table" w:styleId="TableGrid">
    <w:name w:val="Table Grid"/>
    <w:basedOn w:val="TableNormal"/>
    <w:uiPriority w:val="99"/>
    <w:rsid w:val="00B860F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itleChar">
    <w:name w:val="Title Char"/>
    <w:basedOn w:val="DefaultParagraphFont"/>
    <w:link w:val="Title"/>
    <w:uiPriority w:val="10"/>
    <w:locked/>
    <w:rsid w:val="005557C1"/>
    <w:rPr>
      <w:b/>
      <w:bCs/>
      <w:sz w:val="24"/>
      <w:szCs w:val="24"/>
    </w:rPr>
  </w:style>
  <w:style w:type="character" w:customStyle="1" w:styleId="FooterChar">
    <w:name w:val="Footer Char"/>
    <w:basedOn w:val="DefaultParagraphFont"/>
    <w:link w:val="Footer"/>
    <w:uiPriority w:val="99"/>
    <w:rsid w:val="00392D9A"/>
    <w:rPr>
      <w:sz w:val="24"/>
      <w:szCs w:val="24"/>
      <w:lang w:eastAsia="ar-SA"/>
    </w:rPr>
  </w:style>
  <w:style w:type="paragraph" w:styleId="BodyText3">
    <w:name w:val="Body Text 3"/>
    <w:basedOn w:val="Normal"/>
    <w:link w:val="BodyText3Char"/>
    <w:semiHidden/>
    <w:rsid w:val="00A702F2"/>
    <w:pPr>
      <w:autoSpaceDE/>
      <w:autoSpaceDN/>
      <w:jc w:val="lowKashida"/>
    </w:pPr>
    <w:rPr>
      <w:rFonts w:cs="Simplified Arabic"/>
      <w:noProof/>
      <w:sz w:val="20"/>
      <w:szCs w:val="20"/>
    </w:rPr>
  </w:style>
  <w:style w:type="character" w:customStyle="1" w:styleId="BodyText3Char">
    <w:name w:val="Body Text 3 Char"/>
    <w:basedOn w:val="DefaultParagraphFont"/>
    <w:link w:val="BodyText3"/>
    <w:semiHidden/>
    <w:rsid w:val="00A702F2"/>
    <w:rPr>
      <w:rFonts w:cs="Simplified Arabic"/>
      <w:noProof/>
      <w:lang w:eastAsia="ar-SA"/>
    </w:rPr>
  </w:style>
  <w:style w:type="character" w:styleId="FootnoteReference">
    <w:name w:val="footnote reference"/>
    <w:basedOn w:val="DefaultParagraphFont"/>
    <w:semiHidden/>
    <w:rsid w:val="00A702F2"/>
    <w:rPr>
      <w:vertAlign w:val="superscript"/>
    </w:rPr>
  </w:style>
  <w:style w:type="paragraph" w:styleId="BodyTextIndent2">
    <w:name w:val="Body Text Indent 2"/>
    <w:basedOn w:val="Normal"/>
    <w:link w:val="BodyTextIndent2Char"/>
    <w:semiHidden/>
    <w:rsid w:val="00A702F2"/>
    <w:pPr>
      <w:autoSpaceDE/>
      <w:autoSpaceDN/>
      <w:ind w:left="-1"/>
      <w:jc w:val="lowKashida"/>
    </w:pPr>
    <w:rPr>
      <w:rFonts w:cs="Simplified Arabic"/>
      <w:noProof/>
      <w:lang w:eastAsia="en-US"/>
    </w:rPr>
  </w:style>
  <w:style w:type="character" w:customStyle="1" w:styleId="BodyTextIndent2Char">
    <w:name w:val="Body Text Indent 2 Char"/>
    <w:basedOn w:val="DefaultParagraphFont"/>
    <w:link w:val="BodyTextIndent2"/>
    <w:semiHidden/>
    <w:rsid w:val="00A702F2"/>
    <w:rPr>
      <w:rFonts w:cs="Simplified Arabic"/>
      <w:noProof/>
      <w:sz w:val="24"/>
      <w:szCs w:val="24"/>
    </w:rPr>
  </w:style>
  <w:style w:type="paragraph" w:styleId="BodyTextIndent3">
    <w:name w:val="Body Text Indent 3"/>
    <w:basedOn w:val="Normal"/>
    <w:link w:val="BodyTextIndent3Char"/>
    <w:semiHidden/>
    <w:rsid w:val="00A702F2"/>
    <w:pPr>
      <w:autoSpaceDE/>
      <w:autoSpaceDN/>
      <w:ind w:left="44"/>
      <w:jc w:val="lowKashida"/>
    </w:pPr>
    <w:rPr>
      <w:rFonts w:cs="Simplified Arabic"/>
      <w:lang w:eastAsia="en-US"/>
    </w:rPr>
  </w:style>
  <w:style w:type="character" w:customStyle="1" w:styleId="BodyTextIndent3Char">
    <w:name w:val="Body Text Indent 3 Char"/>
    <w:basedOn w:val="DefaultParagraphFont"/>
    <w:link w:val="BodyTextIndent3"/>
    <w:semiHidden/>
    <w:rsid w:val="00A702F2"/>
    <w:rPr>
      <w:rFonts w:cs="Simplified Arabic"/>
      <w:sz w:val="24"/>
      <w:szCs w:val="24"/>
    </w:rPr>
  </w:style>
  <w:style w:type="character" w:customStyle="1" w:styleId="HeaderChar">
    <w:name w:val="Header Char"/>
    <w:basedOn w:val="DefaultParagraphFont"/>
    <w:link w:val="Header"/>
    <w:uiPriority w:val="99"/>
    <w:rsid w:val="00A702F2"/>
    <w:rPr>
      <w:sz w:val="24"/>
      <w:szCs w:val="24"/>
      <w:lang w:eastAsia="ar-SA"/>
    </w:rPr>
  </w:style>
  <w:style w:type="character" w:customStyle="1" w:styleId="Heading5Char">
    <w:name w:val="Heading 5 Char"/>
    <w:basedOn w:val="DefaultParagraphFont"/>
    <w:link w:val="Heading5"/>
    <w:rsid w:val="00A702F2"/>
    <w:rPr>
      <w:b/>
      <w:bCs/>
      <w:sz w:val="22"/>
      <w:szCs w:val="24"/>
      <w:lang w:eastAsia="ar-SA"/>
    </w:rPr>
  </w:style>
  <w:style w:type="character" w:customStyle="1" w:styleId="ListParagraphChar">
    <w:name w:val="List Paragraph Char"/>
    <w:aliases w:val="Use Case List Paragraph Char Char,Use Case List Paragraph Char1,Bulletted Char,lp1 Char,lp11 Char,lp1CxSpLast Char,YC Bulet Char,Primus H 3 Char,Bullet List Char,FooterText Char,numbered Char,Paragraphe de liste1 Char,列出段落 Char"/>
    <w:link w:val="ListParagraph"/>
    <w:uiPriority w:val="34"/>
    <w:qFormat/>
    <w:locked/>
    <w:rsid w:val="00A702F2"/>
    <w:rPr>
      <w:sz w:val="24"/>
      <w:szCs w:val="24"/>
      <w:lang w:eastAsia="ar-SA"/>
    </w:rPr>
  </w:style>
  <w:style w:type="character" w:customStyle="1" w:styleId="form-control53">
    <w:name w:val="form-control53"/>
    <w:basedOn w:val="DefaultParagraphFont"/>
    <w:rsid w:val="00A702F2"/>
    <w:rPr>
      <w:rFonts w:ascii="Droid Arabic Kufi" w:hAnsi="Droid Arabic Kufi" w:hint="default"/>
      <w:vanish w:val="0"/>
      <w:webHidden w:val="0"/>
      <w:color w:val="555555"/>
      <w:sz w:val="21"/>
      <w:szCs w:val="21"/>
      <w:bdr w:val="single" w:sz="6" w:space="5" w:color="CCCCCC" w:frame="1"/>
      <w:shd w:val="clear" w:color="auto" w:fill="FFFFFF"/>
      <w:specVanish w:val="0"/>
    </w:rPr>
  </w:style>
  <w:style w:type="paragraph" w:styleId="EndnoteText">
    <w:name w:val="endnote text"/>
    <w:basedOn w:val="Normal"/>
    <w:link w:val="EndnoteTextChar"/>
    <w:uiPriority w:val="99"/>
    <w:semiHidden/>
    <w:unhideWhenUsed/>
    <w:rsid w:val="00A702F2"/>
    <w:pPr>
      <w:autoSpaceDE/>
      <w:autoSpaceDN/>
      <w:bidi w:val="0"/>
    </w:pPr>
    <w:rPr>
      <w:rFonts w:cs="Traditional Arabic"/>
      <w:noProof/>
      <w:sz w:val="20"/>
      <w:szCs w:val="20"/>
    </w:rPr>
  </w:style>
  <w:style w:type="character" w:customStyle="1" w:styleId="EndnoteTextChar">
    <w:name w:val="Endnote Text Char"/>
    <w:basedOn w:val="DefaultParagraphFont"/>
    <w:link w:val="EndnoteText"/>
    <w:uiPriority w:val="99"/>
    <w:semiHidden/>
    <w:rsid w:val="00A702F2"/>
    <w:rPr>
      <w:rFonts w:cs="Traditional Arabic"/>
      <w:noProof/>
      <w:lang w:eastAsia="ar-SA"/>
    </w:rPr>
  </w:style>
  <w:style w:type="character" w:styleId="EndnoteReference">
    <w:name w:val="endnote reference"/>
    <w:basedOn w:val="DefaultParagraphFont"/>
    <w:uiPriority w:val="99"/>
    <w:semiHidden/>
    <w:unhideWhenUsed/>
    <w:rsid w:val="00A702F2"/>
    <w:rPr>
      <w:vertAlign w:val="superscript"/>
    </w:rPr>
  </w:style>
  <w:style w:type="character" w:styleId="CommentReference">
    <w:name w:val="annotation reference"/>
    <w:basedOn w:val="DefaultParagraphFont"/>
    <w:uiPriority w:val="99"/>
    <w:semiHidden/>
    <w:unhideWhenUsed/>
    <w:rsid w:val="002E4578"/>
    <w:rPr>
      <w:sz w:val="16"/>
      <w:szCs w:val="16"/>
    </w:rPr>
  </w:style>
  <w:style w:type="paragraph" w:styleId="CommentText">
    <w:name w:val="annotation text"/>
    <w:basedOn w:val="Normal"/>
    <w:link w:val="CommentTextChar"/>
    <w:uiPriority w:val="99"/>
    <w:semiHidden/>
    <w:unhideWhenUsed/>
    <w:rsid w:val="002E4578"/>
    <w:rPr>
      <w:sz w:val="20"/>
      <w:szCs w:val="20"/>
    </w:rPr>
  </w:style>
  <w:style w:type="character" w:customStyle="1" w:styleId="CommentTextChar">
    <w:name w:val="Comment Text Char"/>
    <w:basedOn w:val="DefaultParagraphFont"/>
    <w:link w:val="CommentText"/>
    <w:uiPriority w:val="99"/>
    <w:semiHidden/>
    <w:rsid w:val="002E4578"/>
    <w:rPr>
      <w:lang w:eastAsia="ar-SA"/>
    </w:rPr>
  </w:style>
  <w:style w:type="paragraph" w:styleId="CommentSubject">
    <w:name w:val="annotation subject"/>
    <w:basedOn w:val="CommentText"/>
    <w:next w:val="CommentText"/>
    <w:link w:val="CommentSubjectChar"/>
    <w:uiPriority w:val="99"/>
    <w:semiHidden/>
    <w:unhideWhenUsed/>
    <w:rsid w:val="002E4578"/>
    <w:rPr>
      <w:b/>
      <w:bCs/>
    </w:rPr>
  </w:style>
  <w:style w:type="character" w:customStyle="1" w:styleId="CommentSubjectChar">
    <w:name w:val="Comment Subject Char"/>
    <w:basedOn w:val="CommentTextChar"/>
    <w:link w:val="CommentSubject"/>
    <w:uiPriority w:val="99"/>
    <w:semiHidden/>
    <w:rsid w:val="002E4578"/>
    <w:rPr>
      <w:b/>
      <w:bCs/>
      <w:lang w:eastAsia="ar-SA"/>
    </w:rPr>
  </w:style>
  <w:style w:type="character" w:customStyle="1" w:styleId="BodyTextChar">
    <w:name w:val="Body Text Char"/>
    <w:basedOn w:val="DefaultParagraphFont"/>
    <w:link w:val="BodyText"/>
    <w:uiPriority w:val="99"/>
    <w:semiHidden/>
    <w:rsid w:val="00F95EE9"/>
    <w:rPr>
      <w:b/>
      <w:bCs/>
      <w:sz w:val="24"/>
      <w:szCs w:val="24"/>
      <w:lang w:eastAsia="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gif"/><Relationship Id="rId13" Type="http://schemas.openxmlformats.org/officeDocument/2006/relationships/image" Target="media/image4.jpeg"/><Relationship Id="rId18" Type="http://schemas.openxmlformats.org/officeDocument/2006/relationships/chart" Target="charts/chart1.xml"/><Relationship Id="rId26" Type="http://schemas.openxmlformats.org/officeDocument/2006/relationships/chart" Target="charts/chart9.xml"/><Relationship Id="rId3" Type="http://schemas.openxmlformats.org/officeDocument/2006/relationships/styles" Target="styles.xml"/><Relationship Id="rId21" Type="http://schemas.openxmlformats.org/officeDocument/2006/relationships/chart" Target="charts/chart4.xml"/><Relationship Id="rId34"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hyperlink" Target="http://www.pcbs.gov.ps" TargetMode="External"/><Relationship Id="rId17" Type="http://schemas.openxmlformats.org/officeDocument/2006/relationships/footer" Target="footer1.xml"/><Relationship Id="rId25" Type="http://schemas.openxmlformats.org/officeDocument/2006/relationships/chart" Target="charts/chart8.xml"/><Relationship Id="rId33" Type="http://schemas.openxmlformats.org/officeDocument/2006/relationships/header" Target="header2.xml"/><Relationship Id="rId2" Type="http://schemas.openxmlformats.org/officeDocument/2006/relationships/numbering" Target="numbering.xml"/><Relationship Id="rId16" Type="http://schemas.openxmlformats.org/officeDocument/2006/relationships/header" Target="header1.xml"/><Relationship Id="rId20" Type="http://schemas.openxmlformats.org/officeDocument/2006/relationships/chart" Target="charts/chart3.xml"/><Relationship Id="rId29" Type="http://schemas.openxmlformats.org/officeDocument/2006/relationships/chart" Target="charts/chart1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diwan@pcbs.gov.ps" TargetMode="External"/><Relationship Id="rId24" Type="http://schemas.openxmlformats.org/officeDocument/2006/relationships/chart" Target="charts/chart7.xml"/><Relationship Id="rId32"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oleObject" Target="embeddings/oleObject1.bin"/><Relationship Id="rId23" Type="http://schemas.openxmlformats.org/officeDocument/2006/relationships/chart" Target="charts/chart6.xml"/><Relationship Id="rId28" Type="http://schemas.openxmlformats.org/officeDocument/2006/relationships/chart" Target="charts/chart11.xml"/><Relationship Id="rId36" Type="http://schemas.openxmlformats.org/officeDocument/2006/relationships/theme" Target="theme/theme1.xml"/><Relationship Id="rId10" Type="http://schemas.openxmlformats.org/officeDocument/2006/relationships/image" Target="media/image3.gif"/><Relationship Id="rId19" Type="http://schemas.openxmlformats.org/officeDocument/2006/relationships/chart" Target="charts/chart2.xml"/><Relationship Id="rId31" Type="http://schemas.openxmlformats.org/officeDocument/2006/relationships/chart" Target="charts/chart14.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5.emf"/><Relationship Id="rId22" Type="http://schemas.openxmlformats.org/officeDocument/2006/relationships/chart" Target="charts/chart5.xml"/><Relationship Id="rId27" Type="http://schemas.openxmlformats.org/officeDocument/2006/relationships/chart" Target="charts/chart10.xml"/><Relationship Id="rId30" Type="http://schemas.openxmlformats.org/officeDocument/2006/relationships/chart" Target="charts/chart13.xml"/><Relationship Id="rId35" Type="http://schemas.openxmlformats.org/officeDocument/2006/relationships/fontTable" Target="fontTable.xml"/></Relationships>
</file>

<file path=word/charts/_rels/chart1.xml.rels><?xml version="1.0" encoding="UTF-8" standalone="yes"?>
<Relationships xmlns="http://schemas.openxmlformats.org/package/2006/relationships"><Relationship Id="rId1" Type="http://schemas.openxmlformats.org/officeDocument/2006/relationships/package" Target="../embeddings/Microsoft_Excel_Worksheet.xlsx"/></Relationships>
</file>

<file path=word/charts/_rels/chart10.xml.rels><?xml version="1.0" encoding="UTF-8" standalone="yes"?>
<Relationships xmlns="http://schemas.openxmlformats.org/package/2006/relationships"><Relationship Id="rId1" Type="http://schemas.openxmlformats.org/officeDocument/2006/relationships/package" Target="../embeddings/Microsoft_Excel_Worksheet9.xlsx"/></Relationships>
</file>

<file path=word/charts/_rels/chart11.xml.rels><?xml version="1.0" encoding="UTF-8" standalone="yes"?>
<Relationships xmlns="http://schemas.openxmlformats.org/package/2006/relationships"><Relationship Id="rId1" Type="http://schemas.openxmlformats.org/officeDocument/2006/relationships/package" Target="../embeddings/Microsoft_Excel_Worksheet10.xlsx"/></Relationships>
</file>

<file path=word/charts/_rels/chart12.xml.rels><?xml version="1.0" encoding="UTF-8" standalone="yes"?>
<Relationships xmlns="http://schemas.openxmlformats.org/package/2006/relationships"><Relationship Id="rId1" Type="http://schemas.openxmlformats.org/officeDocument/2006/relationships/package" Target="../embeddings/Microsoft_Excel_Worksheet11.xlsx"/></Relationships>
</file>

<file path=word/charts/_rels/chart13.xml.rels><?xml version="1.0" encoding="UTF-8" standalone="yes"?>
<Relationships xmlns="http://schemas.openxmlformats.org/package/2006/relationships"><Relationship Id="rId1" Type="http://schemas.openxmlformats.org/officeDocument/2006/relationships/package" Target="../embeddings/Microsoft_Excel_Worksheet12.xlsx"/></Relationships>
</file>

<file path=word/charts/_rels/chart14.xml.rels><?xml version="1.0" encoding="UTF-8" standalone="yes"?>
<Relationships xmlns="http://schemas.openxmlformats.org/package/2006/relationships"><Relationship Id="rId1" Type="http://schemas.openxmlformats.org/officeDocument/2006/relationships/package" Target="../embeddings/Microsoft_Excel_Worksheet13.xlsx"/></Relationships>
</file>

<file path=word/charts/_rels/chart2.xml.rels><?xml version="1.0" encoding="UTF-8" standalone="yes"?>
<Relationships xmlns="http://schemas.openxmlformats.org/package/2006/relationships"><Relationship Id="rId1" Type="http://schemas.openxmlformats.org/officeDocument/2006/relationships/package" Target="../embeddings/Microsoft_Excel_Worksheet1.xlsx"/></Relationships>
</file>

<file path=word/charts/_rels/chart3.xml.rels><?xml version="1.0" encoding="UTF-8" standalone="yes"?>
<Relationships xmlns="http://schemas.openxmlformats.org/package/2006/relationships"><Relationship Id="rId1" Type="http://schemas.openxmlformats.org/officeDocument/2006/relationships/package" Target="../embeddings/Microsoft_Excel_Worksheet2.xlsx"/></Relationships>
</file>

<file path=word/charts/_rels/chart4.xml.rels><?xml version="1.0" encoding="UTF-8" standalone="yes"?>
<Relationships xmlns="http://schemas.openxmlformats.org/package/2006/relationships"><Relationship Id="rId1" Type="http://schemas.openxmlformats.org/officeDocument/2006/relationships/package" Target="../embeddings/Microsoft_Excel_Worksheet3.xlsx"/></Relationships>
</file>

<file path=word/charts/_rels/chart5.xml.rels><?xml version="1.0" encoding="UTF-8" standalone="yes"?>
<Relationships xmlns="http://schemas.openxmlformats.org/package/2006/relationships"><Relationship Id="rId1" Type="http://schemas.openxmlformats.org/officeDocument/2006/relationships/package" Target="../embeddings/Microsoft_Excel_Worksheet4.xlsx"/></Relationships>
</file>

<file path=word/charts/_rels/chart6.xml.rels><?xml version="1.0" encoding="UTF-8" standalone="yes"?>
<Relationships xmlns="http://schemas.openxmlformats.org/package/2006/relationships"><Relationship Id="rId1" Type="http://schemas.openxmlformats.org/officeDocument/2006/relationships/package" Target="../embeddings/Microsoft_Excel_Worksheet5.xlsx"/></Relationships>
</file>

<file path=word/charts/_rels/chart7.xml.rels><?xml version="1.0" encoding="UTF-8" standalone="yes"?>
<Relationships xmlns="http://schemas.openxmlformats.org/package/2006/relationships"><Relationship Id="rId1" Type="http://schemas.openxmlformats.org/officeDocument/2006/relationships/package" Target="../embeddings/Microsoft_Excel_Worksheet6.xlsx"/></Relationships>
</file>

<file path=word/charts/_rels/chart8.xml.rels><?xml version="1.0" encoding="UTF-8" standalone="yes"?>
<Relationships xmlns="http://schemas.openxmlformats.org/package/2006/relationships"><Relationship Id="rId1" Type="http://schemas.openxmlformats.org/officeDocument/2006/relationships/package" Target="../embeddings/Microsoft_Excel_Worksheet7.xlsx"/></Relationships>
</file>

<file path=word/charts/_rels/chart9.xml.rels><?xml version="1.0" encoding="UTF-8" standalone="yes"?>
<Relationships xmlns="http://schemas.openxmlformats.org/package/2006/relationships"><Relationship Id="rId1" Type="http://schemas.openxmlformats.org/officeDocument/2006/relationships/package" Target="../embeddings/Microsoft_Excel_Worksheet8.xlsx"/></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29260474472220888"/>
          <c:y val="3.2056810269485148E-2"/>
          <c:w val="0.66705317335153957"/>
          <c:h val="0.78709992004082663"/>
        </c:manualLayout>
      </c:layout>
      <c:barChart>
        <c:barDir val="bar"/>
        <c:grouping val="clustered"/>
        <c:varyColors val="0"/>
        <c:ser>
          <c:idx val="0"/>
          <c:order val="0"/>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Sheet1!$A$2:$A$11</c:f>
              <c:strCache>
                <c:ptCount val="10"/>
                <c:pt idx="0">
                  <c:v>وزارة الداخلية</c:v>
                </c:pt>
                <c:pt idx="1">
                  <c:v>الشرطة المدنية الفلسطينية</c:v>
                </c:pt>
                <c:pt idx="2">
                  <c:v>المحاكم الشرعية /المحاكم الكنسية</c:v>
                </c:pt>
                <c:pt idx="3">
                  <c:v>المحاكم النظامية</c:v>
                </c:pt>
                <c:pt idx="4">
                  <c:v>القضاء العشائري والآليات البديلة</c:v>
                </c:pt>
                <c:pt idx="5">
                  <c:v>النيابة العامة </c:v>
                </c:pt>
                <c:pt idx="6">
                  <c:v>مراكز الإصلاح والتأهيل</c:v>
                </c:pt>
                <c:pt idx="7">
                  <c:v>أجهزة الأمن الفلسطينية </c:v>
                </c:pt>
                <c:pt idx="8">
                  <c:v>وزارة العدل</c:v>
                </c:pt>
                <c:pt idx="9">
                  <c:v>المحاكم العسكرية</c:v>
                </c:pt>
              </c:strCache>
            </c:strRef>
          </c:cat>
          <c:val>
            <c:numRef>
              <c:f>Sheet1!$B$2:$B$11</c:f>
              <c:numCache>
                <c:formatCode>####.0</c:formatCode>
                <c:ptCount val="10"/>
                <c:pt idx="0">
                  <c:v>7.2</c:v>
                </c:pt>
                <c:pt idx="1">
                  <c:v>5.2</c:v>
                </c:pt>
                <c:pt idx="2">
                  <c:v>4.5999999999999996</c:v>
                </c:pt>
                <c:pt idx="3">
                  <c:v>3.5</c:v>
                </c:pt>
                <c:pt idx="4" formatCode="#,##0.0">
                  <c:v>2.2999999999999998</c:v>
                </c:pt>
                <c:pt idx="5">
                  <c:v>1.5</c:v>
                </c:pt>
                <c:pt idx="6" formatCode="#,##0.0">
                  <c:v>0.7</c:v>
                </c:pt>
                <c:pt idx="7" formatCode="#,##0.0">
                  <c:v>0.5</c:v>
                </c:pt>
                <c:pt idx="8" formatCode="#,##0.0">
                  <c:v>0.5</c:v>
                </c:pt>
                <c:pt idx="9" formatCode="#,##0.0">
                  <c:v>0.2</c:v>
                </c:pt>
              </c:numCache>
            </c:numRef>
          </c:val>
          <c:extLst>
            <c:ext xmlns:c16="http://schemas.microsoft.com/office/drawing/2014/chart" uri="{C3380CC4-5D6E-409C-BE32-E72D297353CC}">
              <c16:uniqueId val="{00000000-8C1C-44AF-8837-A829460D5F01}"/>
            </c:ext>
          </c:extLst>
        </c:ser>
        <c:dLbls>
          <c:showLegendKey val="0"/>
          <c:showVal val="0"/>
          <c:showCatName val="0"/>
          <c:showSerName val="0"/>
          <c:showPercent val="0"/>
          <c:showBubbleSize val="0"/>
        </c:dLbls>
        <c:gapWidth val="150"/>
        <c:axId val="62171392"/>
        <c:axId val="62206336"/>
      </c:barChart>
      <c:catAx>
        <c:axId val="62171392"/>
        <c:scaling>
          <c:orientation val="minMax"/>
        </c:scaling>
        <c:delete val="0"/>
        <c:axPos val="l"/>
        <c:title>
          <c:tx>
            <c:rich>
              <a:bodyPr rot="-5400000" vert="horz"/>
              <a:lstStyle/>
              <a:p>
                <a:pPr>
                  <a:defRPr/>
                </a:pPr>
                <a:r>
                  <a:rPr lang="ar-SA"/>
                  <a:t>مؤسسات قطاعي</a:t>
                </a:r>
                <a:r>
                  <a:rPr lang="ar-SA" baseline="0"/>
                  <a:t> الأمن والعدالة الفلسطينية</a:t>
                </a:r>
                <a:endParaRPr lang="en-US"/>
              </a:p>
            </c:rich>
          </c:tx>
          <c:layout>
            <c:manualLayout>
              <c:xMode val="edge"/>
              <c:yMode val="edge"/>
              <c:x val="1.2669331776021727E-2"/>
              <c:y val="9.6205554993109468E-2"/>
            </c:manualLayout>
          </c:layout>
          <c:overlay val="0"/>
        </c:title>
        <c:numFmt formatCode="General" sourceLinked="0"/>
        <c:majorTickMark val="out"/>
        <c:minorTickMark val="none"/>
        <c:tickLblPos val="nextTo"/>
        <c:crossAx val="62206336"/>
        <c:crosses val="autoZero"/>
        <c:auto val="1"/>
        <c:lblAlgn val="ctr"/>
        <c:lblOffset val="100"/>
        <c:noMultiLvlLbl val="0"/>
      </c:catAx>
      <c:valAx>
        <c:axId val="62206336"/>
        <c:scaling>
          <c:orientation val="minMax"/>
        </c:scaling>
        <c:delete val="0"/>
        <c:axPos val="b"/>
        <c:title>
          <c:tx>
            <c:rich>
              <a:bodyPr/>
              <a:lstStyle/>
              <a:p>
                <a:pPr>
                  <a:defRPr/>
                </a:pPr>
                <a:r>
                  <a:rPr lang="ar-SA"/>
                  <a:t>النسبة</a:t>
                </a:r>
                <a:endParaRPr lang="en-US"/>
              </a:p>
            </c:rich>
          </c:tx>
          <c:layout>
            <c:manualLayout>
              <c:xMode val="edge"/>
              <c:yMode val="edge"/>
              <c:x val="0.461259939394636"/>
              <c:y val="0.8929034886185413"/>
            </c:manualLayout>
          </c:layout>
          <c:overlay val="0"/>
        </c:title>
        <c:numFmt formatCode="#,##0" sourceLinked="0"/>
        <c:majorTickMark val="out"/>
        <c:minorTickMark val="none"/>
        <c:tickLblPos val="nextTo"/>
        <c:crossAx val="62171392"/>
        <c:crosses val="autoZero"/>
        <c:crossBetween val="between"/>
      </c:valAx>
      <c:spPr>
        <a:noFill/>
      </c:spPr>
    </c:plotArea>
    <c:plotVisOnly val="1"/>
    <c:dispBlanksAs val="gap"/>
    <c:showDLblsOverMax val="0"/>
  </c:chart>
  <c:spPr>
    <a:ln>
      <a:noFill/>
    </a:ln>
  </c:spPr>
  <c:txPr>
    <a:bodyPr/>
    <a:lstStyle/>
    <a:p>
      <a:pPr>
        <a:defRPr sz="900">
          <a:latin typeface="Arial" pitchFamily="34" charset="0"/>
          <a:cs typeface="Arial" pitchFamily="34" charset="0"/>
        </a:defRPr>
      </a:pPr>
      <a:endParaRPr lang="ar-SA"/>
    </a:p>
  </c:txPr>
  <c:externalData r:id="rId1">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9.4434784193642568E-2"/>
          <c:y val="4.4057617797775513E-2"/>
          <c:w val="0.90464603560376322"/>
          <c:h val="0.6900507763632352"/>
        </c:manualLayout>
      </c:layout>
      <c:barChart>
        <c:barDir val="col"/>
        <c:grouping val="clustered"/>
        <c:varyColors val="0"/>
        <c:ser>
          <c:idx val="0"/>
          <c:order val="0"/>
          <c:tx>
            <c:strRef>
              <c:f>Sheet1!$B$1</c:f>
              <c:strCache>
                <c:ptCount val="1"/>
                <c:pt idx="0">
                  <c:v>كلا الجنسين</c:v>
                </c:pt>
              </c:strCache>
            </c:strRef>
          </c:tx>
          <c:spPr>
            <a:solidFill>
              <a:schemeClr val="tx2">
                <a:lumMod val="40000"/>
                <a:lumOff val="60000"/>
              </a:schemeClr>
            </a:solidFill>
          </c:spPr>
          <c:invertIfNegative val="0"/>
          <c:dLbls>
            <c:spPr>
              <a:noFill/>
              <a:ln>
                <a:noFill/>
              </a:ln>
              <a:effectLst/>
            </c:spPr>
            <c:txPr>
              <a:bodyPr/>
              <a:lstStyle/>
              <a:p>
                <a:pPr>
                  <a:defRPr>
                    <a:latin typeface="Arial" pitchFamily="34" charset="0"/>
                    <a:cs typeface="Arial"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Sheet1!$A$2:$A$4</c:f>
              <c:strCache>
                <c:ptCount val="3"/>
                <c:pt idx="0">
                  <c:v>البنية التحتية للمحاكم الفلسطينية مقبولة (غرف, التجهيزات,....)</c:v>
                </c:pt>
                <c:pt idx="1">
                  <c:v>موائمة المحاكم لتلبية احتياجات  ذوي الإعاقة</c:v>
                </c:pt>
                <c:pt idx="2">
                  <c:v>كفاية عدد كتبة المحاكم العاملين حاليا</c:v>
                </c:pt>
              </c:strCache>
            </c:strRef>
          </c:cat>
          <c:val>
            <c:numRef>
              <c:f>Sheet1!$B$2:$B$4</c:f>
              <c:numCache>
                <c:formatCode>\ \ 0.0</c:formatCode>
                <c:ptCount val="3"/>
                <c:pt idx="0">
                  <c:v>28.2</c:v>
                </c:pt>
                <c:pt idx="1">
                  <c:v>25</c:v>
                </c:pt>
                <c:pt idx="2">
                  <c:v>21.2</c:v>
                </c:pt>
              </c:numCache>
            </c:numRef>
          </c:val>
          <c:extLst>
            <c:ext xmlns:c16="http://schemas.microsoft.com/office/drawing/2014/chart" uri="{C3380CC4-5D6E-409C-BE32-E72D297353CC}">
              <c16:uniqueId val="{00000000-815D-4ED7-8BA2-90FF66EAFAA3}"/>
            </c:ext>
          </c:extLst>
        </c:ser>
        <c:ser>
          <c:idx val="1"/>
          <c:order val="1"/>
          <c:tx>
            <c:strRef>
              <c:f>Sheet1!$C$1</c:f>
              <c:strCache>
                <c:ptCount val="1"/>
                <c:pt idx="0">
                  <c:v>ذكر</c:v>
                </c:pt>
              </c:strCache>
            </c:strRef>
          </c:tx>
          <c:invertIfNegative val="0"/>
          <c:dLbls>
            <c:spPr>
              <a:noFill/>
              <a:ln>
                <a:noFill/>
              </a:ln>
              <a:effectLst/>
            </c:spPr>
            <c:txPr>
              <a:bodyPr/>
              <a:lstStyle/>
              <a:p>
                <a:pPr>
                  <a:defRPr>
                    <a:latin typeface="Arial" pitchFamily="34" charset="0"/>
                    <a:cs typeface="Arial"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Sheet1!$A$2:$A$4</c:f>
              <c:strCache>
                <c:ptCount val="3"/>
                <c:pt idx="0">
                  <c:v>البنية التحتية للمحاكم الفلسطينية مقبولة (غرف, التجهيزات,....)</c:v>
                </c:pt>
                <c:pt idx="1">
                  <c:v>موائمة المحاكم لتلبية احتياجات  ذوي الإعاقة</c:v>
                </c:pt>
                <c:pt idx="2">
                  <c:v>كفاية عدد كتبة المحاكم العاملين حاليا</c:v>
                </c:pt>
              </c:strCache>
            </c:strRef>
          </c:cat>
          <c:val>
            <c:numRef>
              <c:f>Sheet1!$C$2:$C$4</c:f>
              <c:numCache>
                <c:formatCode>\ \ 0.0</c:formatCode>
                <c:ptCount val="3"/>
                <c:pt idx="0">
                  <c:v>27.3</c:v>
                </c:pt>
                <c:pt idx="1">
                  <c:v>28.1</c:v>
                </c:pt>
                <c:pt idx="2">
                  <c:v>23.1</c:v>
                </c:pt>
              </c:numCache>
            </c:numRef>
          </c:val>
          <c:extLst>
            <c:ext xmlns:c16="http://schemas.microsoft.com/office/drawing/2014/chart" uri="{C3380CC4-5D6E-409C-BE32-E72D297353CC}">
              <c16:uniqueId val="{00000001-815D-4ED7-8BA2-90FF66EAFAA3}"/>
            </c:ext>
          </c:extLst>
        </c:ser>
        <c:ser>
          <c:idx val="2"/>
          <c:order val="2"/>
          <c:tx>
            <c:strRef>
              <c:f>Sheet1!$D$1</c:f>
              <c:strCache>
                <c:ptCount val="1"/>
                <c:pt idx="0">
                  <c:v>أنثى</c:v>
                </c:pt>
              </c:strCache>
            </c:strRef>
          </c:tx>
          <c:invertIfNegative val="0"/>
          <c:dLbls>
            <c:spPr>
              <a:noFill/>
              <a:ln>
                <a:noFill/>
              </a:ln>
              <a:effectLst/>
            </c:spPr>
            <c:txPr>
              <a:bodyPr/>
              <a:lstStyle/>
              <a:p>
                <a:pPr>
                  <a:defRPr>
                    <a:latin typeface="Arial" pitchFamily="34" charset="0"/>
                    <a:cs typeface="Arial"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Sheet1!$A$2:$A$4</c:f>
              <c:strCache>
                <c:ptCount val="3"/>
                <c:pt idx="0">
                  <c:v>البنية التحتية للمحاكم الفلسطينية مقبولة (غرف, التجهيزات,....)</c:v>
                </c:pt>
                <c:pt idx="1">
                  <c:v>موائمة المحاكم لتلبية احتياجات  ذوي الإعاقة</c:v>
                </c:pt>
                <c:pt idx="2">
                  <c:v>كفاية عدد كتبة المحاكم العاملين حاليا</c:v>
                </c:pt>
              </c:strCache>
            </c:strRef>
          </c:cat>
          <c:val>
            <c:numRef>
              <c:f>Sheet1!$D$2:$D$4</c:f>
              <c:numCache>
                <c:formatCode>\ \ 0.0</c:formatCode>
                <c:ptCount val="3"/>
                <c:pt idx="0">
                  <c:v>31.4</c:v>
                </c:pt>
                <c:pt idx="1">
                  <c:v>14.3</c:v>
                </c:pt>
                <c:pt idx="2">
                  <c:v>14.3</c:v>
                </c:pt>
              </c:numCache>
            </c:numRef>
          </c:val>
          <c:extLst>
            <c:ext xmlns:c16="http://schemas.microsoft.com/office/drawing/2014/chart" uri="{C3380CC4-5D6E-409C-BE32-E72D297353CC}">
              <c16:uniqueId val="{00000002-815D-4ED7-8BA2-90FF66EAFAA3}"/>
            </c:ext>
          </c:extLst>
        </c:ser>
        <c:dLbls>
          <c:showLegendKey val="0"/>
          <c:showVal val="0"/>
          <c:showCatName val="0"/>
          <c:showSerName val="0"/>
          <c:showPercent val="0"/>
          <c:showBubbleSize val="0"/>
        </c:dLbls>
        <c:gapWidth val="150"/>
        <c:axId val="80712832"/>
        <c:axId val="80714752"/>
      </c:barChart>
      <c:catAx>
        <c:axId val="80712832"/>
        <c:scaling>
          <c:orientation val="minMax"/>
        </c:scaling>
        <c:delete val="0"/>
        <c:axPos val="b"/>
        <c:title>
          <c:tx>
            <c:rich>
              <a:bodyPr/>
              <a:lstStyle/>
              <a:p>
                <a:pPr>
                  <a:defRPr>
                    <a:latin typeface="Arial" pitchFamily="34" charset="0"/>
                    <a:cs typeface="Arial" pitchFamily="34" charset="0"/>
                  </a:defRPr>
                </a:pPr>
                <a:r>
                  <a:rPr lang="ar-SA">
                    <a:latin typeface="Arial" pitchFamily="34" charset="0"/>
                    <a:cs typeface="Arial" pitchFamily="34" charset="0"/>
                  </a:rPr>
                  <a:t>الوضع</a:t>
                </a:r>
                <a:r>
                  <a:rPr lang="ar-SA" baseline="0">
                    <a:latin typeface="Arial" pitchFamily="34" charset="0"/>
                    <a:cs typeface="Arial" pitchFamily="34" charset="0"/>
                  </a:rPr>
                  <a:t> العام للمحاكم الفلسطينية</a:t>
                </a:r>
                <a:endParaRPr lang="en-US">
                  <a:latin typeface="Arial" pitchFamily="34" charset="0"/>
                  <a:cs typeface="Arial" pitchFamily="34" charset="0"/>
                </a:endParaRPr>
              </a:p>
            </c:rich>
          </c:tx>
          <c:layout>
            <c:manualLayout>
              <c:xMode val="edge"/>
              <c:yMode val="edge"/>
              <c:x val="0.41189708302447997"/>
              <c:y val="0.91641180366472885"/>
            </c:manualLayout>
          </c:layout>
          <c:overlay val="0"/>
        </c:title>
        <c:numFmt formatCode="General" sourceLinked="0"/>
        <c:majorTickMark val="out"/>
        <c:minorTickMark val="none"/>
        <c:tickLblPos val="nextTo"/>
        <c:txPr>
          <a:bodyPr/>
          <a:lstStyle/>
          <a:p>
            <a:pPr>
              <a:defRPr baseline="0">
                <a:latin typeface="Arial" pitchFamily="34" charset="0"/>
                <a:cs typeface="Arial" pitchFamily="34" charset="0"/>
              </a:defRPr>
            </a:pPr>
            <a:endParaRPr lang="ar-SA"/>
          </a:p>
        </c:txPr>
        <c:crossAx val="80714752"/>
        <c:crosses val="autoZero"/>
        <c:auto val="1"/>
        <c:lblAlgn val="ctr"/>
        <c:lblOffset val="100"/>
        <c:noMultiLvlLbl val="0"/>
      </c:catAx>
      <c:valAx>
        <c:axId val="80714752"/>
        <c:scaling>
          <c:orientation val="minMax"/>
        </c:scaling>
        <c:delete val="0"/>
        <c:axPos val="l"/>
        <c:title>
          <c:tx>
            <c:rich>
              <a:bodyPr rot="-5400000" vert="horz"/>
              <a:lstStyle/>
              <a:p>
                <a:pPr>
                  <a:defRPr>
                    <a:latin typeface="Arial" pitchFamily="34" charset="0"/>
                    <a:cs typeface="Arial" pitchFamily="34" charset="0"/>
                  </a:defRPr>
                </a:pPr>
                <a:r>
                  <a:rPr lang="ar-SA">
                    <a:latin typeface="Arial" pitchFamily="34" charset="0"/>
                    <a:cs typeface="Arial" pitchFamily="34" charset="0"/>
                  </a:rPr>
                  <a:t>النسبة</a:t>
                </a:r>
                <a:endParaRPr lang="en-US">
                  <a:latin typeface="Arial" pitchFamily="34" charset="0"/>
                  <a:cs typeface="Arial" pitchFamily="34" charset="0"/>
                </a:endParaRPr>
              </a:p>
            </c:rich>
          </c:tx>
          <c:layout>
            <c:manualLayout>
              <c:xMode val="edge"/>
              <c:yMode val="edge"/>
              <c:x val="1.2686180160346684E-2"/>
              <c:y val="0.35883256844423406"/>
            </c:manualLayout>
          </c:layout>
          <c:overlay val="0"/>
        </c:title>
        <c:numFmt formatCode="#,##0" sourceLinked="0"/>
        <c:majorTickMark val="out"/>
        <c:minorTickMark val="none"/>
        <c:tickLblPos val="nextTo"/>
        <c:txPr>
          <a:bodyPr/>
          <a:lstStyle/>
          <a:p>
            <a:pPr>
              <a:defRPr>
                <a:latin typeface="Arial" pitchFamily="34" charset="0"/>
                <a:cs typeface="Arial" pitchFamily="34" charset="0"/>
              </a:defRPr>
            </a:pPr>
            <a:endParaRPr lang="ar-SA"/>
          </a:p>
        </c:txPr>
        <c:crossAx val="80712832"/>
        <c:crosses val="autoZero"/>
        <c:crossBetween val="between"/>
      </c:valAx>
    </c:plotArea>
    <c:legend>
      <c:legendPos val="r"/>
      <c:layout>
        <c:manualLayout>
          <c:xMode val="edge"/>
          <c:yMode val="edge"/>
          <c:x val="0.62824201662292989"/>
          <c:y val="3.5220597425322096E-2"/>
          <c:w val="0.35786909448818893"/>
          <c:h val="8.0352143482064764E-2"/>
        </c:manualLayout>
      </c:layout>
      <c:overlay val="0"/>
      <c:spPr>
        <a:ln>
          <a:solidFill>
            <a:sysClr val="windowText" lastClr="000000"/>
          </a:solidFill>
        </a:ln>
      </c:spPr>
      <c:txPr>
        <a:bodyPr/>
        <a:lstStyle/>
        <a:p>
          <a:pPr>
            <a:defRPr>
              <a:latin typeface="Arial" pitchFamily="34" charset="0"/>
              <a:cs typeface="Arial" pitchFamily="34" charset="0"/>
            </a:defRPr>
          </a:pPr>
          <a:endParaRPr lang="ar-SA"/>
        </a:p>
      </c:txPr>
    </c:legend>
    <c:plotVisOnly val="1"/>
    <c:dispBlanksAs val="gap"/>
    <c:showDLblsOverMax val="0"/>
  </c:chart>
  <c:spPr>
    <a:ln>
      <a:noFill/>
    </a:ln>
  </c:spPr>
  <c:txPr>
    <a:bodyPr/>
    <a:lstStyle/>
    <a:p>
      <a:pPr>
        <a:defRPr sz="900" baseline="0">
          <a:solidFill>
            <a:sysClr val="windowText" lastClr="000000"/>
          </a:solidFill>
          <a:latin typeface="Arial" pitchFamily="34" charset="0"/>
        </a:defRPr>
      </a:pPr>
      <a:endParaRPr lang="ar-SA"/>
    </a:p>
  </c:txPr>
  <c:externalData r:id="rId1">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9.4434784193642568E-2"/>
          <c:y val="8.7671400887973122E-2"/>
          <c:w val="0.90464603560376322"/>
          <c:h val="0.64643706919812594"/>
        </c:manualLayout>
      </c:layout>
      <c:barChart>
        <c:barDir val="col"/>
        <c:grouping val="clustered"/>
        <c:varyColors val="0"/>
        <c:ser>
          <c:idx val="0"/>
          <c:order val="0"/>
          <c:tx>
            <c:strRef>
              <c:f>Sheet1!$B$1</c:f>
              <c:strCache>
                <c:ptCount val="1"/>
                <c:pt idx="0">
                  <c:v>القضاة النظاميين </c:v>
                </c:pt>
              </c:strCache>
            </c:strRef>
          </c:tx>
          <c:spPr>
            <a:solidFill>
              <a:schemeClr val="tx2">
                <a:lumMod val="40000"/>
                <a:lumOff val="60000"/>
              </a:schemeClr>
            </a:solidFill>
          </c:spPr>
          <c:invertIfNegative val="0"/>
          <c:dLbls>
            <c:spPr>
              <a:noFill/>
              <a:ln>
                <a:noFill/>
              </a:ln>
              <a:effectLst/>
            </c:spPr>
            <c:txPr>
              <a:bodyPr/>
              <a:lstStyle/>
              <a:p>
                <a:pPr>
                  <a:defRPr>
                    <a:latin typeface="Arial" pitchFamily="34" charset="0"/>
                    <a:cs typeface="Arial"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Sheet1!$A$2:$A$5</c:f>
              <c:strCache>
                <c:ptCount val="4"/>
                <c:pt idx="0">
                  <c:v>لا يوجد عدد كاف من القضاة / أعضاء النيابة العاملين في المحاكم حالياً</c:v>
                </c:pt>
                <c:pt idx="1">
                  <c:v>عدم ثقة الناس بالقضاء/ بالنيابة</c:v>
                </c:pt>
                <c:pt idx="2">
                  <c:v>إنعدام إستقلالية القضاء/ النيابة</c:v>
                </c:pt>
                <c:pt idx="3">
                  <c:v>الفساد في القضاء/ النيابة</c:v>
                </c:pt>
              </c:strCache>
            </c:strRef>
          </c:cat>
          <c:val>
            <c:numRef>
              <c:f>Sheet1!$B$2:$B$5</c:f>
              <c:numCache>
                <c:formatCode>\ \ 0.0</c:formatCode>
                <c:ptCount val="4"/>
                <c:pt idx="0">
                  <c:v>86.538461538461675</c:v>
                </c:pt>
                <c:pt idx="1">
                  <c:v>55.769230769230845</c:v>
                </c:pt>
                <c:pt idx="2">
                  <c:v>30.128205128205224</c:v>
                </c:pt>
                <c:pt idx="3">
                  <c:v>12.179487179487214</c:v>
                </c:pt>
              </c:numCache>
            </c:numRef>
          </c:val>
          <c:extLst>
            <c:ext xmlns:c16="http://schemas.microsoft.com/office/drawing/2014/chart" uri="{C3380CC4-5D6E-409C-BE32-E72D297353CC}">
              <c16:uniqueId val="{00000000-5F38-4715-965E-6F18F9ECEFFF}"/>
            </c:ext>
          </c:extLst>
        </c:ser>
        <c:ser>
          <c:idx val="1"/>
          <c:order val="1"/>
          <c:tx>
            <c:strRef>
              <c:f>Sheet1!$C$1</c:f>
              <c:strCache>
                <c:ptCount val="1"/>
                <c:pt idx="0">
                  <c:v>القضاة الشرعيين </c:v>
                </c:pt>
              </c:strCache>
            </c:strRef>
          </c:tx>
          <c:invertIfNegative val="0"/>
          <c:dLbls>
            <c:spPr>
              <a:noFill/>
              <a:ln>
                <a:noFill/>
              </a:ln>
              <a:effectLst/>
            </c:spPr>
            <c:txPr>
              <a:bodyPr/>
              <a:lstStyle/>
              <a:p>
                <a:pPr>
                  <a:defRPr>
                    <a:latin typeface="Arial" pitchFamily="34" charset="0"/>
                    <a:cs typeface="Arial"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Sheet1!$A$2:$A$5</c:f>
              <c:strCache>
                <c:ptCount val="4"/>
                <c:pt idx="0">
                  <c:v>لا يوجد عدد كاف من القضاة / أعضاء النيابة العاملين في المحاكم حالياً</c:v>
                </c:pt>
                <c:pt idx="1">
                  <c:v>عدم ثقة الناس بالقضاء/ بالنيابة</c:v>
                </c:pt>
                <c:pt idx="2">
                  <c:v>إنعدام إستقلالية القضاء/ النيابة</c:v>
                </c:pt>
                <c:pt idx="3">
                  <c:v>الفساد في القضاء/ النيابة</c:v>
                </c:pt>
              </c:strCache>
            </c:strRef>
          </c:cat>
          <c:val>
            <c:numRef>
              <c:f>Sheet1!$C$2:$C$5</c:f>
              <c:numCache>
                <c:formatCode>\ \ 0.0</c:formatCode>
                <c:ptCount val="4"/>
                <c:pt idx="0">
                  <c:v>95.6</c:v>
                </c:pt>
                <c:pt idx="1">
                  <c:v>26.7</c:v>
                </c:pt>
                <c:pt idx="2">
                  <c:v>8.9</c:v>
                </c:pt>
                <c:pt idx="3">
                  <c:v>4.4000000000000004</c:v>
                </c:pt>
              </c:numCache>
            </c:numRef>
          </c:val>
          <c:extLst>
            <c:ext xmlns:c16="http://schemas.microsoft.com/office/drawing/2014/chart" uri="{C3380CC4-5D6E-409C-BE32-E72D297353CC}">
              <c16:uniqueId val="{00000001-5F38-4715-965E-6F18F9ECEFFF}"/>
            </c:ext>
          </c:extLst>
        </c:ser>
        <c:ser>
          <c:idx val="2"/>
          <c:order val="2"/>
          <c:tx>
            <c:strRef>
              <c:f>Sheet1!$D$1</c:f>
              <c:strCache>
                <c:ptCount val="1"/>
                <c:pt idx="0">
                  <c:v>أعضاء النيابة </c:v>
                </c:pt>
              </c:strCache>
            </c:strRef>
          </c:tx>
          <c:invertIfNegative val="0"/>
          <c:dLbls>
            <c:spPr>
              <a:noFill/>
              <a:ln>
                <a:noFill/>
              </a:ln>
              <a:effectLst/>
            </c:spPr>
            <c:txPr>
              <a:bodyPr/>
              <a:lstStyle/>
              <a:p>
                <a:pPr>
                  <a:defRPr>
                    <a:latin typeface="Arial" pitchFamily="34" charset="0"/>
                    <a:cs typeface="Arial"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Sheet1!$A$2:$A$5</c:f>
              <c:strCache>
                <c:ptCount val="4"/>
                <c:pt idx="0">
                  <c:v>لا يوجد عدد كاف من القضاة / أعضاء النيابة العاملين في المحاكم حالياً</c:v>
                </c:pt>
                <c:pt idx="1">
                  <c:v>عدم ثقة الناس بالقضاء/ بالنيابة</c:v>
                </c:pt>
                <c:pt idx="2">
                  <c:v>إنعدام إستقلالية القضاء/ النيابة</c:v>
                </c:pt>
                <c:pt idx="3">
                  <c:v>الفساد في القضاء/ النيابة</c:v>
                </c:pt>
              </c:strCache>
            </c:strRef>
          </c:cat>
          <c:val>
            <c:numRef>
              <c:f>Sheet1!$D$2:$D$5</c:f>
              <c:numCache>
                <c:formatCode>\ \ 0.0</c:formatCode>
                <c:ptCount val="4"/>
                <c:pt idx="0">
                  <c:v>50</c:v>
                </c:pt>
                <c:pt idx="1">
                  <c:v>32</c:v>
                </c:pt>
                <c:pt idx="2">
                  <c:v>25.8</c:v>
                </c:pt>
                <c:pt idx="3">
                  <c:v>7.8</c:v>
                </c:pt>
              </c:numCache>
            </c:numRef>
          </c:val>
          <c:extLst>
            <c:ext xmlns:c16="http://schemas.microsoft.com/office/drawing/2014/chart" uri="{C3380CC4-5D6E-409C-BE32-E72D297353CC}">
              <c16:uniqueId val="{00000002-5F38-4715-965E-6F18F9ECEFFF}"/>
            </c:ext>
          </c:extLst>
        </c:ser>
        <c:dLbls>
          <c:showLegendKey val="0"/>
          <c:showVal val="0"/>
          <c:showCatName val="0"/>
          <c:showSerName val="0"/>
          <c:showPercent val="0"/>
          <c:showBubbleSize val="0"/>
        </c:dLbls>
        <c:gapWidth val="150"/>
        <c:axId val="80712832"/>
        <c:axId val="80714752"/>
      </c:barChart>
      <c:catAx>
        <c:axId val="80712832"/>
        <c:scaling>
          <c:orientation val="minMax"/>
        </c:scaling>
        <c:delete val="0"/>
        <c:axPos val="b"/>
        <c:title>
          <c:tx>
            <c:rich>
              <a:bodyPr/>
              <a:lstStyle/>
              <a:p>
                <a:pPr>
                  <a:defRPr>
                    <a:latin typeface="Arial" pitchFamily="34" charset="0"/>
                    <a:cs typeface="Arial" pitchFamily="34" charset="0"/>
                  </a:defRPr>
                </a:pPr>
                <a:r>
                  <a:rPr lang="ar-SA">
                    <a:latin typeface="Arial" pitchFamily="34" charset="0"/>
                    <a:cs typeface="Arial" pitchFamily="34" charset="0"/>
                  </a:rPr>
                  <a:t>إشكاليات</a:t>
                </a:r>
                <a:r>
                  <a:rPr lang="ar-SA" baseline="0">
                    <a:latin typeface="Arial" pitchFamily="34" charset="0"/>
                    <a:cs typeface="Arial" pitchFamily="34" charset="0"/>
                  </a:rPr>
                  <a:t> المهنة</a:t>
                </a:r>
                <a:endParaRPr lang="en-US">
                  <a:latin typeface="Arial" pitchFamily="34" charset="0"/>
                  <a:cs typeface="Arial" pitchFamily="34" charset="0"/>
                </a:endParaRPr>
              </a:p>
            </c:rich>
          </c:tx>
          <c:layout>
            <c:manualLayout>
              <c:xMode val="edge"/>
              <c:yMode val="edge"/>
              <c:x val="0.41189708302447997"/>
              <c:y val="0.91641180366472885"/>
            </c:manualLayout>
          </c:layout>
          <c:overlay val="0"/>
        </c:title>
        <c:numFmt formatCode="General" sourceLinked="0"/>
        <c:majorTickMark val="out"/>
        <c:minorTickMark val="none"/>
        <c:tickLblPos val="nextTo"/>
        <c:txPr>
          <a:bodyPr/>
          <a:lstStyle/>
          <a:p>
            <a:pPr>
              <a:defRPr baseline="0">
                <a:latin typeface="Arial" pitchFamily="34" charset="0"/>
                <a:cs typeface="Arial" pitchFamily="34" charset="0"/>
              </a:defRPr>
            </a:pPr>
            <a:endParaRPr lang="ar-SA"/>
          </a:p>
        </c:txPr>
        <c:crossAx val="80714752"/>
        <c:crosses val="autoZero"/>
        <c:auto val="1"/>
        <c:lblAlgn val="ctr"/>
        <c:lblOffset val="100"/>
        <c:noMultiLvlLbl val="0"/>
      </c:catAx>
      <c:valAx>
        <c:axId val="80714752"/>
        <c:scaling>
          <c:orientation val="minMax"/>
        </c:scaling>
        <c:delete val="0"/>
        <c:axPos val="l"/>
        <c:title>
          <c:tx>
            <c:rich>
              <a:bodyPr rot="-5400000" vert="horz"/>
              <a:lstStyle/>
              <a:p>
                <a:pPr>
                  <a:defRPr>
                    <a:latin typeface="Arial" pitchFamily="34" charset="0"/>
                    <a:cs typeface="Arial" pitchFamily="34" charset="0"/>
                  </a:defRPr>
                </a:pPr>
                <a:r>
                  <a:rPr lang="ar-SA">
                    <a:latin typeface="Arial" pitchFamily="34" charset="0"/>
                    <a:cs typeface="Arial" pitchFamily="34" charset="0"/>
                  </a:rPr>
                  <a:t>النسبة</a:t>
                </a:r>
                <a:endParaRPr lang="en-US">
                  <a:latin typeface="Arial" pitchFamily="34" charset="0"/>
                  <a:cs typeface="Arial" pitchFamily="34" charset="0"/>
                </a:endParaRPr>
              </a:p>
            </c:rich>
          </c:tx>
          <c:layout>
            <c:manualLayout>
              <c:xMode val="edge"/>
              <c:yMode val="edge"/>
              <c:x val="1.2686180160346684E-2"/>
              <c:y val="0.35883256844423406"/>
            </c:manualLayout>
          </c:layout>
          <c:overlay val="0"/>
        </c:title>
        <c:numFmt formatCode="#,##0" sourceLinked="0"/>
        <c:majorTickMark val="out"/>
        <c:minorTickMark val="none"/>
        <c:tickLblPos val="nextTo"/>
        <c:txPr>
          <a:bodyPr/>
          <a:lstStyle/>
          <a:p>
            <a:pPr>
              <a:defRPr>
                <a:latin typeface="Arial" pitchFamily="34" charset="0"/>
                <a:cs typeface="Arial" pitchFamily="34" charset="0"/>
              </a:defRPr>
            </a:pPr>
            <a:endParaRPr lang="ar-SA"/>
          </a:p>
        </c:txPr>
        <c:crossAx val="80712832"/>
        <c:crosses val="autoZero"/>
        <c:crossBetween val="between"/>
      </c:valAx>
    </c:plotArea>
    <c:legend>
      <c:legendPos val="r"/>
      <c:layout>
        <c:manualLayout>
          <c:xMode val="edge"/>
          <c:yMode val="edge"/>
          <c:x val="0.45299040106665173"/>
          <c:y val="3.5220597425322096E-2"/>
          <c:w val="0.53312074889395489"/>
          <c:h val="8.0352143482064764E-2"/>
        </c:manualLayout>
      </c:layout>
      <c:overlay val="0"/>
      <c:spPr>
        <a:ln>
          <a:solidFill>
            <a:sysClr val="windowText" lastClr="000000"/>
          </a:solidFill>
        </a:ln>
      </c:spPr>
      <c:txPr>
        <a:bodyPr/>
        <a:lstStyle/>
        <a:p>
          <a:pPr>
            <a:defRPr>
              <a:latin typeface="Arial" pitchFamily="34" charset="0"/>
              <a:cs typeface="Arial" pitchFamily="34" charset="0"/>
            </a:defRPr>
          </a:pPr>
          <a:endParaRPr lang="ar-SA"/>
        </a:p>
      </c:txPr>
    </c:legend>
    <c:plotVisOnly val="1"/>
    <c:dispBlanksAs val="gap"/>
    <c:showDLblsOverMax val="0"/>
  </c:chart>
  <c:spPr>
    <a:ln>
      <a:noFill/>
    </a:ln>
  </c:spPr>
  <c:txPr>
    <a:bodyPr/>
    <a:lstStyle/>
    <a:p>
      <a:pPr>
        <a:defRPr sz="900" baseline="0">
          <a:solidFill>
            <a:sysClr val="windowText" lastClr="000000"/>
          </a:solidFill>
          <a:latin typeface="Arial" pitchFamily="34" charset="0"/>
        </a:defRPr>
      </a:pPr>
      <a:endParaRPr lang="ar-SA"/>
    </a:p>
  </c:txPr>
  <c:externalData r:id="rId1">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9.8904671034517597E-2"/>
          <c:y val="6.6021616208957259E-2"/>
          <c:w val="0.85109656131941192"/>
          <c:h val="0.72816889738180191"/>
        </c:manualLayout>
      </c:layout>
      <c:barChart>
        <c:barDir val="col"/>
        <c:grouping val="clustered"/>
        <c:varyColors val="0"/>
        <c:ser>
          <c:idx val="0"/>
          <c:order val="0"/>
          <c:tx>
            <c:strRef>
              <c:f>Sheet1!$B$1</c:f>
              <c:strCache>
                <c:ptCount val="1"/>
                <c:pt idx="0">
                  <c:v>كلا الجنسين</c:v>
                </c:pt>
              </c:strCache>
            </c:strRef>
          </c:tx>
          <c:spPr>
            <a:solidFill>
              <a:schemeClr val="tx2">
                <a:lumMod val="40000"/>
                <a:lumOff val="60000"/>
              </a:schemeClr>
            </a:solidFill>
          </c:spPr>
          <c:invertIfNegative val="0"/>
          <c:dLbls>
            <c:spPr>
              <a:noFill/>
              <a:ln>
                <a:noFill/>
              </a:ln>
              <a:effectLst/>
            </c:spPr>
            <c:txPr>
              <a:bodyPr/>
              <a:lstStyle/>
              <a:p>
                <a:pPr>
                  <a:defRPr sz="900">
                    <a:latin typeface="Arial" pitchFamily="34" charset="0"/>
                    <a:cs typeface="Arial"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Sheet1!$A$2:$A$4</c:f>
              <c:strCache>
                <c:ptCount val="3"/>
                <c:pt idx="0">
                  <c:v>تقليل عدد الطلبة المقبولين في كليات الحقوق</c:v>
                </c:pt>
                <c:pt idx="1">
                  <c:v>تعزيز امتحان نقابة المحامين</c:v>
                </c:pt>
                <c:pt idx="2">
                  <c:v>تطوير امتحان القبول للمحامين المتدربين</c:v>
                </c:pt>
              </c:strCache>
            </c:strRef>
          </c:cat>
          <c:val>
            <c:numRef>
              <c:f>Sheet1!$B$2:$B$4</c:f>
              <c:numCache>
                <c:formatCode>\ \ 0.0</c:formatCode>
                <c:ptCount val="3"/>
                <c:pt idx="0">
                  <c:v>90</c:v>
                </c:pt>
                <c:pt idx="1">
                  <c:v>72.099999999999994</c:v>
                </c:pt>
                <c:pt idx="2">
                  <c:v>66.400000000000006</c:v>
                </c:pt>
              </c:numCache>
            </c:numRef>
          </c:val>
          <c:extLst>
            <c:ext xmlns:c16="http://schemas.microsoft.com/office/drawing/2014/chart" uri="{C3380CC4-5D6E-409C-BE32-E72D297353CC}">
              <c16:uniqueId val="{00000000-EB35-4C51-8BC0-E78015B67E68}"/>
            </c:ext>
          </c:extLst>
        </c:ser>
        <c:ser>
          <c:idx val="1"/>
          <c:order val="1"/>
          <c:tx>
            <c:strRef>
              <c:f>Sheet1!$C$1</c:f>
              <c:strCache>
                <c:ptCount val="1"/>
                <c:pt idx="0">
                  <c:v>ذكر </c:v>
                </c:pt>
              </c:strCache>
            </c:strRef>
          </c:tx>
          <c:invertIfNegative val="0"/>
          <c:dLbls>
            <c:spPr>
              <a:noFill/>
              <a:ln>
                <a:noFill/>
              </a:ln>
              <a:effectLst/>
            </c:spPr>
            <c:txPr>
              <a:bodyPr/>
              <a:lstStyle/>
              <a:p>
                <a:pPr>
                  <a:defRPr sz="900">
                    <a:latin typeface="Arial" pitchFamily="34" charset="0"/>
                    <a:cs typeface="Arial"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Sheet1!$A$2:$A$4</c:f>
              <c:strCache>
                <c:ptCount val="3"/>
                <c:pt idx="0">
                  <c:v>تقليل عدد الطلبة المقبولين في كليات الحقوق</c:v>
                </c:pt>
                <c:pt idx="1">
                  <c:v>تعزيز امتحان نقابة المحامين</c:v>
                </c:pt>
                <c:pt idx="2">
                  <c:v>تطوير امتحان القبول للمحامين المتدربين</c:v>
                </c:pt>
              </c:strCache>
            </c:strRef>
          </c:cat>
          <c:val>
            <c:numRef>
              <c:f>Sheet1!$C$2:$C$4</c:f>
              <c:numCache>
                <c:formatCode>\ \ 0.0</c:formatCode>
                <c:ptCount val="3"/>
                <c:pt idx="0">
                  <c:v>88.9</c:v>
                </c:pt>
                <c:pt idx="1">
                  <c:v>75.400000000000006</c:v>
                </c:pt>
                <c:pt idx="2">
                  <c:v>69.099999999999994</c:v>
                </c:pt>
              </c:numCache>
            </c:numRef>
          </c:val>
          <c:extLst>
            <c:ext xmlns:c16="http://schemas.microsoft.com/office/drawing/2014/chart" uri="{C3380CC4-5D6E-409C-BE32-E72D297353CC}">
              <c16:uniqueId val="{00000001-EB35-4C51-8BC0-E78015B67E68}"/>
            </c:ext>
          </c:extLst>
        </c:ser>
        <c:ser>
          <c:idx val="2"/>
          <c:order val="2"/>
          <c:tx>
            <c:strRef>
              <c:f>Sheet1!$D$1</c:f>
              <c:strCache>
                <c:ptCount val="1"/>
                <c:pt idx="0">
                  <c:v>أنثى</c:v>
                </c:pt>
              </c:strCache>
            </c:strRef>
          </c:tx>
          <c:invertIfNegative val="0"/>
          <c:dLbls>
            <c:spPr>
              <a:noFill/>
              <a:ln>
                <a:noFill/>
              </a:ln>
              <a:effectLst/>
            </c:spPr>
            <c:txPr>
              <a:bodyPr/>
              <a:lstStyle/>
              <a:p>
                <a:pPr>
                  <a:defRPr sz="900">
                    <a:latin typeface="Arial" pitchFamily="34" charset="0"/>
                    <a:cs typeface="Arial"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Sheet1!$A$2:$A$4</c:f>
              <c:strCache>
                <c:ptCount val="3"/>
                <c:pt idx="0">
                  <c:v>تقليل عدد الطلبة المقبولين في كليات الحقوق</c:v>
                </c:pt>
                <c:pt idx="1">
                  <c:v>تعزيز امتحان نقابة المحامين</c:v>
                </c:pt>
                <c:pt idx="2">
                  <c:v>تطوير امتحان القبول للمحامين المتدربين</c:v>
                </c:pt>
              </c:strCache>
            </c:strRef>
          </c:cat>
          <c:val>
            <c:numRef>
              <c:f>Sheet1!$D$2:$D$4</c:f>
              <c:numCache>
                <c:formatCode>\ \ 0.0</c:formatCode>
                <c:ptCount val="3"/>
                <c:pt idx="0">
                  <c:v>91.9</c:v>
                </c:pt>
                <c:pt idx="1">
                  <c:v>66.3</c:v>
                </c:pt>
                <c:pt idx="2">
                  <c:v>61.7</c:v>
                </c:pt>
              </c:numCache>
            </c:numRef>
          </c:val>
          <c:extLst>
            <c:ext xmlns:c16="http://schemas.microsoft.com/office/drawing/2014/chart" uri="{C3380CC4-5D6E-409C-BE32-E72D297353CC}">
              <c16:uniqueId val="{00000002-EB35-4C51-8BC0-E78015B67E68}"/>
            </c:ext>
          </c:extLst>
        </c:ser>
        <c:dLbls>
          <c:showLegendKey val="0"/>
          <c:showVal val="0"/>
          <c:showCatName val="0"/>
          <c:showSerName val="0"/>
          <c:showPercent val="0"/>
          <c:showBubbleSize val="0"/>
        </c:dLbls>
        <c:gapWidth val="150"/>
        <c:axId val="81049856"/>
        <c:axId val="81330560"/>
      </c:barChart>
      <c:catAx>
        <c:axId val="81049856"/>
        <c:scaling>
          <c:orientation val="minMax"/>
        </c:scaling>
        <c:delete val="0"/>
        <c:axPos val="b"/>
        <c:title>
          <c:tx>
            <c:rich>
              <a:bodyPr/>
              <a:lstStyle/>
              <a:p>
                <a:pPr>
                  <a:defRPr sz="900" baseline="0">
                    <a:latin typeface="Arial" pitchFamily="34" charset="0"/>
                    <a:cs typeface="Arial" pitchFamily="34" charset="0"/>
                  </a:defRPr>
                </a:pPr>
                <a:r>
                  <a:rPr lang="ar-SA" sz="900" baseline="0">
                    <a:latin typeface="Arial" pitchFamily="34" charset="0"/>
                    <a:cs typeface="Arial" pitchFamily="34" charset="0"/>
                  </a:rPr>
                  <a:t>الحل</a:t>
                </a:r>
                <a:endParaRPr lang="en-US" sz="900" baseline="0">
                  <a:latin typeface="Arial" pitchFamily="34" charset="0"/>
                  <a:cs typeface="Arial" pitchFamily="34" charset="0"/>
                </a:endParaRPr>
              </a:p>
            </c:rich>
          </c:tx>
          <c:overlay val="0"/>
        </c:title>
        <c:numFmt formatCode="General" sourceLinked="0"/>
        <c:majorTickMark val="out"/>
        <c:minorTickMark val="none"/>
        <c:tickLblPos val="nextTo"/>
        <c:txPr>
          <a:bodyPr/>
          <a:lstStyle/>
          <a:p>
            <a:pPr>
              <a:defRPr sz="900" baseline="0">
                <a:latin typeface="Arial" pitchFamily="34" charset="0"/>
                <a:cs typeface="Arial" pitchFamily="34" charset="0"/>
              </a:defRPr>
            </a:pPr>
            <a:endParaRPr lang="ar-SA"/>
          </a:p>
        </c:txPr>
        <c:crossAx val="81330560"/>
        <c:crosses val="autoZero"/>
        <c:auto val="1"/>
        <c:lblAlgn val="ctr"/>
        <c:lblOffset val="100"/>
        <c:noMultiLvlLbl val="0"/>
      </c:catAx>
      <c:valAx>
        <c:axId val="81330560"/>
        <c:scaling>
          <c:orientation val="minMax"/>
        </c:scaling>
        <c:delete val="0"/>
        <c:axPos val="l"/>
        <c:title>
          <c:tx>
            <c:rich>
              <a:bodyPr rot="-5400000" vert="horz"/>
              <a:lstStyle/>
              <a:p>
                <a:pPr>
                  <a:defRPr sz="900" baseline="0">
                    <a:latin typeface="Arial" pitchFamily="34" charset="0"/>
                    <a:cs typeface="Arial" pitchFamily="34" charset="0"/>
                  </a:defRPr>
                </a:pPr>
                <a:r>
                  <a:rPr lang="ar-SA" sz="900" baseline="0">
                    <a:latin typeface="Arial" pitchFamily="34" charset="0"/>
                    <a:cs typeface="Arial" pitchFamily="34" charset="0"/>
                  </a:rPr>
                  <a:t>النسبة</a:t>
                </a:r>
                <a:endParaRPr lang="en-US" sz="900" baseline="0">
                  <a:latin typeface="Arial" pitchFamily="34" charset="0"/>
                  <a:cs typeface="Arial" pitchFamily="34" charset="0"/>
                </a:endParaRPr>
              </a:p>
            </c:rich>
          </c:tx>
          <c:overlay val="0"/>
        </c:title>
        <c:numFmt formatCode="#,##0" sourceLinked="0"/>
        <c:majorTickMark val="out"/>
        <c:minorTickMark val="none"/>
        <c:tickLblPos val="nextTo"/>
        <c:txPr>
          <a:bodyPr/>
          <a:lstStyle/>
          <a:p>
            <a:pPr>
              <a:defRPr sz="900" baseline="0">
                <a:latin typeface="Arial" pitchFamily="34" charset="0"/>
              </a:defRPr>
            </a:pPr>
            <a:endParaRPr lang="ar-SA"/>
          </a:p>
        </c:txPr>
        <c:crossAx val="81049856"/>
        <c:crosses val="autoZero"/>
        <c:crossBetween val="between"/>
        <c:majorUnit val="10"/>
      </c:valAx>
    </c:plotArea>
    <c:legend>
      <c:legendPos val="r"/>
      <c:layout>
        <c:manualLayout>
          <c:xMode val="edge"/>
          <c:yMode val="edge"/>
          <c:x val="0.6699086832896034"/>
          <c:y val="1.9347581552306186E-2"/>
          <c:w val="0.3208320574511519"/>
          <c:h val="8.432039745031869E-2"/>
        </c:manualLayout>
      </c:layout>
      <c:overlay val="0"/>
      <c:spPr>
        <a:ln>
          <a:solidFill>
            <a:schemeClr val="tx1"/>
          </a:solidFill>
        </a:ln>
      </c:spPr>
      <c:txPr>
        <a:bodyPr/>
        <a:lstStyle/>
        <a:p>
          <a:pPr>
            <a:defRPr sz="900" baseline="0">
              <a:latin typeface="Arial" pitchFamily="34" charset="0"/>
              <a:cs typeface="Arial" pitchFamily="34" charset="0"/>
            </a:defRPr>
          </a:pPr>
          <a:endParaRPr lang="ar-SA"/>
        </a:p>
      </c:txPr>
    </c:legend>
    <c:plotVisOnly val="1"/>
    <c:dispBlanksAs val="gap"/>
    <c:showDLblsOverMax val="0"/>
  </c:chart>
  <c:spPr>
    <a:ln>
      <a:noFill/>
    </a:ln>
  </c:spPr>
  <c:externalData r:id="rId1">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4762751852709588"/>
          <c:y val="4.8931376327749791E-2"/>
          <c:w val="0.47943709471977758"/>
          <c:h val="0.78636756327374147"/>
        </c:manualLayout>
      </c:layout>
      <c:barChart>
        <c:barDir val="bar"/>
        <c:grouping val="clustered"/>
        <c:varyColors val="0"/>
        <c:ser>
          <c:idx val="0"/>
          <c:order val="0"/>
          <c:tx>
            <c:strRef>
              <c:f>Sheet1!$B$1</c:f>
              <c:strCache>
                <c:ptCount val="1"/>
                <c:pt idx="0">
                  <c:v>ذكر </c:v>
                </c:pt>
              </c:strCache>
            </c:strRef>
          </c:tx>
          <c:spPr>
            <a:solidFill>
              <a:schemeClr val="tx2">
                <a:lumMod val="40000"/>
                <a:lumOff val="60000"/>
              </a:schemeClr>
            </a:solidFill>
          </c:spPr>
          <c:invertIfNegative val="0"/>
          <c:dLbls>
            <c:dLbl>
              <c:idx val="0"/>
              <c:layout>
                <c:manualLayout>
                  <c:x val="-9.1062126777481708E-3"/>
                  <c:y val="1.709769921512136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3327-4B97-AF88-571CAFEDAAF8}"/>
                </c:ext>
              </c:extLst>
            </c:dLbl>
            <c:dLbl>
              <c:idx val="1"/>
              <c:layout>
                <c:manualLayout>
                  <c:x val="-1.5935872186059286E-2"/>
                  <c:y val="1.709769921512136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3327-4B97-AF88-571CAFEDAAF8}"/>
                </c:ext>
              </c:extLst>
            </c:dLbl>
            <c:dLbl>
              <c:idx val="2"/>
              <c:layout>
                <c:manualLayout>
                  <c:x val="-2.2765531694370405E-3"/>
                  <c:y val="1.709769921512142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3327-4B97-AF88-571CAFEDAAF8}"/>
                </c:ext>
              </c:extLst>
            </c:dLbl>
            <c:dLbl>
              <c:idx val="3"/>
              <c:layout>
                <c:manualLayout>
                  <c:x val="-9.1062126777481708E-3"/>
                  <c:y val="5.6992330717071391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3327-4B97-AF88-571CAFEDAAF8}"/>
                </c:ext>
              </c:extLst>
            </c:dLbl>
            <c:spPr>
              <a:noFill/>
              <a:ln>
                <a:noFill/>
              </a:ln>
              <a:effectLst/>
            </c:spPr>
            <c:txPr>
              <a:bodyPr/>
              <a:lstStyle/>
              <a:p>
                <a:pPr>
                  <a:defRPr sz="800">
                    <a:latin typeface="Arial" pitchFamily="34" charset="0"/>
                    <a:cs typeface="Arial"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Sheet1!$A$2:$A$6</c:f>
              <c:strCache>
                <c:ptCount val="5"/>
                <c:pt idx="0">
                  <c:v>تتابع النقابة الشكاوى التي تقدم ضد المحامين بجدية</c:v>
                </c:pt>
                <c:pt idx="1">
                  <c:v>يجب أن تتم مراجعة هيكلية النقابة</c:v>
                </c:pt>
                <c:pt idx="2">
                  <c:v>تعمل النقابة على تطوير أخلاقيات وسلوكيات المهنة</c:v>
                </c:pt>
                <c:pt idx="3">
                  <c:v>الهيئة العامة للنقابة ضعيفة</c:v>
                </c:pt>
                <c:pt idx="4">
                  <c:v>تلعب نقابة المحامين دورا مميزا في الحياة السياسية الفلسطينية</c:v>
                </c:pt>
              </c:strCache>
            </c:strRef>
          </c:cat>
          <c:val>
            <c:numRef>
              <c:f>Sheet1!$B$2:$B$6</c:f>
              <c:numCache>
                <c:formatCode>0.0</c:formatCode>
                <c:ptCount val="5"/>
                <c:pt idx="0">
                  <c:v>78</c:v>
                </c:pt>
                <c:pt idx="1">
                  <c:v>70.400000000000006</c:v>
                </c:pt>
                <c:pt idx="2">
                  <c:v>67.8</c:v>
                </c:pt>
                <c:pt idx="3">
                  <c:v>53.5</c:v>
                </c:pt>
                <c:pt idx="4">
                  <c:v>50</c:v>
                </c:pt>
              </c:numCache>
            </c:numRef>
          </c:val>
          <c:extLst>
            <c:ext xmlns:c16="http://schemas.microsoft.com/office/drawing/2014/chart" uri="{C3380CC4-5D6E-409C-BE32-E72D297353CC}">
              <c16:uniqueId val="{00000004-3327-4B97-AF88-571CAFEDAAF8}"/>
            </c:ext>
          </c:extLst>
        </c:ser>
        <c:ser>
          <c:idx val="1"/>
          <c:order val="1"/>
          <c:tx>
            <c:strRef>
              <c:f>Sheet1!$C$1</c:f>
              <c:strCache>
                <c:ptCount val="1"/>
                <c:pt idx="0">
                  <c:v>أنثى</c:v>
                </c:pt>
              </c:strCache>
            </c:strRef>
          </c:tx>
          <c:invertIfNegative val="0"/>
          <c:dLbls>
            <c:dLbl>
              <c:idx val="0"/>
              <c:layout>
                <c:manualLayout>
                  <c:x val="4.553106338874081E-3"/>
                  <c:y val="0"/>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3327-4B97-AF88-571CAFEDAAF8}"/>
                </c:ext>
              </c:extLst>
            </c:dLbl>
            <c:dLbl>
              <c:idx val="1"/>
              <c:layout>
                <c:manualLayout>
                  <c:x val="-6.8296595083111424E-3"/>
                  <c:y val="1.139846614341424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3327-4B97-AF88-571CAFEDAAF8}"/>
                </c:ext>
              </c:extLst>
            </c:dLbl>
            <c:dLbl>
              <c:idx val="3"/>
              <c:layout>
                <c:manualLayout>
                  <c:x val="-1.3659319016622243E-2"/>
                  <c:y val="0"/>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3327-4B97-AF88-571CAFEDAAF8}"/>
                </c:ext>
              </c:extLst>
            </c:dLbl>
            <c:spPr>
              <a:noFill/>
              <a:ln>
                <a:noFill/>
              </a:ln>
              <a:effectLst/>
            </c:spPr>
            <c:txPr>
              <a:bodyPr/>
              <a:lstStyle/>
              <a:p>
                <a:pPr>
                  <a:defRPr sz="800">
                    <a:latin typeface="Arial" pitchFamily="34" charset="0"/>
                    <a:cs typeface="Arial"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Sheet1!$A$2:$A$6</c:f>
              <c:strCache>
                <c:ptCount val="5"/>
                <c:pt idx="0">
                  <c:v>تتابع النقابة الشكاوى التي تقدم ضد المحامين بجدية</c:v>
                </c:pt>
                <c:pt idx="1">
                  <c:v>يجب أن تتم مراجعة هيكلية النقابة</c:v>
                </c:pt>
                <c:pt idx="2">
                  <c:v>تعمل النقابة على تطوير أخلاقيات وسلوكيات المهنة</c:v>
                </c:pt>
                <c:pt idx="3">
                  <c:v>الهيئة العامة للنقابة ضعيفة</c:v>
                </c:pt>
                <c:pt idx="4">
                  <c:v>تلعب نقابة المحامين دورا مميزا في الحياة السياسية الفلسطينية</c:v>
                </c:pt>
              </c:strCache>
            </c:strRef>
          </c:cat>
          <c:val>
            <c:numRef>
              <c:f>Sheet1!$C$2:$C$6</c:f>
              <c:numCache>
                <c:formatCode>0.0</c:formatCode>
                <c:ptCount val="5"/>
                <c:pt idx="0">
                  <c:v>77</c:v>
                </c:pt>
                <c:pt idx="1">
                  <c:v>72.7</c:v>
                </c:pt>
                <c:pt idx="2">
                  <c:v>70.900000000000006</c:v>
                </c:pt>
                <c:pt idx="3">
                  <c:v>38.6</c:v>
                </c:pt>
                <c:pt idx="4">
                  <c:v>42.5</c:v>
                </c:pt>
              </c:numCache>
            </c:numRef>
          </c:val>
          <c:extLst>
            <c:ext xmlns:c16="http://schemas.microsoft.com/office/drawing/2014/chart" uri="{C3380CC4-5D6E-409C-BE32-E72D297353CC}">
              <c16:uniqueId val="{00000008-3327-4B97-AF88-571CAFEDAAF8}"/>
            </c:ext>
          </c:extLst>
        </c:ser>
        <c:dLbls>
          <c:showLegendKey val="0"/>
          <c:showVal val="0"/>
          <c:showCatName val="0"/>
          <c:showSerName val="0"/>
          <c:showPercent val="0"/>
          <c:showBubbleSize val="0"/>
        </c:dLbls>
        <c:gapWidth val="150"/>
        <c:axId val="81365632"/>
        <c:axId val="81666816"/>
      </c:barChart>
      <c:catAx>
        <c:axId val="81365632"/>
        <c:scaling>
          <c:orientation val="minMax"/>
        </c:scaling>
        <c:delete val="0"/>
        <c:axPos val="l"/>
        <c:title>
          <c:tx>
            <c:rich>
              <a:bodyPr/>
              <a:lstStyle/>
              <a:p>
                <a:pPr>
                  <a:defRPr>
                    <a:latin typeface="Arial" pitchFamily="34" charset="0"/>
                    <a:cs typeface="Arial" pitchFamily="34" charset="0"/>
                  </a:defRPr>
                </a:pPr>
                <a:r>
                  <a:rPr lang="ar-SA">
                    <a:latin typeface="Arial" pitchFamily="34" charset="0"/>
                    <a:cs typeface="Arial" pitchFamily="34" charset="0"/>
                  </a:rPr>
                  <a:t>دور</a:t>
                </a:r>
                <a:r>
                  <a:rPr lang="ar-SA" baseline="0">
                    <a:latin typeface="Arial" pitchFamily="34" charset="0"/>
                    <a:cs typeface="Arial" pitchFamily="34" charset="0"/>
                  </a:rPr>
                  <a:t> نقابة المحامين الفلسطينية</a:t>
                </a:r>
                <a:endParaRPr lang="en-US">
                  <a:latin typeface="Arial" pitchFamily="34" charset="0"/>
                  <a:cs typeface="Arial" pitchFamily="34" charset="0"/>
                </a:endParaRPr>
              </a:p>
            </c:rich>
          </c:tx>
          <c:layout>
            <c:manualLayout>
              <c:xMode val="edge"/>
              <c:yMode val="edge"/>
              <c:x val="1.0042467575698532E-2"/>
              <c:y val="0.22234855179703145"/>
            </c:manualLayout>
          </c:layout>
          <c:overlay val="0"/>
        </c:title>
        <c:numFmt formatCode="General" sourceLinked="0"/>
        <c:majorTickMark val="out"/>
        <c:minorTickMark val="none"/>
        <c:tickLblPos val="nextTo"/>
        <c:txPr>
          <a:bodyPr/>
          <a:lstStyle/>
          <a:p>
            <a:pPr>
              <a:defRPr>
                <a:latin typeface="Arial" pitchFamily="34" charset="0"/>
                <a:cs typeface="Arial" pitchFamily="34" charset="0"/>
              </a:defRPr>
            </a:pPr>
            <a:endParaRPr lang="ar-SA"/>
          </a:p>
        </c:txPr>
        <c:crossAx val="81666816"/>
        <c:crosses val="autoZero"/>
        <c:auto val="1"/>
        <c:lblAlgn val="ctr"/>
        <c:lblOffset val="100"/>
        <c:noMultiLvlLbl val="0"/>
      </c:catAx>
      <c:valAx>
        <c:axId val="81666816"/>
        <c:scaling>
          <c:orientation val="minMax"/>
        </c:scaling>
        <c:delete val="0"/>
        <c:axPos val="b"/>
        <c:title>
          <c:tx>
            <c:rich>
              <a:bodyPr/>
              <a:lstStyle/>
              <a:p>
                <a:pPr>
                  <a:defRPr>
                    <a:latin typeface="Arial" pitchFamily="34" charset="0"/>
                    <a:cs typeface="Arial" pitchFamily="34" charset="0"/>
                  </a:defRPr>
                </a:pPr>
                <a:r>
                  <a:rPr lang="ar-SA">
                    <a:latin typeface="Arial" pitchFamily="34" charset="0"/>
                    <a:cs typeface="Arial" pitchFamily="34" charset="0"/>
                  </a:rPr>
                  <a:t>النسبة</a:t>
                </a:r>
                <a:endParaRPr lang="en-US">
                  <a:latin typeface="Arial" pitchFamily="34" charset="0"/>
                  <a:cs typeface="Arial" pitchFamily="34" charset="0"/>
                </a:endParaRPr>
              </a:p>
            </c:rich>
          </c:tx>
          <c:layout>
            <c:manualLayout>
              <c:xMode val="edge"/>
              <c:yMode val="edge"/>
              <c:x val="0.58855565365086338"/>
              <c:y val="0.9202743002807181"/>
            </c:manualLayout>
          </c:layout>
          <c:overlay val="0"/>
        </c:title>
        <c:numFmt formatCode="#,##0" sourceLinked="0"/>
        <c:majorTickMark val="out"/>
        <c:minorTickMark val="none"/>
        <c:tickLblPos val="nextTo"/>
        <c:crossAx val="81365632"/>
        <c:crosses val="autoZero"/>
        <c:crossBetween val="between"/>
      </c:valAx>
    </c:plotArea>
    <c:legend>
      <c:legendPos val="r"/>
      <c:layout>
        <c:manualLayout>
          <c:xMode val="edge"/>
          <c:yMode val="edge"/>
          <c:x val="0.86487597416856743"/>
          <c:y val="3.3671155069509552E-2"/>
          <c:w val="6.4951801343557158E-2"/>
          <c:h val="0.18181279634146616"/>
        </c:manualLayout>
      </c:layout>
      <c:overlay val="0"/>
      <c:spPr>
        <a:ln>
          <a:solidFill>
            <a:sysClr val="windowText" lastClr="000000"/>
          </a:solidFill>
        </a:ln>
      </c:spPr>
      <c:txPr>
        <a:bodyPr/>
        <a:lstStyle/>
        <a:p>
          <a:pPr>
            <a:defRPr>
              <a:latin typeface="Arial" pitchFamily="34" charset="0"/>
              <a:cs typeface="Arial" pitchFamily="34" charset="0"/>
            </a:defRPr>
          </a:pPr>
          <a:endParaRPr lang="ar-SA"/>
        </a:p>
      </c:txPr>
    </c:legend>
    <c:plotVisOnly val="1"/>
    <c:dispBlanksAs val="gap"/>
    <c:showDLblsOverMax val="0"/>
  </c:chart>
  <c:spPr>
    <a:ln>
      <a:noFill/>
    </a:ln>
  </c:spPr>
  <c:txPr>
    <a:bodyPr/>
    <a:lstStyle/>
    <a:p>
      <a:pPr>
        <a:defRPr sz="900" baseline="0">
          <a:latin typeface="Arial" pitchFamily="34" charset="0"/>
        </a:defRPr>
      </a:pPr>
      <a:endParaRPr lang="ar-SA"/>
    </a:p>
  </c:txPr>
  <c:externalData r:id="rId1">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0730515456401322"/>
          <c:y val="4.4057617797775513E-2"/>
          <c:w val="0.89269490206020063"/>
          <c:h val="0.70442289813941272"/>
        </c:manualLayout>
      </c:layout>
      <c:barChart>
        <c:barDir val="col"/>
        <c:grouping val="clustered"/>
        <c:varyColors val="0"/>
        <c:ser>
          <c:idx val="0"/>
          <c:order val="0"/>
          <c:tx>
            <c:strRef>
              <c:f>Sheet1!$B$1</c:f>
              <c:strCache>
                <c:ptCount val="1"/>
                <c:pt idx="0">
                  <c:v>هيئة تدريس كليات الحقوق</c:v>
                </c:pt>
              </c:strCache>
            </c:strRef>
          </c:tx>
          <c:spPr>
            <a:solidFill>
              <a:schemeClr val="tx2">
                <a:lumMod val="40000"/>
                <a:lumOff val="60000"/>
              </a:schemeClr>
            </a:solidFill>
          </c:spPr>
          <c:invertIfNegative val="0"/>
          <c:dLbls>
            <c:spPr>
              <a:noFill/>
              <a:ln>
                <a:noFill/>
              </a:ln>
              <a:effectLst/>
            </c:spPr>
            <c:txPr>
              <a:bodyPr/>
              <a:lstStyle/>
              <a:p>
                <a:pPr>
                  <a:defRPr>
                    <a:latin typeface="Arial" pitchFamily="34" charset="0"/>
                    <a:cs typeface="Arial"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Sheet1!$A$2:$A$3</c:f>
              <c:strCache>
                <c:ptCount val="2"/>
                <c:pt idx="0">
                  <c:v>أساليب التدريس المعمول بها في الجامعات خارج البلاد افضل من تلك المعمول بها في الجامعات الفلسطينية </c:v>
                </c:pt>
                <c:pt idx="1">
                  <c:v>إختلاف منهجية التعليم المدرسي </c:v>
                </c:pt>
              </c:strCache>
            </c:strRef>
          </c:cat>
          <c:val>
            <c:numRef>
              <c:f>Sheet1!$B$2:$B$3</c:f>
              <c:numCache>
                <c:formatCode>\ \ 0.0</c:formatCode>
                <c:ptCount val="2"/>
                <c:pt idx="0">
                  <c:v>78</c:v>
                </c:pt>
                <c:pt idx="1">
                  <c:v>82.9</c:v>
                </c:pt>
              </c:numCache>
            </c:numRef>
          </c:val>
          <c:extLst>
            <c:ext xmlns:c16="http://schemas.microsoft.com/office/drawing/2014/chart" uri="{C3380CC4-5D6E-409C-BE32-E72D297353CC}">
              <c16:uniqueId val="{00000000-CF10-438D-88D4-EBFAC6C302DC}"/>
            </c:ext>
          </c:extLst>
        </c:ser>
        <c:ser>
          <c:idx val="1"/>
          <c:order val="1"/>
          <c:tx>
            <c:strRef>
              <c:f>Sheet1!$C$1</c:f>
              <c:strCache>
                <c:ptCount val="1"/>
                <c:pt idx="0">
                  <c:v>طلبة كليات الحقوق</c:v>
                </c:pt>
              </c:strCache>
            </c:strRef>
          </c:tx>
          <c:invertIfNegative val="0"/>
          <c:dLbls>
            <c:spPr>
              <a:noFill/>
              <a:ln>
                <a:noFill/>
              </a:ln>
              <a:effectLst/>
            </c:spPr>
            <c:txPr>
              <a:bodyPr/>
              <a:lstStyle/>
              <a:p>
                <a:pPr>
                  <a:defRPr>
                    <a:latin typeface="Arial" pitchFamily="34" charset="0"/>
                    <a:cs typeface="Arial"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Sheet1!$A$2:$A$3</c:f>
              <c:strCache>
                <c:ptCount val="2"/>
                <c:pt idx="0">
                  <c:v>أساليب التدريس المعمول بها في الجامعات خارج البلاد افضل من تلك المعمول بها في الجامعات الفلسطينية </c:v>
                </c:pt>
                <c:pt idx="1">
                  <c:v>إختلاف منهجية التعليم المدرسي </c:v>
                </c:pt>
              </c:strCache>
            </c:strRef>
          </c:cat>
          <c:val>
            <c:numRef>
              <c:f>Sheet1!$C$2:$C$3</c:f>
              <c:numCache>
                <c:formatCode>\ \ 0.0</c:formatCode>
                <c:ptCount val="2"/>
                <c:pt idx="0">
                  <c:v>85.7</c:v>
                </c:pt>
                <c:pt idx="1">
                  <c:v>84</c:v>
                </c:pt>
              </c:numCache>
            </c:numRef>
          </c:val>
          <c:extLst>
            <c:ext xmlns:c16="http://schemas.microsoft.com/office/drawing/2014/chart" uri="{C3380CC4-5D6E-409C-BE32-E72D297353CC}">
              <c16:uniqueId val="{00000001-CF10-438D-88D4-EBFAC6C302DC}"/>
            </c:ext>
          </c:extLst>
        </c:ser>
        <c:dLbls>
          <c:showLegendKey val="0"/>
          <c:showVal val="0"/>
          <c:showCatName val="0"/>
          <c:showSerName val="0"/>
          <c:showPercent val="0"/>
          <c:showBubbleSize val="0"/>
        </c:dLbls>
        <c:gapWidth val="150"/>
        <c:axId val="81799040"/>
        <c:axId val="81805312"/>
      </c:barChart>
      <c:catAx>
        <c:axId val="81799040"/>
        <c:scaling>
          <c:orientation val="minMax"/>
        </c:scaling>
        <c:delete val="0"/>
        <c:axPos val="b"/>
        <c:title>
          <c:tx>
            <c:rich>
              <a:bodyPr/>
              <a:lstStyle/>
              <a:p>
                <a:pPr>
                  <a:defRPr>
                    <a:latin typeface="Arial" pitchFamily="34" charset="0"/>
                    <a:cs typeface="Arial" pitchFamily="34" charset="0"/>
                  </a:defRPr>
                </a:pPr>
                <a:r>
                  <a:rPr lang="ar-SA">
                    <a:latin typeface="Arial" pitchFamily="34" charset="0"/>
                    <a:cs typeface="Arial" pitchFamily="34" charset="0"/>
                  </a:rPr>
                  <a:t>أسباب التفاوت</a:t>
                </a:r>
                <a:endParaRPr lang="en-US">
                  <a:latin typeface="Arial" pitchFamily="34" charset="0"/>
                  <a:cs typeface="Arial" pitchFamily="34" charset="0"/>
                </a:endParaRPr>
              </a:p>
            </c:rich>
          </c:tx>
          <c:layout>
            <c:manualLayout>
              <c:xMode val="edge"/>
              <c:yMode val="edge"/>
              <c:x val="0.49970200793645136"/>
              <c:y val="0.91822662006244926"/>
            </c:manualLayout>
          </c:layout>
          <c:overlay val="0"/>
        </c:title>
        <c:numFmt formatCode="General" sourceLinked="0"/>
        <c:majorTickMark val="out"/>
        <c:minorTickMark val="none"/>
        <c:tickLblPos val="nextTo"/>
        <c:txPr>
          <a:bodyPr/>
          <a:lstStyle/>
          <a:p>
            <a:pPr>
              <a:defRPr>
                <a:latin typeface="Arial" pitchFamily="34" charset="0"/>
                <a:cs typeface="Arial" pitchFamily="34" charset="0"/>
              </a:defRPr>
            </a:pPr>
            <a:endParaRPr lang="ar-SA"/>
          </a:p>
        </c:txPr>
        <c:crossAx val="81805312"/>
        <c:crosses val="autoZero"/>
        <c:auto val="1"/>
        <c:lblAlgn val="ctr"/>
        <c:lblOffset val="100"/>
        <c:noMultiLvlLbl val="0"/>
      </c:catAx>
      <c:valAx>
        <c:axId val="81805312"/>
        <c:scaling>
          <c:orientation val="minMax"/>
        </c:scaling>
        <c:delete val="0"/>
        <c:axPos val="l"/>
        <c:title>
          <c:tx>
            <c:rich>
              <a:bodyPr rot="-5400000" vert="horz"/>
              <a:lstStyle/>
              <a:p>
                <a:pPr>
                  <a:defRPr>
                    <a:latin typeface="Arial" pitchFamily="34" charset="0"/>
                    <a:cs typeface="Arial" pitchFamily="34" charset="0"/>
                  </a:defRPr>
                </a:pPr>
                <a:r>
                  <a:rPr lang="ar-SA">
                    <a:latin typeface="Arial" pitchFamily="34" charset="0"/>
                    <a:cs typeface="Arial" pitchFamily="34" charset="0"/>
                  </a:rPr>
                  <a:t>النسبة</a:t>
                </a:r>
                <a:endParaRPr lang="en-US">
                  <a:latin typeface="Arial" pitchFamily="34" charset="0"/>
                  <a:cs typeface="Arial" pitchFamily="34" charset="0"/>
                </a:endParaRPr>
              </a:p>
            </c:rich>
          </c:tx>
          <c:overlay val="0"/>
        </c:title>
        <c:numFmt formatCode="#,##0" sourceLinked="0"/>
        <c:majorTickMark val="out"/>
        <c:minorTickMark val="none"/>
        <c:tickLblPos val="nextTo"/>
        <c:crossAx val="81799040"/>
        <c:crosses val="autoZero"/>
        <c:crossBetween val="between"/>
      </c:valAx>
    </c:plotArea>
    <c:legend>
      <c:legendPos val="r"/>
      <c:layout>
        <c:manualLayout>
          <c:xMode val="edge"/>
          <c:yMode val="edge"/>
          <c:x val="0.54654062276826554"/>
          <c:y val="3.6669299486735391E-2"/>
          <c:w val="0.43957057451151937"/>
          <c:h val="7.2086614173229507E-2"/>
        </c:manualLayout>
      </c:layout>
      <c:overlay val="0"/>
      <c:spPr>
        <a:ln>
          <a:solidFill>
            <a:sysClr val="windowText" lastClr="000000"/>
          </a:solidFill>
        </a:ln>
      </c:spPr>
      <c:txPr>
        <a:bodyPr/>
        <a:lstStyle/>
        <a:p>
          <a:pPr>
            <a:defRPr baseline="0">
              <a:latin typeface="Arial" pitchFamily="34" charset="0"/>
              <a:cs typeface="Arial" pitchFamily="34" charset="0"/>
            </a:defRPr>
          </a:pPr>
          <a:endParaRPr lang="ar-SA"/>
        </a:p>
      </c:txPr>
    </c:legend>
    <c:plotVisOnly val="1"/>
    <c:dispBlanksAs val="gap"/>
    <c:showDLblsOverMax val="0"/>
  </c:chart>
  <c:spPr>
    <a:ln>
      <a:noFill/>
    </a:ln>
  </c:spPr>
  <c:txPr>
    <a:bodyPr/>
    <a:lstStyle/>
    <a:p>
      <a:pPr>
        <a:defRPr sz="900" baseline="0">
          <a:latin typeface="Arial" pitchFamily="34" charset="0"/>
        </a:defRPr>
      </a:pPr>
      <a:endParaRPr lang="ar-SA"/>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043287037037037"/>
          <c:y val="4.3650793650793704E-2"/>
          <c:w val="0.88734944590259568"/>
          <c:h val="0.77220222472190958"/>
        </c:manualLayout>
      </c:layout>
      <c:barChart>
        <c:barDir val="col"/>
        <c:grouping val="clustered"/>
        <c:varyColors val="0"/>
        <c:ser>
          <c:idx val="0"/>
          <c:order val="0"/>
          <c:tx>
            <c:strRef>
              <c:f>Sheet1!$B$1</c:f>
              <c:strCache>
                <c:ptCount val="1"/>
                <c:pt idx="0">
                  <c:v>ذكر</c:v>
                </c:pt>
              </c:strCache>
            </c:strRef>
          </c:tx>
          <c:spPr>
            <a:solidFill>
              <a:schemeClr val="tx2">
                <a:lumMod val="40000"/>
                <a:lumOff val="60000"/>
              </a:schemeClr>
            </a:solidFill>
          </c:spPr>
          <c:invertIfNegative val="0"/>
          <c:dLbls>
            <c:dLbl>
              <c:idx val="1"/>
              <c:layout>
                <c:manualLayout>
                  <c:x val="-2.4968789013733749E-3"/>
                  <c:y val="-1.878522229179711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FC2B-4A25-A1A0-174BBFE8258A}"/>
                </c:ext>
              </c:extLst>
            </c:dLbl>
            <c:dLbl>
              <c:idx val="3"/>
              <c:layout>
                <c:manualLayout>
                  <c:x val="-4.2446941323345727E-2"/>
                  <c:y val="6.2617407639323731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FC2B-4A25-A1A0-174BBFE8258A}"/>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Sheet1!$A$2:$A$4</c:f>
              <c:strCache>
                <c:ptCount val="3"/>
                <c:pt idx="0">
                  <c:v>المحاكم الشرعية</c:v>
                </c:pt>
                <c:pt idx="1">
                  <c:v>القضاء العشائري</c:v>
                </c:pt>
                <c:pt idx="2">
                  <c:v>المحاكم النظامية</c:v>
                </c:pt>
              </c:strCache>
            </c:strRef>
          </c:cat>
          <c:val>
            <c:numRef>
              <c:f>Sheet1!$B$2:$B$4</c:f>
              <c:numCache>
                <c:formatCode>\ \ 0.0</c:formatCode>
                <c:ptCount val="3"/>
                <c:pt idx="0">
                  <c:v>71.099999999999994</c:v>
                </c:pt>
                <c:pt idx="1">
                  <c:v>62.3</c:v>
                </c:pt>
                <c:pt idx="2" formatCode="General">
                  <c:v>42.9</c:v>
                </c:pt>
              </c:numCache>
            </c:numRef>
          </c:val>
          <c:extLst>
            <c:ext xmlns:c16="http://schemas.microsoft.com/office/drawing/2014/chart" uri="{C3380CC4-5D6E-409C-BE32-E72D297353CC}">
              <c16:uniqueId val="{00000000-4E43-4D74-B6D6-2CB9F2ECDF54}"/>
            </c:ext>
          </c:extLst>
        </c:ser>
        <c:ser>
          <c:idx val="1"/>
          <c:order val="1"/>
          <c:tx>
            <c:strRef>
              <c:f>Sheet1!$C$1</c:f>
              <c:strCache>
                <c:ptCount val="1"/>
                <c:pt idx="0">
                  <c:v>أنثى</c:v>
                </c:pt>
              </c:strCache>
            </c:strRef>
          </c:tx>
          <c:spPr>
            <a:solidFill>
              <a:srgbClr val="C00000"/>
            </a:solidFill>
          </c:spPr>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Sheet1!$A$2:$A$4</c:f>
              <c:strCache>
                <c:ptCount val="3"/>
                <c:pt idx="0">
                  <c:v>المحاكم الشرعية</c:v>
                </c:pt>
                <c:pt idx="1">
                  <c:v>القضاء العشائري</c:v>
                </c:pt>
                <c:pt idx="2">
                  <c:v>المحاكم النظامية</c:v>
                </c:pt>
              </c:strCache>
            </c:strRef>
          </c:cat>
          <c:val>
            <c:numRef>
              <c:f>Sheet1!$C$2:$C$4</c:f>
              <c:numCache>
                <c:formatCode>\ \ 0.0</c:formatCode>
                <c:ptCount val="3"/>
                <c:pt idx="0">
                  <c:v>77</c:v>
                </c:pt>
                <c:pt idx="1">
                  <c:v>78.2</c:v>
                </c:pt>
                <c:pt idx="2" formatCode="General">
                  <c:v>52.2</c:v>
                </c:pt>
              </c:numCache>
            </c:numRef>
          </c:val>
          <c:extLst>
            <c:ext xmlns:c16="http://schemas.microsoft.com/office/drawing/2014/chart" uri="{C3380CC4-5D6E-409C-BE32-E72D297353CC}">
              <c16:uniqueId val="{00000001-4E43-4D74-B6D6-2CB9F2ECDF54}"/>
            </c:ext>
          </c:extLst>
        </c:ser>
        <c:dLbls>
          <c:showLegendKey val="0"/>
          <c:showVal val="0"/>
          <c:showCatName val="0"/>
          <c:showSerName val="0"/>
          <c:showPercent val="0"/>
          <c:showBubbleSize val="0"/>
        </c:dLbls>
        <c:gapWidth val="104"/>
        <c:overlap val="-2"/>
        <c:axId val="63985152"/>
        <c:axId val="63987072"/>
      </c:barChart>
      <c:catAx>
        <c:axId val="63985152"/>
        <c:scaling>
          <c:orientation val="minMax"/>
        </c:scaling>
        <c:delete val="0"/>
        <c:axPos val="b"/>
        <c:title>
          <c:tx>
            <c:rich>
              <a:bodyPr/>
              <a:lstStyle/>
              <a:p>
                <a:pPr>
                  <a:defRPr/>
                </a:pPr>
                <a:r>
                  <a:rPr lang="ar-SA"/>
                  <a:t>مؤسسات العدالة الفلسطينية</a:t>
                </a:r>
                <a:endParaRPr lang="en-US"/>
              </a:p>
            </c:rich>
          </c:tx>
          <c:overlay val="0"/>
        </c:title>
        <c:numFmt formatCode="General" sourceLinked="0"/>
        <c:majorTickMark val="out"/>
        <c:minorTickMark val="none"/>
        <c:tickLblPos val="nextTo"/>
        <c:crossAx val="63987072"/>
        <c:crosses val="autoZero"/>
        <c:auto val="1"/>
        <c:lblAlgn val="ctr"/>
        <c:lblOffset val="100"/>
        <c:noMultiLvlLbl val="0"/>
      </c:catAx>
      <c:valAx>
        <c:axId val="63987072"/>
        <c:scaling>
          <c:orientation val="minMax"/>
        </c:scaling>
        <c:delete val="0"/>
        <c:axPos val="l"/>
        <c:title>
          <c:tx>
            <c:rich>
              <a:bodyPr rot="-5400000" vert="horz"/>
              <a:lstStyle/>
              <a:p>
                <a:pPr>
                  <a:defRPr/>
                </a:pPr>
                <a:r>
                  <a:rPr lang="ar-SA"/>
                  <a:t>النسبة</a:t>
                </a:r>
                <a:endParaRPr lang="en-US"/>
              </a:p>
            </c:rich>
          </c:tx>
          <c:overlay val="0"/>
        </c:title>
        <c:numFmt formatCode="#,##0" sourceLinked="0"/>
        <c:majorTickMark val="none"/>
        <c:minorTickMark val="none"/>
        <c:tickLblPos val="nextTo"/>
        <c:spPr>
          <a:ln/>
        </c:spPr>
        <c:crossAx val="63985152"/>
        <c:crosses val="autoZero"/>
        <c:crossBetween val="between"/>
        <c:majorUnit val="10"/>
      </c:valAx>
    </c:plotArea>
    <c:legend>
      <c:legendPos val="r"/>
      <c:layout>
        <c:manualLayout>
          <c:xMode val="edge"/>
          <c:yMode val="edge"/>
          <c:x val="0.72564078366608675"/>
          <c:y val="3.0918207860210337E-2"/>
          <c:w val="0.24579275905118603"/>
          <c:h val="0.13054842001982062"/>
        </c:manualLayout>
      </c:layout>
      <c:overlay val="0"/>
      <c:spPr>
        <a:ln>
          <a:solidFill>
            <a:sysClr val="windowText" lastClr="000000"/>
          </a:solidFill>
        </a:ln>
      </c:spPr>
    </c:legend>
    <c:plotVisOnly val="1"/>
    <c:dispBlanksAs val="gap"/>
    <c:showDLblsOverMax val="0"/>
  </c:chart>
  <c:spPr>
    <a:ln>
      <a:noFill/>
    </a:ln>
  </c:spPr>
  <c:txPr>
    <a:bodyPr/>
    <a:lstStyle/>
    <a:p>
      <a:pPr>
        <a:defRPr sz="900" baseline="0">
          <a:latin typeface="Arial" pitchFamily="34" charset="0"/>
          <a:cs typeface="Arial" pitchFamily="34" charset="0"/>
        </a:defRPr>
      </a:pPr>
      <a:endParaRPr lang="ar-SA"/>
    </a:p>
  </c:tx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9.5069444444444526E-2"/>
          <c:y val="4.856512141280353E-2"/>
          <c:w val="0.87715277777777778"/>
          <c:h val="0.72336215170197815"/>
        </c:manualLayout>
      </c:layout>
      <c:barChart>
        <c:barDir val="col"/>
        <c:grouping val="clustered"/>
        <c:varyColors val="0"/>
        <c:ser>
          <c:idx val="2"/>
          <c:order val="0"/>
          <c:invertIfNegative val="0"/>
          <c:dLbls>
            <c:dLbl>
              <c:idx val="5"/>
              <c:layout>
                <c:manualLayout>
                  <c:x val="-1.8518917889857587E-3"/>
                  <c:y val="0"/>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6BBB-480F-A011-C6432F60B59E}"/>
                </c:ext>
              </c:extLst>
            </c:dLbl>
            <c:dLbl>
              <c:idx val="6"/>
              <c:layout>
                <c:manualLayout>
                  <c:x val="-1.9444770827229244E-3"/>
                  <c:y val="0"/>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6BBB-480F-A011-C6432F60B59E}"/>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Sheet1!$A$2:$A$8</c:f>
              <c:strCache>
                <c:ptCount val="7"/>
                <c:pt idx="0">
                  <c:v>وزارة الداخلية</c:v>
                </c:pt>
                <c:pt idx="1">
                  <c:v>الشرطة المدنية الفلسطينية </c:v>
                </c:pt>
                <c:pt idx="2">
                  <c:v>الأمن الوطني</c:v>
                </c:pt>
                <c:pt idx="3">
                  <c:v>المخابرات العامة</c:v>
                </c:pt>
                <c:pt idx="4">
                  <c:v>الأمن الوقائي</c:v>
                </c:pt>
                <c:pt idx="5">
                  <c:v>الاستخبارات العسكرية</c:v>
                </c:pt>
                <c:pt idx="6">
                  <c:v>الأمن الرئاسي</c:v>
                </c:pt>
              </c:strCache>
            </c:strRef>
          </c:cat>
          <c:val>
            <c:numRef>
              <c:f>Sheet1!$B$2:$B$8</c:f>
              <c:numCache>
                <c:formatCode>\ \ 0.0</c:formatCode>
                <c:ptCount val="7"/>
                <c:pt idx="0">
                  <c:v>64.900000000000006</c:v>
                </c:pt>
                <c:pt idx="1">
                  <c:v>63.2</c:v>
                </c:pt>
                <c:pt idx="2">
                  <c:v>57.2</c:v>
                </c:pt>
                <c:pt idx="3">
                  <c:v>49.7</c:v>
                </c:pt>
                <c:pt idx="4">
                  <c:v>49.6</c:v>
                </c:pt>
                <c:pt idx="5">
                  <c:v>47.8</c:v>
                </c:pt>
                <c:pt idx="6">
                  <c:v>47.6</c:v>
                </c:pt>
              </c:numCache>
            </c:numRef>
          </c:val>
          <c:extLst>
            <c:ext xmlns:c16="http://schemas.microsoft.com/office/drawing/2014/chart" uri="{C3380CC4-5D6E-409C-BE32-E72D297353CC}">
              <c16:uniqueId val="{00000002-6BBB-480F-A011-C6432F60B59E}"/>
            </c:ext>
          </c:extLst>
        </c:ser>
        <c:dLbls>
          <c:showLegendKey val="0"/>
          <c:showVal val="0"/>
          <c:showCatName val="0"/>
          <c:showSerName val="0"/>
          <c:showPercent val="0"/>
          <c:showBubbleSize val="0"/>
        </c:dLbls>
        <c:gapWidth val="150"/>
        <c:axId val="35265920"/>
        <c:axId val="35268096"/>
      </c:barChart>
      <c:catAx>
        <c:axId val="35265920"/>
        <c:scaling>
          <c:orientation val="minMax"/>
        </c:scaling>
        <c:delete val="0"/>
        <c:axPos val="b"/>
        <c:title>
          <c:tx>
            <c:rich>
              <a:bodyPr/>
              <a:lstStyle/>
              <a:p>
                <a:pPr>
                  <a:defRPr/>
                </a:pPr>
                <a:r>
                  <a:rPr lang="ar-SA"/>
                  <a:t>مؤسسات الأمن الفلسطينية</a:t>
                </a:r>
                <a:endParaRPr lang="en-US"/>
              </a:p>
            </c:rich>
          </c:tx>
          <c:overlay val="0"/>
        </c:title>
        <c:numFmt formatCode="General" sourceLinked="0"/>
        <c:majorTickMark val="out"/>
        <c:minorTickMark val="none"/>
        <c:tickLblPos val="nextTo"/>
        <c:crossAx val="35268096"/>
        <c:crosses val="autoZero"/>
        <c:auto val="1"/>
        <c:lblAlgn val="ctr"/>
        <c:lblOffset val="100"/>
        <c:noMultiLvlLbl val="0"/>
      </c:catAx>
      <c:valAx>
        <c:axId val="35268096"/>
        <c:scaling>
          <c:orientation val="minMax"/>
        </c:scaling>
        <c:delete val="0"/>
        <c:axPos val="l"/>
        <c:title>
          <c:tx>
            <c:rich>
              <a:bodyPr rot="-5400000" vert="horz"/>
              <a:lstStyle/>
              <a:p>
                <a:pPr>
                  <a:defRPr/>
                </a:pPr>
                <a:r>
                  <a:rPr lang="ar-SA"/>
                  <a:t>النسبة</a:t>
                </a:r>
                <a:endParaRPr lang="en-US"/>
              </a:p>
            </c:rich>
          </c:tx>
          <c:overlay val="0"/>
        </c:title>
        <c:numFmt formatCode="#,##0" sourceLinked="0"/>
        <c:majorTickMark val="out"/>
        <c:minorTickMark val="none"/>
        <c:tickLblPos val="nextTo"/>
        <c:crossAx val="35265920"/>
        <c:crosses val="autoZero"/>
        <c:crossBetween val="between"/>
      </c:valAx>
    </c:plotArea>
    <c:plotVisOnly val="1"/>
    <c:dispBlanksAs val="gap"/>
    <c:showDLblsOverMax val="0"/>
  </c:chart>
  <c:spPr>
    <a:ln>
      <a:noFill/>
    </a:ln>
  </c:spPr>
  <c:txPr>
    <a:bodyPr/>
    <a:lstStyle/>
    <a:p>
      <a:pPr>
        <a:defRPr sz="900" baseline="0">
          <a:latin typeface="Arial" pitchFamily="34" charset="0"/>
          <a:cs typeface="Arial" pitchFamily="34" charset="0"/>
        </a:defRPr>
      </a:pPr>
      <a:endParaRPr lang="ar-SA"/>
    </a:p>
  </c:txPr>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8.03474570686184E-2"/>
          <c:y val="4.8726467331119343E-2"/>
          <c:w val="0.91039224151017162"/>
          <c:h val="0.70385354563531533"/>
        </c:manualLayout>
      </c:layout>
      <c:barChart>
        <c:barDir val="col"/>
        <c:grouping val="clustered"/>
        <c:varyColors val="0"/>
        <c:ser>
          <c:idx val="0"/>
          <c:order val="0"/>
          <c:tx>
            <c:strRef>
              <c:f>Sheet1!$B$1</c:f>
              <c:strCache>
                <c:ptCount val="1"/>
                <c:pt idx="0">
                  <c:v>ذكر</c:v>
                </c:pt>
              </c:strCache>
            </c:strRef>
          </c:tx>
          <c:spPr>
            <a:solidFill>
              <a:schemeClr val="tx2">
                <a:lumMod val="40000"/>
                <a:lumOff val="60000"/>
              </a:schemeClr>
            </a:solidFill>
          </c:spPr>
          <c:invertIfNegative val="0"/>
          <c:dLbls>
            <c:spPr>
              <a:noFill/>
              <a:ln>
                <a:noFill/>
              </a:ln>
              <a:effectLst/>
            </c:spPr>
            <c:txPr>
              <a:bodyPr/>
              <a:lstStyle/>
              <a:p>
                <a:pPr>
                  <a:defRPr>
                    <a:latin typeface="Arial" pitchFamily="34" charset="0"/>
                    <a:cs typeface="Arial"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Sheet1!$A$2:$A$7</c:f>
              <c:strCache>
                <c:ptCount val="6"/>
                <c:pt idx="0">
                  <c:v>الشرطة  المدنية الفلسطينية</c:v>
                </c:pt>
                <c:pt idx="1">
                  <c:v>الأجهزة الأمنية الفلسطينية</c:v>
                </c:pt>
                <c:pt idx="2">
                  <c:v>القضاء</c:v>
                </c:pt>
                <c:pt idx="3">
                  <c:v>نقابة المحامين الفلسطينية</c:v>
                </c:pt>
                <c:pt idx="4">
                  <c:v>النيابة العامة</c:v>
                </c:pt>
                <c:pt idx="5">
                  <c:v>وزارة العدل</c:v>
                </c:pt>
              </c:strCache>
            </c:strRef>
          </c:cat>
          <c:val>
            <c:numRef>
              <c:f>Sheet1!$B$2:$B$7</c:f>
              <c:numCache>
                <c:formatCode>0.0</c:formatCode>
                <c:ptCount val="6"/>
                <c:pt idx="0">
                  <c:v>52.3</c:v>
                </c:pt>
                <c:pt idx="1">
                  <c:v>41.6</c:v>
                </c:pt>
                <c:pt idx="2">
                  <c:v>37.200000000000003</c:v>
                </c:pt>
                <c:pt idx="3">
                  <c:v>35.700000000000003</c:v>
                </c:pt>
                <c:pt idx="4">
                  <c:v>35.299999999999997</c:v>
                </c:pt>
                <c:pt idx="5">
                  <c:v>30.099999999999998</c:v>
                </c:pt>
              </c:numCache>
            </c:numRef>
          </c:val>
          <c:extLst>
            <c:ext xmlns:c16="http://schemas.microsoft.com/office/drawing/2014/chart" uri="{C3380CC4-5D6E-409C-BE32-E72D297353CC}">
              <c16:uniqueId val="{00000000-6FC7-47CA-84C7-1BB984A73D96}"/>
            </c:ext>
          </c:extLst>
        </c:ser>
        <c:ser>
          <c:idx val="1"/>
          <c:order val="1"/>
          <c:tx>
            <c:strRef>
              <c:f>Sheet1!$C$1</c:f>
              <c:strCache>
                <c:ptCount val="1"/>
                <c:pt idx="0">
                  <c:v>أنثى</c:v>
                </c:pt>
              </c:strCache>
            </c:strRef>
          </c:tx>
          <c:spPr>
            <a:solidFill>
              <a:srgbClr val="C00000"/>
            </a:solidFill>
          </c:spPr>
          <c:invertIfNegative val="0"/>
          <c:dLbls>
            <c:numFmt formatCode="#,##0.0" sourceLinked="0"/>
            <c:spPr>
              <a:noFill/>
              <a:ln>
                <a:noFill/>
              </a:ln>
              <a:effectLst/>
            </c:spPr>
            <c:txPr>
              <a:bodyPr/>
              <a:lstStyle/>
              <a:p>
                <a:pPr>
                  <a:defRPr>
                    <a:latin typeface="Arial" pitchFamily="34" charset="0"/>
                    <a:cs typeface="Arial"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Sheet1!$A$2:$A$7</c:f>
              <c:strCache>
                <c:ptCount val="6"/>
                <c:pt idx="0">
                  <c:v>الشرطة  المدنية الفلسطينية</c:v>
                </c:pt>
                <c:pt idx="1">
                  <c:v>الأجهزة الأمنية الفلسطينية</c:v>
                </c:pt>
                <c:pt idx="2">
                  <c:v>القضاء</c:v>
                </c:pt>
                <c:pt idx="3">
                  <c:v>نقابة المحامين الفلسطينية</c:v>
                </c:pt>
                <c:pt idx="4">
                  <c:v>النيابة العامة</c:v>
                </c:pt>
                <c:pt idx="5">
                  <c:v>وزارة العدل</c:v>
                </c:pt>
              </c:strCache>
            </c:strRef>
          </c:cat>
          <c:val>
            <c:numRef>
              <c:f>Sheet1!$C$2:$C$7</c:f>
              <c:numCache>
                <c:formatCode>0.0</c:formatCode>
                <c:ptCount val="6"/>
                <c:pt idx="0">
                  <c:v>32.799999999999997</c:v>
                </c:pt>
                <c:pt idx="1">
                  <c:v>22.4</c:v>
                </c:pt>
                <c:pt idx="2">
                  <c:v>22.599999999999998</c:v>
                </c:pt>
                <c:pt idx="3">
                  <c:v>21.3</c:v>
                </c:pt>
                <c:pt idx="4">
                  <c:v>18.899999999999999</c:v>
                </c:pt>
                <c:pt idx="5">
                  <c:v>17.3</c:v>
                </c:pt>
              </c:numCache>
            </c:numRef>
          </c:val>
          <c:extLst>
            <c:ext xmlns:c16="http://schemas.microsoft.com/office/drawing/2014/chart" uri="{C3380CC4-5D6E-409C-BE32-E72D297353CC}">
              <c16:uniqueId val="{00000001-6FC7-47CA-84C7-1BB984A73D96}"/>
            </c:ext>
          </c:extLst>
        </c:ser>
        <c:dLbls>
          <c:showLegendKey val="0"/>
          <c:showVal val="0"/>
          <c:showCatName val="0"/>
          <c:showSerName val="0"/>
          <c:showPercent val="0"/>
          <c:showBubbleSize val="0"/>
        </c:dLbls>
        <c:gapWidth val="150"/>
        <c:axId val="65243392"/>
        <c:axId val="65249664"/>
      </c:barChart>
      <c:catAx>
        <c:axId val="65243392"/>
        <c:scaling>
          <c:orientation val="minMax"/>
        </c:scaling>
        <c:delete val="0"/>
        <c:axPos val="b"/>
        <c:title>
          <c:tx>
            <c:rich>
              <a:bodyPr/>
              <a:lstStyle/>
              <a:p>
                <a:pPr>
                  <a:defRPr>
                    <a:latin typeface="Arial" pitchFamily="34" charset="0"/>
                    <a:cs typeface="Arial" pitchFamily="34" charset="0"/>
                  </a:defRPr>
                </a:pPr>
                <a:r>
                  <a:rPr lang="ar-SA">
                    <a:latin typeface="Arial" pitchFamily="34" charset="0"/>
                    <a:cs typeface="Arial" pitchFamily="34" charset="0"/>
                  </a:rPr>
                  <a:t>مؤسسات قطاعي الأمن</a:t>
                </a:r>
                <a:r>
                  <a:rPr lang="ar-SA" baseline="0">
                    <a:latin typeface="Arial" pitchFamily="34" charset="0"/>
                    <a:cs typeface="Arial" pitchFamily="34" charset="0"/>
                  </a:rPr>
                  <a:t> والعدالة الفلسطينية</a:t>
                </a:r>
                <a:endParaRPr lang="en-US">
                  <a:latin typeface="Arial" pitchFamily="34" charset="0"/>
                  <a:cs typeface="Arial" pitchFamily="34" charset="0"/>
                </a:endParaRPr>
              </a:p>
            </c:rich>
          </c:tx>
          <c:layout>
            <c:manualLayout>
              <c:xMode val="edge"/>
              <c:yMode val="edge"/>
              <c:x val="0.39367072835658956"/>
              <c:y val="0.89684894735596732"/>
            </c:manualLayout>
          </c:layout>
          <c:overlay val="0"/>
        </c:title>
        <c:numFmt formatCode="General" sourceLinked="0"/>
        <c:majorTickMark val="out"/>
        <c:minorTickMark val="none"/>
        <c:tickLblPos val="nextTo"/>
        <c:txPr>
          <a:bodyPr/>
          <a:lstStyle/>
          <a:p>
            <a:pPr>
              <a:defRPr>
                <a:latin typeface="Arial" pitchFamily="34" charset="0"/>
                <a:cs typeface="Arial" pitchFamily="34" charset="0"/>
              </a:defRPr>
            </a:pPr>
            <a:endParaRPr lang="ar-SA"/>
          </a:p>
        </c:txPr>
        <c:crossAx val="65249664"/>
        <c:crosses val="autoZero"/>
        <c:auto val="1"/>
        <c:lblAlgn val="ctr"/>
        <c:lblOffset val="100"/>
        <c:noMultiLvlLbl val="0"/>
      </c:catAx>
      <c:valAx>
        <c:axId val="65249664"/>
        <c:scaling>
          <c:orientation val="minMax"/>
        </c:scaling>
        <c:delete val="0"/>
        <c:axPos val="l"/>
        <c:title>
          <c:tx>
            <c:rich>
              <a:bodyPr rot="-5400000" vert="horz"/>
              <a:lstStyle/>
              <a:p>
                <a:pPr>
                  <a:defRPr>
                    <a:latin typeface="Arial" pitchFamily="34" charset="0"/>
                    <a:cs typeface="Arial" pitchFamily="34" charset="0"/>
                  </a:defRPr>
                </a:pPr>
                <a:r>
                  <a:rPr lang="ar-SA">
                    <a:latin typeface="Arial" pitchFamily="34" charset="0"/>
                    <a:cs typeface="Arial" pitchFamily="34" charset="0"/>
                  </a:rPr>
                  <a:t>النسبة</a:t>
                </a:r>
                <a:endParaRPr lang="en-US">
                  <a:latin typeface="Arial" pitchFamily="34" charset="0"/>
                  <a:cs typeface="Arial" pitchFamily="34" charset="0"/>
                </a:endParaRPr>
              </a:p>
            </c:rich>
          </c:tx>
          <c:overlay val="0"/>
        </c:title>
        <c:numFmt formatCode="0" sourceLinked="0"/>
        <c:majorTickMark val="out"/>
        <c:minorTickMark val="none"/>
        <c:tickLblPos val="nextTo"/>
        <c:txPr>
          <a:bodyPr/>
          <a:lstStyle/>
          <a:p>
            <a:pPr>
              <a:defRPr>
                <a:latin typeface="Arial" pitchFamily="34" charset="0"/>
                <a:cs typeface="Arial" pitchFamily="34" charset="0"/>
              </a:defRPr>
            </a:pPr>
            <a:endParaRPr lang="ar-SA"/>
          </a:p>
        </c:txPr>
        <c:crossAx val="65243392"/>
        <c:crosses val="autoZero"/>
        <c:crossBetween val="between"/>
      </c:valAx>
    </c:plotArea>
    <c:legend>
      <c:legendPos val="r"/>
      <c:layout>
        <c:manualLayout>
          <c:xMode val="edge"/>
          <c:yMode val="edge"/>
          <c:x val="0.65014014389206942"/>
          <c:y val="3.5385264341957261E-2"/>
          <c:w val="0.27398602743424799"/>
          <c:h val="0.10962328954820325"/>
        </c:manualLayout>
      </c:layout>
      <c:overlay val="0"/>
      <c:spPr>
        <a:ln>
          <a:solidFill>
            <a:schemeClr val="tx1"/>
          </a:solidFill>
        </a:ln>
      </c:spPr>
      <c:txPr>
        <a:bodyPr/>
        <a:lstStyle/>
        <a:p>
          <a:pPr>
            <a:defRPr>
              <a:latin typeface="Arial" pitchFamily="34" charset="0"/>
              <a:cs typeface="Arial" pitchFamily="34" charset="0"/>
            </a:defRPr>
          </a:pPr>
          <a:endParaRPr lang="ar-SA"/>
        </a:p>
      </c:txPr>
    </c:legend>
    <c:plotVisOnly val="1"/>
    <c:dispBlanksAs val="gap"/>
    <c:showDLblsOverMax val="0"/>
  </c:chart>
  <c:spPr>
    <a:ln>
      <a:noFill/>
    </a:ln>
  </c:spPr>
  <c:txPr>
    <a:bodyPr/>
    <a:lstStyle/>
    <a:p>
      <a:pPr>
        <a:defRPr sz="900" baseline="0">
          <a:latin typeface="Arial" pitchFamily="34" charset="0"/>
        </a:defRPr>
      </a:pPr>
      <a:endParaRPr lang="ar-SA"/>
    </a:p>
  </c:txPr>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6.9118317254639572E-2"/>
          <c:y val="3.5238705260019217E-2"/>
          <c:w val="0.9215931351430473"/>
          <c:h val="0.72681123522221747"/>
        </c:manualLayout>
      </c:layout>
      <c:barChart>
        <c:barDir val="col"/>
        <c:grouping val="clustered"/>
        <c:varyColors val="0"/>
        <c:ser>
          <c:idx val="0"/>
          <c:order val="0"/>
          <c:tx>
            <c:strRef>
              <c:f>Sheet1!$B$1</c:f>
              <c:strCache>
                <c:ptCount val="1"/>
                <c:pt idx="0">
                  <c:v>Column1</c:v>
                </c:pt>
              </c:strCache>
            </c:strRef>
          </c:tx>
          <c:invertIfNegative val="0"/>
          <c:dLbls>
            <c:dLbl>
              <c:idx val="2"/>
              <c:layout>
                <c:manualLayout>
                  <c:x val="-6.9060773480663406E-3"/>
                  <c:y val="-1.6070408088664788E-17"/>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0318-4CAE-8F89-5934EEFD8A5D}"/>
                </c:ext>
              </c:extLst>
            </c:dLbl>
            <c:dLbl>
              <c:idx val="3"/>
              <c:layout>
                <c:manualLayout>
                  <c:x val="-6.9060773480662981E-3"/>
                  <c:y val="-1.6070408088664788E-17"/>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0318-4CAE-8F89-5934EEFD8A5D}"/>
                </c:ext>
              </c:extLst>
            </c:dLbl>
            <c:dLbl>
              <c:idx val="4"/>
              <c:layout>
                <c:manualLayout>
                  <c:x val="-6.9060773480662981E-3"/>
                  <c:y val="0"/>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0318-4CAE-8F89-5934EEFD8A5D}"/>
                </c:ext>
              </c:extLst>
            </c:dLbl>
            <c:dLbl>
              <c:idx val="5"/>
              <c:layout>
                <c:manualLayout>
                  <c:x val="-6.9060773480662981E-3"/>
                  <c:y val="-3.2140816177329577E-17"/>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0318-4CAE-8F89-5934EEFD8A5D}"/>
                </c:ext>
              </c:extLst>
            </c:dLbl>
            <c:dLbl>
              <c:idx val="6"/>
              <c:layout>
                <c:manualLayout>
                  <c:x val="-9.2081031307550652E-3"/>
                  <c:y val="0"/>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0318-4CAE-8F89-5934EEFD8A5D}"/>
                </c:ext>
              </c:extLst>
            </c:dLbl>
            <c:spPr>
              <a:noFill/>
              <a:ln>
                <a:noFill/>
              </a:ln>
              <a:effectLst/>
            </c:spPr>
            <c:txPr>
              <a:bodyPr/>
              <a:lstStyle/>
              <a:p>
                <a:pPr>
                  <a:defRPr sz="900">
                    <a:latin typeface="Arial" pitchFamily="34" charset="0"/>
                    <a:cs typeface="Arial"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Sheet1!$A$2:$A$9</c:f>
              <c:strCache>
                <c:ptCount val="8"/>
                <c:pt idx="0">
                  <c:v>الشرطة المدنية الفلسطينية </c:v>
                </c:pt>
                <c:pt idx="1">
                  <c:v>المحاكم الشرعية/ والمحاكم الكنسية</c:v>
                </c:pt>
                <c:pt idx="2">
                  <c:v>المحاكم النظامية</c:v>
                </c:pt>
                <c:pt idx="3">
                  <c:v>وزارة الداخلية</c:v>
                </c:pt>
                <c:pt idx="4">
                  <c:v>أجهزة الأمن الفلسطينية </c:v>
                </c:pt>
                <c:pt idx="5">
                  <c:v>النيابة العامة</c:v>
                </c:pt>
                <c:pt idx="6">
                  <c:v>وزارة العدل</c:v>
                </c:pt>
                <c:pt idx="7">
                  <c:v>المحاكم العسكرية</c:v>
                </c:pt>
              </c:strCache>
            </c:strRef>
          </c:cat>
          <c:val>
            <c:numRef>
              <c:f>Sheet1!$B$2:$B$9</c:f>
              <c:numCache>
                <c:formatCode>\ \ 0.0</c:formatCode>
                <c:ptCount val="8"/>
                <c:pt idx="0">
                  <c:v>54.1</c:v>
                </c:pt>
                <c:pt idx="1">
                  <c:v>49.5</c:v>
                </c:pt>
                <c:pt idx="2">
                  <c:v>44.4</c:v>
                </c:pt>
                <c:pt idx="3">
                  <c:v>40.700000000000003</c:v>
                </c:pt>
                <c:pt idx="4">
                  <c:v>36.4</c:v>
                </c:pt>
                <c:pt idx="5">
                  <c:v>32.700000000000003</c:v>
                </c:pt>
                <c:pt idx="6">
                  <c:v>27.6</c:v>
                </c:pt>
                <c:pt idx="7">
                  <c:v>23.5</c:v>
                </c:pt>
              </c:numCache>
            </c:numRef>
          </c:val>
          <c:extLst>
            <c:ext xmlns:c16="http://schemas.microsoft.com/office/drawing/2014/chart" uri="{C3380CC4-5D6E-409C-BE32-E72D297353CC}">
              <c16:uniqueId val="{00000000-A701-409B-86FC-8CA7245C993E}"/>
            </c:ext>
          </c:extLst>
        </c:ser>
        <c:dLbls>
          <c:showLegendKey val="0"/>
          <c:showVal val="0"/>
          <c:showCatName val="0"/>
          <c:showSerName val="0"/>
          <c:showPercent val="0"/>
          <c:showBubbleSize val="0"/>
        </c:dLbls>
        <c:gapWidth val="150"/>
        <c:axId val="65278336"/>
        <c:axId val="65280256"/>
      </c:barChart>
      <c:catAx>
        <c:axId val="65278336"/>
        <c:scaling>
          <c:orientation val="minMax"/>
        </c:scaling>
        <c:delete val="0"/>
        <c:axPos val="b"/>
        <c:title>
          <c:tx>
            <c:rich>
              <a:bodyPr/>
              <a:lstStyle/>
              <a:p>
                <a:pPr>
                  <a:defRPr sz="900" baseline="0">
                    <a:latin typeface="Arial" pitchFamily="34" charset="0"/>
                    <a:cs typeface="Arial" pitchFamily="34" charset="0"/>
                  </a:defRPr>
                </a:pPr>
                <a:r>
                  <a:rPr lang="ar-SA" sz="900" baseline="0">
                    <a:latin typeface="Arial" pitchFamily="34" charset="0"/>
                    <a:cs typeface="Arial" pitchFamily="34" charset="0"/>
                  </a:rPr>
                  <a:t>مؤسسات قطاعي الأمن والعدالة الفلسطينية</a:t>
                </a:r>
                <a:endParaRPr lang="en-US" sz="900" baseline="0">
                  <a:latin typeface="Arial" pitchFamily="34" charset="0"/>
                  <a:cs typeface="Arial" pitchFamily="34" charset="0"/>
                </a:endParaRPr>
              </a:p>
            </c:rich>
          </c:tx>
          <c:layout>
            <c:manualLayout>
              <c:xMode val="edge"/>
              <c:yMode val="edge"/>
              <c:x val="0.33134044033500931"/>
              <c:y val="0.90779709286260168"/>
            </c:manualLayout>
          </c:layout>
          <c:overlay val="0"/>
        </c:title>
        <c:numFmt formatCode="General" sourceLinked="0"/>
        <c:majorTickMark val="out"/>
        <c:minorTickMark val="none"/>
        <c:tickLblPos val="nextTo"/>
        <c:txPr>
          <a:bodyPr/>
          <a:lstStyle/>
          <a:p>
            <a:pPr>
              <a:defRPr sz="900" baseline="0">
                <a:latin typeface="Arial" pitchFamily="34" charset="0"/>
                <a:cs typeface="Arial" pitchFamily="34" charset="0"/>
              </a:defRPr>
            </a:pPr>
            <a:endParaRPr lang="ar-SA"/>
          </a:p>
        </c:txPr>
        <c:crossAx val="65280256"/>
        <c:crosses val="autoZero"/>
        <c:auto val="1"/>
        <c:lblAlgn val="ctr"/>
        <c:lblOffset val="100"/>
        <c:noMultiLvlLbl val="0"/>
      </c:catAx>
      <c:valAx>
        <c:axId val="65280256"/>
        <c:scaling>
          <c:orientation val="minMax"/>
        </c:scaling>
        <c:delete val="0"/>
        <c:axPos val="l"/>
        <c:title>
          <c:tx>
            <c:rich>
              <a:bodyPr rot="-5400000" vert="horz"/>
              <a:lstStyle/>
              <a:p>
                <a:pPr>
                  <a:defRPr sz="900" baseline="0">
                    <a:latin typeface="Arial" pitchFamily="34" charset="0"/>
                    <a:cs typeface="Arial" pitchFamily="34" charset="0"/>
                  </a:defRPr>
                </a:pPr>
                <a:r>
                  <a:rPr lang="ar-SA" sz="900" baseline="0">
                    <a:latin typeface="Arial" pitchFamily="34" charset="0"/>
                    <a:cs typeface="Arial" pitchFamily="34" charset="0"/>
                  </a:rPr>
                  <a:t>النسبة</a:t>
                </a:r>
                <a:endParaRPr lang="en-US" sz="900" baseline="0">
                  <a:latin typeface="Arial" pitchFamily="34" charset="0"/>
                  <a:cs typeface="Arial" pitchFamily="34" charset="0"/>
                </a:endParaRPr>
              </a:p>
            </c:rich>
          </c:tx>
          <c:overlay val="0"/>
        </c:title>
        <c:numFmt formatCode="#,##0" sourceLinked="0"/>
        <c:majorTickMark val="out"/>
        <c:minorTickMark val="none"/>
        <c:tickLblPos val="nextTo"/>
        <c:txPr>
          <a:bodyPr/>
          <a:lstStyle/>
          <a:p>
            <a:pPr>
              <a:defRPr sz="900" baseline="0">
                <a:latin typeface="Arial" pitchFamily="34" charset="0"/>
                <a:cs typeface="Arial" pitchFamily="34" charset="0"/>
              </a:defRPr>
            </a:pPr>
            <a:endParaRPr lang="ar-SA"/>
          </a:p>
        </c:txPr>
        <c:crossAx val="65278336"/>
        <c:crosses val="autoZero"/>
        <c:crossBetween val="between"/>
      </c:valAx>
      <c:spPr>
        <a:ln>
          <a:noFill/>
        </a:ln>
      </c:spPr>
    </c:plotArea>
    <c:plotVisOnly val="1"/>
    <c:dispBlanksAs val="gap"/>
    <c:showDLblsOverMax val="0"/>
  </c:chart>
  <c:spPr>
    <a:ln>
      <a:noFill/>
    </a:ln>
  </c:spPr>
  <c:externalData r:id="rId1">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43486109720110638"/>
          <c:y val="6.2673039320301563E-2"/>
          <c:w val="0.50454063477999911"/>
          <c:h val="0.76404987700159177"/>
        </c:manualLayout>
      </c:layout>
      <c:barChart>
        <c:barDir val="bar"/>
        <c:grouping val="clustered"/>
        <c:varyColors val="0"/>
        <c:ser>
          <c:idx val="0"/>
          <c:order val="0"/>
          <c:tx>
            <c:strRef>
              <c:f>Sheet1!$B$1</c:f>
              <c:strCache>
                <c:ptCount val="1"/>
                <c:pt idx="0">
                  <c:v>ذكر</c:v>
                </c:pt>
              </c:strCache>
            </c:strRef>
          </c:tx>
          <c:spPr>
            <a:solidFill>
              <a:schemeClr val="tx2">
                <a:lumMod val="40000"/>
                <a:lumOff val="60000"/>
              </a:schemeClr>
            </a:solidFill>
          </c:spPr>
          <c:invertIfNegative val="0"/>
          <c:dLbls>
            <c:dLbl>
              <c:idx val="0"/>
              <c:layout>
                <c:manualLayout>
                  <c:x val="-1.3888888888889122E-2"/>
                  <c:y val="-9.0938102914434872E-18"/>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32A8-4F4D-9B76-FA6E024C0C63}"/>
                </c:ext>
              </c:extLst>
            </c:dLbl>
            <c:dLbl>
              <c:idx val="1"/>
              <c:layout>
                <c:manualLayout>
                  <c:x val="-1.3888888888889122E-2"/>
                  <c:y val="0"/>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32A8-4F4D-9B76-FA6E024C0C63}"/>
                </c:ext>
              </c:extLst>
            </c:dLbl>
            <c:dLbl>
              <c:idx val="2"/>
              <c:layout>
                <c:manualLayout>
                  <c:x val="-2.0833353357332659E-2"/>
                  <c:y val="1.01087325519893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32A8-4F4D-9B76-FA6E024C0C63}"/>
                </c:ext>
              </c:extLst>
            </c:dLbl>
            <c:dLbl>
              <c:idx val="3"/>
              <c:layout>
                <c:manualLayout>
                  <c:x val="-1.8518518518518583E-2"/>
                  <c:y val="0"/>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32A8-4F4D-9B76-FA6E024C0C63}"/>
                </c:ext>
              </c:extLst>
            </c:dLbl>
            <c:dLbl>
              <c:idx val="4"/>
              <c:layout>
                <c:manualLayout>
                  <c:x val="-1.3888888888889122E-2"/>
                  <c:y val="0"/>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32A8-4F4D-9B76-FA6E024C0C63}"/>
                </c:ext>
              </c:extLst>
            </c:dLbl>
            <c:dLbl>
              <c:idx val="5"/>
              <c:layout>
                <c:manualLayout>
                  <c:x val="-1.6203703703703703E-2"/>
                  <c:y val="0"/>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32A8-4F4D-9B76-FA6E024C0C63}"/>
                </c:ext>
              </c:extLst>
            </c:dLbl>
            <c:dLbl>
              <c:idx val="6"/>
              <c:layout>
                <c:manualLayout>
                  <c:x val="-1.388875359652212E-2"/>
                  <c:y val="1.818945359102840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32A8-4F4D-9B76-FA6E024C0C63}"/>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Sheet1!$A$2:$A$8</c:f>
              <c:strCache>
                <c:ptCount val="7"/>
                <c:pt idx="0">
                  <c:v>المحاكم هي الجهة الشرعية/ القانونية الوحيدة التي من خلالها تحل الخلافات</c:v>
                </c:pt>
                <c:pt idx="1">
                  <c:v>المحاكم قادرة على منع العنف</c:v>
                </c:pt>
                <c:pt idx="2">
                  <c:v>القوانين التي تستند إليها المحاكم واضحة وشاملة وتأخذ بعين الاعتبار كافة الجوانب الخلافية</c:v>
                </c:pt>
                <c:pt idx="3">
                  <c:v>العدالة مضمونة من خلال اللجوء إلى المحاكم</c:v>
                </c:pt>
                <c:pt idx="4">
                  <c:v>لا يميز القضاء الرسمي ضدي على أساس الجنس</c:v>
                </c:pt>
                <c:pt idx="5">
                  <c:v>القضاء غير الرسمي أو العشائري غير عادل</c:v>
                </c:pt>
                <c:pt idx="6">
                  <c:v>القضاء غير الرسمي أو العشائري غير فعال</c:v>
                </c:pt>
              </c:strCache>
            </c:strRef>
          </c:cat>
          <c:val>
            <c:numRef>
              <c:f>Sheet1!$B$2:$B$8</c:f>
              <c:numCache>
                <c:formatCode>\ \ 0.0</c:formatCode>
                <c:ptCount val="7"/>
                <c:pt idx="0">
                  <c:v>88</c:v>
                </c:pt>
                <c:pt idx="1">
                  <c:v>78.8</c:v>
                </c:pt>
                <c:pt idx="2">
                  <c:v>78.5</c:v>
                </c:pt>
                <c:pt idx="3">
                  <c:v>72.400000000000006</c:v>
                </c:pt>
                <c:pt idx="4">
                  <c:v>65.2</c:v>
                </c:pt>
                <c:pt idx="5">
                  <c:v>31.6</c:v>
                </c:pt>
                <c:pt idx="6">
                  <c:v>25.8</c:v>
                </c:pt>
              </c:numCache>
            </c:numRef>
          </c:val>
          <c:extLst>
            <c:ext xmlns:c16="http://schemas.microsoft.com/office/drawing/2014/chart" uri="{C3380CC4-5D6E-409C-BE32-E72D297353CC}">
              <c16:uniqueId val="{00000007-32A8-4F4D-9B76-FA6E024C0C63}"/>
            </c:ext>
          </c:extLst>
        </c:ser>
        <c:ser>
          <c:idx val="1"/>
          <c:order val="1"/>
          <c:tx>
            <c:strRef>
              <c:f>Sheet1!$C$1</c:f>
              <c:strCache>
                <c:ptCount val="1"/>
                <c:pt idx="0">
                  <c:v>أنثى</c:v>
                </c:pt>
              </c:strCache>
            </c:strRef>
          </c:tx>
          <c:spPr>
            <a:solidFill>
              <a:srgbClr val="C00000"/>
            </a:solidFill>
          </c:spPr>
          <c:invertIfNegative val="0"/>
          <c:dLbls>
            <c:dLbl>
              <c:idx val="0"/>
              <c:layout>
                <c:manualLayout>
                  <c:x val="-1.1454753722794956E-2"/>
                  <c:y val="-9.6482939632545617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32A8-4F4D-9B76-FA6E024C0C63}"/>
                </c:ext>
              </c:extLst>
            </c:dLbl>
            <c:dLbl>
              <c:idx val="1"/>
              <c:layout>
                <c:manualLayout>
                  <c:x val="-1.6036655211912994E-2"/>
                  <c:y val="-1.516296826533050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32A8-4F4D-9B76-FA6E024C0C63}"/>
                </c:ext>
              </c:extLst>
            </c:dLbl>
            <c:dLbl>
              <c:idx val="2"/>
              <c:layout>
                <c:manualLayout>
                  <c:x val="-1.6036655211912994E-2"/>
                  <c:y val="0"/>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32A8-4F4D-9B76-FA6E024C0C63}"/>
                </c:ext>
              </c:extLst>
            </c:dLbl>
            <c:dLbl>
              <c:idx val="3"/>
              <c:layout>
                <c:manualLayout>
                  <c:x val="-1.6036655211912994E-2"/>
                  <c:y val="-8.0808080808080808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32A8-4F4D-9B76-FA6E024C0C63}"/>
                </c:ext>
              </c:extLst>
            </c:dLbl>
            <c:dLbl>
              <c:idx val="4"/>
              <c:layout>
                <c:manualLayout>
                  <c:x val="-1.6036655211912994E-2"/>
                  <c:y val="-2.020233834407065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32A8-4F4D-9B76-FA6E024C0C63}"/>
                </c:ext>
              </c:extLst>
            </c:dLbl>
            <c:dLbl>
              <c:idx val="5"/>
              <c:layout>
                <c:manualLayout>
                  <c:x val="-2.0769001812917715E-2"/>
                  <c:y val="-1.010864551022031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D-32A8-4F4D-9B76-FA6E024C0C63}"/>
                </c:ext>
              </c:extLst>
            </c:dLbl>
            <c:dLbl>
              <c:idx val="6"/>
              <c:layout>
                <c:manualLayout>
                  <c:x val="-1.1454753722794876E-2"/>
                  <c:y val="0"/>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E-32A8-4F4D-9B76-FA6E024C0C63}"/>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Sheet1!$A$2:$A$8</c:f>
              <c:strCache>
                <c:ptCount val="7"/>
                <c:pt idx="0">
                  <c:v>المحاكم هي الجهة الشرعية/ القانونية الوحيدة التي من خلالها تحل الخلافات</c:v>
                </c:pt>
                <c:pt idx="1">
                  <c:v>المحاكم قادرة على منع العنف</c:v>
                </c:pt>
                <c:pt idx="2">
                  <c:v>القوانين التي تستند إليها المحاكم واضحة وشاملة وتأخذ بعين الاعتبار كافة الجوانب الخلافية</c:v>
                </c:pt>
                <c:pt idx="3">
                  <c:v>العدالة مضمونة من خلال اللجوء إلى المحاكم</c:v>
                </c:pt>
                <c:pt idx="4">
                  <c:v>لا يميز القضاء الرسمي ضدي على أساس الجنس</c:v>
                </c:pt>
                <c:pt idx="5">
                  <c:v>القضاء غير الرسمي أو العشائري غير عادل</c:v>
                </c:pt>
                <c:pt idx="6">
                  <c:v>القضاء غير الرسمي أو العشائري غير فعال</c:v>
                </c:pt>
              </c:strCache>
            </c:strRef>
          </c:cat>
          <c:val>
            <c:numRef>
              <c:f>Sheet1!$C$2:$C$8</c:f>
              <c:numCache>
                <c:formatCode>\ \ 0.0</c:formatCode>
                <c:ptCount val="7"/>
                <c:pt idx="0">
                  <c:v>88.9</c:v>
                </c:pt>
                <c:pt idx="1">
                  <c:v>82.1</c:v>
                </c:pt>
                <c:pt idx="2">
                  <c:v>79.599999999999994</c:v>
                </c:pt>
                <c:pt idx="3">
                  <c:v>72.3</c:v>
                </c:pt>
                <c:pt idx="4">
                  <c:v>66.3</c:v>
                </c:pt>
                <c:pt idx="5">
                  <c:v>31.2</c:v>
                </c:pt>
                <c:pt idx="6">
                  <c:v>26.6</c:v>
                </c:pt>
              </c:numCache>
            </c:numRef>
          </c:val>
          <c:extLst>
            <c:ext xmlns:c16="http://schemas.microsoft.com/office/drawing/2014/chart" uri="{C3380CC4-5D6E-409C-BE32-E72D297353CC}">
              <c16:uniqueId val="{0000000F-32A8-4F4D-9B76-FA6E024C0C63}"/>
            </c:ext>
          </c:extLst>
        </c:ser>
        <c:dLbls>
          <c:showLegendKey val="0"/>
          <c:showVal val="0"/>
          <c:showCatName val="0"/>
          <c:showSerName val="0"/>
          <c:showPercent val="0"/>
          <c:showBubbleSize val="0"/>
        </c:dLbls>
        <c:gapWidth val="150"/>
        <c:axId val="65351680"/>
        <c:axId val="65353600"/>
      </c:barChart>
      <c:catAx>
        <c:axId val="65351680"/>
        <c:scaling>
          <c:orientation val="minMax"/>
        </c:scaling>
        <c:delete val="0"/>
        <c:axPos val="l"/>
        <c:title>
          <c:tx>
            <c:rich>
              <a:bodyPr/>
              <a:lstStyle/>
              <a:p>
                <a:pPr>
                  <a:defRPr/>
                </a:pPr>
                <a:r>
                  <a:rPr lang="ar-SA"/>
                  <a:t>بعض أسباب اللجوء للمحاكم</a:t>
                </a:r>
                <a:endParaRPr lang="en-US"/>
              </a:p>
            </c:rich>
          </c:tx>
          <c:layout>
            <c:manualLayout>
              <c:xMode val="edge"/>
              <c:yMode val="edge"/>
              <c:x val="2.2244653707667091E-3"/>
              <c:y val="0.24792821515977959"/>
            </c:manualLayout>
          </c:layout>
          <c:overlay val="0"/>
        </c:title>
        <c:numFmt formatCode="General" sourceLinked="0"/>
        <c:majorTickMark val="out"/>
        <c:minorTickMark val="none"/>
        <c:tickLblPos val="nextTo"/>
        <c:crossAx val="65353600"/>
        <c:crosses val="autoZero"/>
        <c:auto val="1"/>
        <c:lblAlgn val="ctr"/>
        <c:lblOffset val="100"/>
        <c:noMultiLvlLbl val="0"/>
      </c:catAx>
      <c:valAx>
        <c:axId val="65353600"/>
        <c:scaling>
          <c:orientation val="minMax"/>
        </c:scaling>
        <c:delete val="0"/>
        <c:axPos val="b"/>
        <c:title>
          <c:tx>
            <c:rich>
              <a:bodyPr/>
              <a:lstStyle/>
              <a:p>
                <a:pPr>
                  <a:defRPr/>
                </a:pPr>
                <a:r>
                  <a:rPr lang="ar-SA"/>
                  <a:t>النسبة</a:t>
                </a:r>
                <a:endParaRPr lang="en-US"/>
              </a:p>
            </c:rich>
          </c:tx>
          <c:layout>
            <c:manualLayout>
              <c:xMode val="edge"/>
              <c:yMode val="edge"/>
              <c:x val="0.52779749728379366"/>
              <c:y val="0.93607170461034461"/>
            </c:manualLayout>
          </c:layout>
          <c:overlay val="0"/>
        </c:title>
        <c:numFmt formatCode="#,##0" sourceLinked="0"/>
        <c:majorTickMark val="out"/>
        <c:minorTickMark val="none"/>
        <c:tickLblPos val="nextTo"/>
        <c:crossAx val="65351680"/>
        <c:crosses val="autoZero"/>
        <c:crossBetween val="between"/>
      </c:valAx>
    </c:plotArea>
    <c:legend>
      <c:legendPos val="r"/>
      <c:layout>
        <c:manualLayout>
          <c:xMode val="edge"/>
          <c:yMode val="edge"/>
          <c:x val="0.73505777066443034"/>
          <c:y val="4.7792739270120649E-2"/>
          <c:w val="0.25046376599885734"/>
          <c:h val="6.9213249186547102E-2"/>
        </c:manualLayout>
      </c:layout>
      <c:overlay val="0"/>
      <c:spPr>
        <a:ln>
          <a:solidFill>
            <a:sysClr val="windowText" lastClr="000000"/>
          </a:solidFill>
        </a:ln>
      </c:spPr>
    </c:legend>
    <c:plotVisOnly val="1"/>
    <c:dispBlanksAs val="gap"/>
    <c:showDLblsOverMax val="0"/>
  </c:chart>
  <c:spPr>
    <a:ln>
      <a:noFill/>
    </a:ln>
  </c:spPr>
  <c:txPr>
    <a:bodyPr/>
    <a:lstStyle/>
    <a:p>
      <a:pPr>
        <a:defRPr sz="900" baseline="0">
          <a:latin typeface="Arial" panose="020B0604020202020204" pitchFamily="34" charset="0"/>
          <a:cs typeface="Arial" panose="020B0604020202020204" pitchFamily="34" charset="0"/>
        </a:defRPr>
      </a:pPr>
      <a:endParaRPr lang="ar-SA"/>
    </a:p>
  </c:txPr>
  <c:externalData r:id="rId1">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5171171587968415"/>
          <c:y val="6.633350263331883E-2"/>
          <c:w val="0.45476951733057891"/>
          <c:h val="0.76607486913297851"/>
        </c:manualLayout>
      </c:layout>
      <c:barChart>
        <c:barDir val="bar"/>
        <c:grouping val="clustered"/>
        <c:varyColors val="0"/>
        <c:ser>
          <c:idx val="0"/>
          <c:order val="0"/>
          <c:tx>
            <c:strRef>
              <c:f>Sheet1!$B$1</c:f>
              <c:strCache>
                <c:ptCount val="1"/>
                <c:pt idx="0">
                  <c:v>ذكر</c:v>
                </c:pt>
              </c:strCache>
            </c:strRef>
          </c:tx>
          <c:spPr>
            <a:solidFill>
              <a:schemeClr val="tx2">
                <a:lumMod val="40000"/>
                <a:lumOff val="60000"/>
              </a:schemeClr>
            </a:solidFill>
          </c:spPr>
          <c:invertIfNegative val="0"/>
          <c:dLbls>
            <c:spPr>
              <a:noFill/>
              <a:ln>
                <a:noFill/>
              </a:ln>
              <a:effectLst/>
            </c:spPr>
            <c:txPr>
              <a:bodyPr/>
              <a:lstStyle/>
              <a:p>
                <a:pPr>
                  <a:defRPr>
                    <a:latin typeface="Arial" pitchFamily="34" charset="0"/>
                    <a:cs typeface="Arial"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Sheet1!$A$2:$A$5</c:f>
              <c:strCache>
                <c:ptCount val="4"/>
                <c:pt idx="0">
                  <c:v>قضايا المحاكم تأخذ وقتاً طويل للبت فيها</c:v>
                </c:pt>
                <c:pt idx="1">
                  <c:v>اللجوء إلى المحاكم مكلف جداً، وهو فوق قدرتي المالية (يشمل أتعاب المحامين)</c:v>
                </c:pt>
                <c:pt idx="2">
                  <c:v>أفضل تدخل أهل المتنازعين والمعارف والأصحاب</c:v>
                </c:pt>
                <c:pt idx="3">
                  <c:v>القضاء العشائري وغير الرسمي أسرع</c:v>
                </c:pt>
              </c:strCache>
            </c:strRef>
          </c:cat>
          <c:val>
            <c:numRef>
              <c:f>Sheet1!$B$2:$B$5</c:f>
              <c:numCache>
                <c:formatCode>\ \ 0.0</c:formatCode>
                <c:ptCount val="4"/>
                <c:pt idx="0">
                  <c:v>85.6</c:v>
                </c:pt>
                <c:pt idx="1">
                  <c:v>73.400000000000006</c:v>
                </c:pt>
                <c:pt idx="2">
                  <c:v>73.7</c:v>
                </c:pt>
                <c:pt idx="3">
                  <c:v>70.099999999999994</c:v>
                </c:pt>
              </c:numCache>
            </c:numRef>
          </c:val>
          <c:extLst>
            <c:ext xmlns:c16="http://schemas.microsoft.com/office/drawing/2014/chart" uri="{C3380CC4-5D6E-409C-BE32-E72D297353CC}">
              <c16:uniqueId val="{00000000-0943-4105-8B71-E80F36443D21}"/>
            </c:ext>
          </c:extLst>
        </c:ser>
        <c:ser>
          <c:idx val="1"/>
          <c:order val="1"/>
          <c:tx>
            <c:strRef>
              <c:f>Sheet1!$C$1</c:f>
              <c:strCache>
                <c:ptCount val="1"/>
                <c:pt idx="0">
                  <c:v>أنثى</c:v>
                </c:pt>
              </c:strCache>
            </c:strRef>
          </c:tx>
          <c:invertIfNegative val="0"/>
          <c:dLbls>
            <c:spPr>
              <a:noFill/>
              <a:ln>
                <a:noFill/>
              </a:ln>
              <a:effectLst/>
            </c:spPr>
            <c:txPr>
              <a:bodyPr/>
              <a:lstStyle/>
              <a:p>
                <a:pPr>
                  <a:defRPr>
                    <a:latin typeface="Arial" pitchFamily="34" charset="0"/>
                    <a:cs typeface="Arial"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Sheet1!$A$2:$A$5</c:f>
              <c:strCache>
                <c:ptCount val="4"/>
                <c:pt idx="0">
                  <c:v>قضايا المحاكم تأخذ وقتاً طويل للبت فيها</c:v>
                </c:pt>
                <c:pt idx="1">
                  <c:v>اللجوء إلى المحاكم مكلف جداً، وهو فوق قدرتي المالية (يشمل أتعاب المحامين)</c:v>
                </c:pt>
                <c:pt idx="2">
                  <c:v>أفضل تدخل أهل المتنازعين والمعارف والأصحاب</c:v>
                </c:pt>
                <c:pt idx="3">
                  <c:v>القضاء العشائري وغير الرسمي أسرع</c:v>
                </c:pt>
              </c:strCache>
            </c:strRef>
          </c:cat>
          <c:val>
            <c:numRef>
              <c:f>Sheet1!$C$2:$C$5</c:f>
              <c:numCache>
                <c:formatCode>\ \ 0.0</c:formatCode>
                <c:ptCount val="4"/>
                <c:pt idx="0">
                  <c:v>80.599999999999994</c:v>
                </c:pt>
                <c:pt idx="1">
                  <c:v>71.5</c:v>
                </c:pt>
                <c:pt idx="2">
                  <c:v>71.2</c:v>
                </c:pt>
                <c:pt idx="3">
                  <c:v>66.2</c:v>
                </c:pt>
              </c:numCache>
            </c:numRef>
          </c:val>
          <c:extLst>
            <c:ext xmlns:c16="http://schemas.microsoft.com/office/drawing/2014/chart" uri="{C3380CC4-5D6E-409C-BE32-E72D297353CC}">
              <c16:uniqueId val="{00000001-0943-4105-8B71-E80F36443D21}"/>
            </c:ext>
          </c:extLst>
        </c:ser>
        <c:dLbls>
          <c:showLegendKey val="0"/>
          <c:showVal val="0"/>
          <c:showCatName val="0"/>
          <c:showSerName val="0"/>
          <c:showPercent val="0"/>
          <c:showBubbleSize val="0"/>
        </c:dLbls>
        <c:gapWidth val="150"/>
        <c:axId val="80493184"/>
        <c:axId val="80503552"/>
      </c:barChart>
      <c:catAx>
        <c:axId val="80493184"/>
        <c:scaling>
          <c:orientation val="minMax"/>
        </c:scaling>
        <c:delete val="0"/>
        <c:axPos val="l"/>
        <c:title>
          <c:tx>
            <c:rich>
              <a:bodyPr/>
              <a:lstStyle/>
              <a:p>
                <a:pPr>
                  <a:defRPr>
                    <a:latin typeface="Arial" pitchFamily="34" charset="0"/>
                    <a:cs typeface="Arial" pitchFamily="34" charset="0"/>
                  </a:defRPr>
                </a:pPr>
                <a:r>
                  <a:rPr lang="ar-SA">
                    <a:latin typeface="Arial" pitchFamily="34" charset="0"/>
                    <a:cs typeface="Arial" pitchFamily="34" charset="0"/>
                  </a:rPr>
                  <a:t>بعض أسباب عدم</a:t>
                </a:r>
                <a:r>
                  <a:rPr lang="ar-SA" baseline="0">
                    <a:latin typeface="Arial" pitchFamily="34" charset="0"/>
                    <a:cs typeface="Arial" pitchFamily="34" charset="0"/>
                  </a:rPr>
                  <a:t> اللجوء للمحاكم</a:t>
                </a:r>
                <a:endParaRPr lang="en-US">
                  <a:latin typeface="Arial" pitchFamily="34" charset="0"/>
                  <a:cs typeface="Arial" pitchFamily="34" charset="0"/>
                </a:endParaRPr>
              </a:p>
            </c:rich>
          </c:tx>
          <c:layout>
            <c:manualLayout>
              <c:xMode val="edge"/>
              <c:yMode val="edge"/>
              <c:x val="5.1154866571324455E-3"/>
              <c:y val="0.20936769394748431"/>
            </c:manualLayout>
          </c:layout>
          <c:overlay val="0"/>
        </c:title>
        <c:numFmt formatCode="General" sourceLinked="0"/>
        <c:majorTickMark val="out"/>
        <c:minorTickMark val="none"/>
        <c:tickLblPos val="nextTo"/>
        <c:txPr>
          <a:bodyPr/>
          <a:lstStyle/>
          <a:p>
            <a:pPr>
              <a:defRPr baseline="0">
                <a:latin typeface="Arial" pitchFamily="34" charset="0"/>
                <a:cs typeface="Arial" pitchFamily="34" charset="0"/>
              </a:defRPr>
            </a:pPr>
            <a:endParaRPr lang="ar-SA"/>
          </a:p>
        </c:txPr>
        <c:crossAx val="80503552"/>
        <c:crosses val="autoZero"/>
        <c:auto val="1"/>
        <c:lblAlgn val="ctr"/>
        <c:lblOffset val="100"/>
        <c:noMultiLvlLbl val="0"/>
      </c:catAx>
      <c:valAx>
        <c:axId val="80503552"/>
        <c:scaling>
          <c:orientation val="minMax"/>
          <c:max val="90"/>
          <c:min val="60"/>
        </c:scaling>
        <c:delete val="0"/>
        <c:axPos val="b"/>
        <c:title>
          <c:tx>
            <c:rich>
              <a:bodyPr/>
              <a:lstStyle/>
              <a:p>
                <a:pPr>
                  <a:defRPr>
                    <a:latin typeface="Arial" pitchFamily="34" charset="0"/>
                    <a:cs typeface="Arial" pitchFamily="34" charset="0"/>
                  </a:defRPr>
                </a:pPr>
                <a:r>
                  <a:rPr lang="ar-SA">
                    <a:latin typeface="Arial" pitchFamily="34" charset="0"/>
                    <a:cs typeface="Arial" pitchFamily="34" charset="0"/>
                  </a:rPr>
                  <a:t>النسبة</a:t>
                </a:r>
                <a:endParaRPr lang="en-US">
                  <a:latin typeface="Arial" pitchFamily="34" charset="0"/>
                  <a:cs typeface="Arial" pitchFamily="34" charset="0"/>
                </a:endParaRPr>
              </a:p>
            </c:rich>
          </c:tx>
          <c:layout>
            <c:manualLayout>
              <c:xMode val="edge"/>
              <c:yMode val="edge"/>
              <c:x val="0.56041408733730735"/>
              <c:y val="0.92327365503893022"/>
            </c:manualLayout>
          </c:layout>
          <c:overlay val="0"/>
        </c:title>
        <c:numFmt formatCode="#,##0" sourceLinked="0"/>
        <c:majorTickMark val="out"/>
        <c:minorTickMark val="none"/>
        <c:tickLblPos val="nextTo"/>
        <c:txPr>
          <a:bodyPr/>
          <a:lstStyle/>
          <a:p>
            <a:pPr>
              <a:defRPr>
                <a:latin typeface="Arial" pitchFamily="34" charset="0"/>
                <a:cs typeface="Arial" pitchFamily="34" charset="0"/>
              </a:defRPr>
            </a:pPr>
            <a:endParaRPr lang="ar-SA"/>
          </a:p>
        </c:txPr>
        <c:crossAx val="80493184"/>
        <c:crosses val="autoZero"/>
        <c:crossBetween val="between"/>
        <c:majorUnit val="5"/>
      </c:valAx>
    </c:plotArea>
    <c:legend>
      <c:legendPos val="r"/>
      <c:layout>
        <c:manualLayout>
          <c:xMode val="edge"/>
          <c:yMode val="edge"/>
          <c:x val="0.83298296360291801"/>
          <c:y val="3.2312797338051029E-2"/>
          <c:w val="0.12925032410289625"/>
          <c:h val="0.13910975039645074"/>
        </c:manualLayout>
      </c:layout>
      <c:overlay val="0"/>
      <c:spPr>
        <a:ln>
          <a:solidFill>
            <a:sysClr val="windowText" lastClr="000000"/>
          </a:solidFill>
        </a:ln>
      </c:spPr>
      <c:txPr>
        <a:bodyPr/>
        <a:lstStyle/>
        <a:p>
          <a:pPr>
            <a:defRPr>
              <a:latin typeface="Arial" pitchFamily="34" charset="0"/>
              <a:cs typeface="Arial" pitchFamily="34" charset="0"/>
            </a:defRPr>
          </a:pPr>
          <a:endParaRPr lang="ar-SA"/>
        </a:p>
      </c:txPr>
    </c:legend>
    <c:plotVisOnly val="1"/>
    <c:dispBlanksAs val="gap"/>
    <c:showDLblsOverMax val="0"/>
  </c:chart>
  <c:spPr>
    <a:ln>
      <a:noFill/>
    </a:ln>
  </c:spPr>
  <c:txPr>
    <a:bodyPr/>
    <a:lstStyle/>
    <a:p>
      <a:pPr>
        <a:defRPr sz="900" baseline="0"/>
      </a:pPr>
      <a:endParaRPr lang="ar-SA"/>
    </a:p>
  </c:txPr>
  <c:externalData r:id="rId1">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57018410773281947"/>
          <c:y val="6.4009662389122854E-2"/>
          <c:w val="0.39717736476062493"/>
          <c:h val="0.77208405902904531"/>
        </c:manualLayout>
      </c:layout>
      <c:barChart>
        <c:barDir val="bar"/>
        <c:grouping val="clustered"/>
        <c:varyColors val="0"/>
        <c:ser>
          <c:idx val="0"/>
          <c:order val="0"/>
          <c:tx>
            <c:strRef>
              <c:f>Sheet1!$G$8</c:f>
              <c:strCache>
                <c:ptCount val="1"/>
                <c:pt idx="0">
                  <c:v>القضاة النظاميين</c:v>
                </c:pt>
              </c:strCache>
            </c:strRef>
          </c:tx>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Sheet1!$F$9:$F$15</c:f>
              <c:strCache>
                <c:ptCount val="7"/>
                <c:pt idx="0">
                  <c:v>إعادة توحيد مؤسسات قطاعي الأمن والعدالة بين الضفة الغربية وقطاع غزة مهم جداً لمستقبل العدالة في فلسطين</c:v>
                </c:pt>
                <c:pt idx="1">
                  <c:v>القضاة الفلسطينيون مستقلون</c:v>
                </c:pt>
                <c:pt idx="2">
                  <c:v>مؤسسات العدالة الفلسطينية حساسة لقضايا الأطفال</c:v>
                </c:pt>
                <c:pt idx="3">
                  <c:v>مؤسسات العدالة الفلسطينية حساسة للنوع الاجتماعي</c:v>
                </c:pt>
                <c:pt idx="4">
                  <c:v>وضع القضاء في فلسطين في تحسن مستمر </c:v>
                </c:pt>
                <c:pt idx="5">
                  <c:v>مؤسسات العدالة الفلسطينية فعالة</c:v>
                </c:pt>
                <c:pt idx="6">
                  <c:v>تخضع الأحكام الصادرة عن القضاء للتأثيرات والضغوط الخارجية</c:v>
                </c:pt>
              </c:strCache>
            </c:strRef>
          </c:cat>
          <c:val>
            <c:numRef>
              <c:f>Sheet1!$G$9:$G$15</c:f>
              <c:numCache>
                <c:formatCode>General</c:formatCode>
                <c:ptCount val="7"/>
                <c:pt idx="0" formatCode="\ \ 0.0">
                  <c:v>92.9</c:v>
                </c:pt>
                <c:pt idx="1">
                  <c:v>88.5</c:v>
                </c:pt>
                <c:pt idx="2">
                  <c:v>85.3</c:v>
                </c:pt>
                <c:pt idx="3" formatCode="\ \ 0.0">
                  <c:v>75.599999999999994</c:v>
                </c:pt>
                <c:pt idx="4" formatCode="\ \ 0.0">
                  <c:v>75</c:v>
                </c:pt>
                <c:pt idx="5" formatCode="\ \ 0.0">
                  <c:v>53.8</c:v>
                </c:pt>
                <c:pt idx="6" formatCode="\ \ 0.0">
                  <c:v>19.899999999999999</c:v>
                </c:pt>
              </c:numCache>
            </c:numRef>
          </c:val>
          <c:extLst>
            <c:ext xmlns:c16="http://schemas.microsoft.com/office/drawing/2014/chart" uri="{C3380CC4-5D6E-409C-BE32-E72D297353CC}">
              <c16:uniqueId val="{00000000-7047-43F0-A766-4062C760C3A1}"/>
            </c:ext>
          </c:extLst>
        </c:ser>
        <c:dLbls>
          <c:showLegendKey val="0"/>
          <c:showVal val="0"/>
          <c:showCatName val="0"/>
          <c:showSerName val="0"/>
          <c:showPercent val="0"/>
          <c:showBubbleSize val="0"/>
        </c:dLbls>
        <c:gapWidth val="150"/>
        <c:axId val="80569472"/>
        <c:axId val="80571392"/>
      </c:barChart>
      <c:catAx>
        <c:axId val="80569472"/>
        <c:scaling>
          <c:orientation val="minMax"/>
        </c:scaling>
        <c:delete val="0"/>
        <c:axPos val="l"/>
        <c:title>
          <c:tx>
            <c:rich>
              <a:bodyPr/>
              <a:lstStyle/>
              <a:p>
                <a:pPr>
                  <a:defRPr/>
                </a:pPr>
                <a:r>
                  <a:rPr lang="ar-SA"/>
                  <a:t>بعض أوضاع مؤسسات</a:t>
                </a:r>
                <a:r>
                  <a:rPr lang="ar-SA" baseline="0"/>
                  <a:t> </a:t>
                </a:r>
                <a:r>
                  <a:rPr lang="ar-SA"/>
                  <a:t>قطاع العدالة</a:t>
                </a:r>
                <a:endParaRPr lang="en-US"/>
              </a:p>
            </c:rich>
          </c:tx>
          <c:layout>
            <c:manualLayout>
              <c:xMode val="edge"/>
              <c:yMode val="edge"/>
              <c:x val="6.4288583144188824E-3"/>
              <c:y val="0.13281833909625138"/>
            </c:manualLayout>
          </c:layout>
          <c:overlay val="0"/>
        </c:title>
        <c:numFmt formatCode="General" sourceLinked="0"/>
        <c:majorTickMark val="out"/>
        <c:minorTickMark val="none"/>
        <c:tickLblPos val="nextTo"/>
        <c:spPr>
          <a:ln w="9525"/>
        </c:spPr>
        <c:txPr>
          <a:bodyPr rot="0" anchor="b" anchorCtr="0"/>
          <a:lstStyle/>
          <a:p>
            <a:pPr>
              <a:defRPr sz="900"/>
            </a:pPr>
            <a:endParaRPr lang="ar-SA"/>
          </a:p>
        </c:txPr>
        <c:crossAx val="80571392"/>
        <c:crosses val="autoZero"/>
        <c:auto val="1"/>
        <c:lblAlgn val="l"/>
        <c:lblOffset val="100"/>
        <c:noMultiLvlLbl val="0"/>
      </c:catAx>
      <c:valAx>
        <c:axId val="80571392"/>
        <c:scaling>
          <c:orientation val="minMax"/>
        </c:scaling>
        <c:delete val="0"/>
        <c:axPos val="b"/>
        <c:title>
          <c:tx>
            <c:rich>
              <a:bodyPr/>
              <a:lstStyle/>
              <a:p>
                <a:pPr>
                  <a:defRPr/>
                </a:pPr>
                <a:r>
                  <a:rPr lang="ar-SA"/>
                  <a:t>النسبة</a:t>
                </a:r>
                <a:endParaRPr lang="en-US"/>
              </a:p>
            </c:rich>
          </c:tx>
          <c:layout>
            <c:manualLayout>
              <c:xMode val="edge"/>
              <c:yMode val="edge"/>
              <c:x val="0.58726286539015937"/>
              <c:y val="0.90644167492308492"/>
            </c:manualLayout>
          </c:layout>
          <c:overlay val="0"/>
        </c:title>
        <c:numFmt formatCode="#,##0" sourceLinked="0"/>
        <c:majorTickMark val="out"/>
        <c:minorTickMark val="none"/>
        <c:tickLblPos val="nextTo"/>
        <c:crossAx val="80569472"/>
        <c:crosses val="autoZero"/>
        <c:crossBetween val="between"/>
      </c:valAx>
    </c:plotArea>
    <c:plotVisOnly val="1"/>
    <c:dispBlanksAs val="gap"/>
    <c:showDLblsOverMax val="0"/>
  </c:chart>
  <c:spPr>
    <a:ln>
      <a:noFill/>
    </a:ln>
  </c:spPr>
  <c:txPr>
    <a:bodyPr/>
    <a:lstStyle/>
    <a:p>
      <a:pPr>
        <a:defRPr sz="900" baseline="0">
          <a:latin typeface="Arial" pitchFamily="34" charset="0"/>
          <a:cs typeface="Arial" pitchFamily="34" charset="0"/>
        </a:defRPr>
      </a:pPr>
      <a:endParaRPr lang="ar-SA"/>
    </a:p>
  </c:txPr>
  <c:externalData r:id="rId1">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2985856983704375"/>
          <c:y val="0.19520393284172807"/>
          <c:w val="0.80336977661964915"/>
          <c:h val="0.59927009123859509"/>
        </c:manualLayout>
      </c:layout>
      <c:barChart>
        <c:barDir val="col"/>
        <c:grouping val="clustered"/>
        <c:varyColors val="0"/>
        <c:ser>
          <c:idx val="0"/>
          <c:order val="0"/>
          <c:tx>
            <c:strRef>
              <c:f>Sheet1!$B$1</c:f>
              <c:strCache>
                <c:ptCount val="1"/>
                <c:pt idx="0">
                  <c:v>كلا الجنسين</c:v>
                </c:pt>
              </c:strCache>
            </c:strRef>
          </c:tx>
          <c:spPr>
            <a:solidFill>
              <a:schemeClr val="tx2">
                <a:lumMod val="40000"/>
                <a:lumOff val="60000"/>
              </a:schemeClr>
            </a:solidFill>
          </c:spPr>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Sheet1!$A$2:$A$3</c:f>
              <c:strCache>
                <c:ptCount val="2"/>
                <c:pt idx="0">
                  <c:v> عدد القاضيات الإناث </c:v>
                </c:pt>
                <c:pt idx="1">
                  <c:v>عدد الإناث في المناصب القيادية</c:v>
                </c:pt>
              </c:strCache>
            </c:strRef>
          </c:cat>
          <c:val>
            <c:numRef>
              <c:f>Sheet1!$B$2:$B$3</c:f>
              <c:numCache>
                <c:formatCode>\ \ 0.0</c:formatCode>
                <c:ptCount val="2"/>
                <c:pt idx="0">
                  <c:v>66</c:v>
                </c:pt>
                <c:pt idx="1">
                  <c:v>59.6</c:v>
                </c:pt>
              </c:numCache>
            </c:numRef>
          </c:val>
          <c:extLst>
            <c:ext xmlns:c16="http://schemas.microsoft.com/office/drawing/2014/chart" uri="{C3380CC4-5D6E-409C-BE32-E72D297353CC}">
              <c16:uniqueId val="{00000000-7E2F-4C90-A3A6-0B48FCF97F68}"/>
            </c:ext>
          </c:extLst>
        </c:ser>
        <c:ser>
          <c:idx val="1"/>
          <c:order val="1"/>
          <c:tx>
            <c:strRef>
              <c:f>Sheet1!$C$1</c:f>
              <c:strCache>
                <c:ptCount val="1"/>
                <c:pt idx="0">
                  <c:v>ذكر</c:v>
                </c:pt>
              </c:strCache>
            </c:strRef>
          </c:tx>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Sheet1!$A$2:$A$3</c:f>
              <c:strCache>
                <c:ptCount val="2"/>
                <c:pt idx="0">
                  <c:v> عدد القاضيات الإناث </c:v>
                </c:pt>
                <c:pt idx="1">
                  <c:v>عدد الإناث في المناصب القيادية</c:v>
                </c:pt>
              </c:strCache>
            </c:strRef>
          </c:cat>
          <c:val>
            <c:numRef>
              <c:f>Sheet1!$C$2:$C$3</c:f>
              <c:numCache>
                <c:formatCode>General</c:formatCode>
                <c:ptCount val="2"/>
                <c:pt idx="0">
                  <c:v>73.599999999999994</c:v>
                </c:pt>
                <c:pt idx="1">
                  <c:v>67.8</c:v>
                </c:pt>
              </c:numCache>
            </c:numRef>
          </c:val>
          <c:extLst>
            <c:ext xmlns:c16="http://schemas.microsoft.com/office/drawing/2014/chart" uri="{C3380CC4-5D6E-409C-BE32-E72D297353CC}">
              <c16:uniqueId val="{00000001-7E2F-4C90-A3A6-0B48FCF97F68}"/>
            </c:ext>
          </c:extLst>
        </c:ser>
        <c:ser>
          <c:idx val="2"/>
          <c:order val="2"/>
          <c:tx>
            <c:strRef>
              <c:f>Sheet1!$D$1</c:f>
              <c:strCache>
                <c:ptCount val="1"/>
                <c:pt idx="0">
                  <c:v>أنثى</c:v>
                </c:pt>
              </c:strCache>
            </c:strRef>
          </c:tx>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Sheet1!$A$2:$A$3</c:f>
              <c:strCache>
                <c:ptCount val="2"/>
                <c:pt idx="0">
                  <c:v> عدد القاضيات الإناث </c:v>
                </c:pt>
                <c:pt idx="1">
                  <c:v>عدد الإناث في المناصب القيادية</c:v>
                </c:pt>
              </c:strCache>
            </c:strRef>
          </c:cat>
          <c:val>
            <c:numRef>
              <c:f>Sheet1!$D$2:$D$3</c:f>
              <c:numCache>
                <c:formatCode>General</c:formatCode>
                <c:ptCount val="2"/>
                <c:pt idx="0">
                  <c:v>40</c:v>
                </c:pt>
                <c:pt idx="1">
                  <c:v>31.4</c:v>
                </c:pt>
              </c:numCache>
            </c:numRef>
          </c:val>
          <c:extLst>
            <c:ext xmlns:c16="http://schemas.microsoft.com/office/drawing/2014/chart" uri="{C3380CC4-5D6E-409C-BE32-E72D297353CC}">
              <c16:uniqueId val="{00000002-7E2F-4C90-A3A6-0B48FCF97F68}"/>
            </c:ext>
          </c:extLst>
        </c:ser>
        <c:dLbls>
          <c:showLegendKey val="0"/>
          <c:showVal val="0"/>
          <c:showCatName val="0"/>
          <c:showSerName val="0"/>
          <c:showPercent val="0"/>
          <c:showBubbleSize val="0"/>
        </c:dLbls>
        <c:gapWidth val="150"/>
        <c:axId val="80607104"/>
        <c:axId val="80629760"/>
      </c:barChart>
      <c:catAx>
        <c:axId val="80607104"/>
        <c:scaling>
          <c:orientation val="minMax"/>
        </c:scaling>
        <c:delete val="0"/>
        <c:axPos val="b"/>
        <c:title>
          <c:tx>
            <c:rich>
              <a:bodyPr/>
              <a:lstStyle/>
              <a:p>
                <a:pPr>
                  <a:defRPr/>
                </a:pPr>
                <a:r>
                  <a:rPr lang="ar-SA"/>
                  <a:t>المساواة بين الجنسين </a:t>
                </a:r>
                <a:endParaRPr lang="en-US"/>
              </a:p>
            </c:rich>
          </c:tx>
          <c:layout>
            <c:manualLayout>
              <c:xMode val="edge"/>
              <c:yMode val="edge"/>
              <c:x val="0.43615803184076674"/>
              <c:y val="0.90008582260550785"/>
            </c:manualLayout>
          </c:layout>
          <c:overlay val="0"/>
        </c:title>
        <c:numFmt formatCode="General" sourceLinked="0"/>
        <c:majorTickMark val="out"/>
        <c:minorTickMark val="none"/>
        <c:tickLblPos val="nextTo"/>
        <c:crossAx val="80629760"/>
        <c:crosses val="autoZero"/>
        <c:auto val="1"/>
        <c:lblAlgn val="ctr"/>
        <c:lblOffset val="100"/>
        <c:noMultiLvlLbl val="0"/>
      </c:catAx>
      <c:valAx>
        <c:axId val="80629760"/>
        <c:scaling>
          <c:orientation val="minMax"/>
        </c:scaling>
        <c:delete val="0"/>
        <c:axPos val="l"/>
        <c:title>
          <c:tx>
            <c:rich>
              <a:bodyPr rot="-5400000" vert="horz"/>
              <a:lstStyle/>
              <a:p>
                <a:pPr>
                  <a:defRPr/>
                </a:pPr>
                <a:r>
                  <a:rPr lang="ar-SA"/>
                  <a:t>النسبة</a:t>
                </a:r>
                <a:endParaRPr lang="en-US"/>
              </a:p>
            </c:rich>
          </c:tx>
          <c:layout>
            <c:manualLayout>
              <c:xMode val="edge"/>
              <c:yMode val="edge"/>
              <c:x val="3.8716538215683334E-2"/>
              <c:y val="0.37217458671821246"/>
            </c:manualLayout>
          </c:layout>
          <c:overlay val="0"/>
        </c:title>
        <c:numFmt formatCode="#,##0" sourceLinked="0"/>
        <c:majorTickMark val="out"/>
        <c:minorTickMark val="none"/>
        <c:tickLblPos val="nextTo"/>
        <c:crossAx val="80607104"/>
        <c:crosses val="autoZero"/>
        <c:crossBetween val="between"/>
      </c:valAx>
    </c:plotArea>
    <c:legend>
      <c:legendPos val="t"/>
      <c:layout>
        <c:manualLayout>
          <c:xMode val="edge"/>
          <c:yMode val="edge"/>
          <c:x val="0.66520610283426806"/>
          <c:y val="2.7332654846715591E-2"/>
          <c:w val="0.30747748258086516"/>
          <c:h val="0.11907400463830912"/>
        </c:manualLayout>
      </c:layout>
      <c:overlay val="0"/>
      <c:spPr>
        <a:ln>
          <a:solidFill>
            <a:schemeClr val="tx1"/>
          </a:solidFill>
        </a:ln>
      </c:spPr>
    </c:legend>
    <c:plotVisOnly val="1"/>
    <c:dispBlanksAs val="gap"/>
    <c:showDLblsOverMax val="0"/>
  </c:chart>
  <c:spPr>
    <a:ln>
      <a:noFill/>
    </a:ln>
  </c:spPr>
  <c:txPr>
    <a:bodyPr/>
    <a:lstStyle/>
    <a:p>
      <a:pPr>
        <a:defRPr sz="900" baseline="0">
          <a:solidFill>
            <a:sysClr val="windowText" lastClr="000000"/>
          </a:solidFill>
          <a:latin typeface="Arial" pitchFamily="34" charset="0"/>
          <a:cs typeface="Arial" pitchFamily="34" charset="0"/>
        </a:defRPr>
      </a:pPr>
      <a:endParaRPr lang="ar-SA"/>
    </a:p>
  </c:txPr>
  <c:externalData r:id="rId1">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715CB34-F7AC-4B2C-9250-A60D9B4AEDD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1148</TotalTime>
  <Pages>43</Pages>
  <Words>7259</Words>
  <Characters>37865</Characters>
  <Application>Microsoft Office Word</Application>
  <DocSecurity>0</DocSecurity>
  <Lines>315</Lines>
  <Paragraphs>90</Paragraphs>
  <ScaleCrop>false</ScaleCrop>
  <HeadingPairs>
    <vt:vector size="2" baseType="variant">
      <vt:variant>
        <vt:lpstr>Title</vt:lpstr>
      </vt:variant>
      <vt:variant>
        <vt:i4>1</vt:i4>
      </vt:variant>
    </vt:vector>
  </HeadingPairs>
  <TitlesOfParts>
    <vt:vector size="1" baseType="lpstr">
      <vt:lpstr/>
    </vt:vector>
  </TitlesOfParts>
  <Company>Hewlett-Packard Company</Company>
  <LinksUpToDate>false</LinksUpToDate>
  <CharactersWithSpaces>45034</CharactersWithSpaces>
  <SharedDoc>false</SharedDoc>
  <HLinks>
    <vt:vector size="12" baseType="variant">
      <vt:variant>
        <vt:i4>2424865</vt:i4>
      </vt:variant>
      <vt:variant>
        <vt:i4>3</vt:i4>
      </vt:variant>
      <vt:variant>
        <vt:i4>0</vt:i4>
      </vt:variant>
      <vt:variant>
        <vt:i4>5</vt:i4>
      </vt:variant>
      <vt:variant>
        <vt:lpwstr>http://www.pcbs.gov.ps/</vt:lpwstr>
      </vt:variant>
      <vt:variant>
        <vt:lpwstr/>
      </vt:variant>
      <vt:variant>
        <vt:i4>1114227</vt:i4>
      </vt:variant>
      <vt:variant>
        <vt:i4>0</vt:i4>
      </vt:variant>
      <vt:variant>
        <vt:i4>0</vt:i4>
      </vt:variant>
      <vt:variant>
        <vt:i4>5</vt:i4>
      </vt:variant>
      <vt:variant>
        <vt:lpwstr>mailto:diwan@pcbs.gov.ps</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Joy</dc:creator>
  <cp:keywords/>
  <dc:description/>
  <cp:lastModifiedBy>Lara Amro</cp:lastModifiedBy>
  <cp:revision>92</cp:revision>
  <cp:lastPrinted>2022-01-30T10:09:00Z</cp:lastPrinted>
  <dcterms:created xsi:type="dcterms:W3CDTF">2021-12-06T07:34:00Z</dcterms:created>
  <dcterms:modified xsi:type="dcterms:W3CDTF">2022-02-14T10:10:00Z</dcterms:modified>
</cp:coreProperties>
</file>